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13451" w14:textId="2B3E6B33" w:rsidR="00132C86" w:rsidRDefault="00132C86" w:rsidP="009A6DA8">
      <w:pPr>
        <w:jc w:val="center"/>
        <w:rPr>
          <w:rFonts w:ascii="Times New Roman" w:hAnsi="Times New Roman" w:cs="Times New Roman"/>
          <w:b/>
          <w:i/>
          <w:color w:val="31849B" w:themeColor="accent5" w:themeShade="BF"/>
          <w:sz w:val="36"/>
          <w:szCs w:val="36"/>
        </w:rPr>
      </w:pPr>
    </w:p>
    <w:p w14:paraId="14A356A0" w14:textId="593EFC75" w:rsidR="002B5A84" w:rsidRDefault="002B5A84" w:rsidP="009A6DA8">
      <w:pPr>
        <w:jc w:val="center"/>
        <w:rPr>
          <w:rFonts w:ascii="Times New Roman" w:hAnsi="Times New Roman" w:cs="Times New Roman"/>
          <w:b/>
          <w:i/>
          <w:color w:val="31849B" w:themeColor="accent5" w:themeShade="BF"/>
          <w:sz w:val="36"/>
          <w:szCs w:val="36"/>
        </w:rPr>
      </w:pPr>
    </w:p>
    <w:p w14:paraId="11F54C31" w14:textId="77777777" w:rsidR="002B5A84" w:rsidRPr="00E0723F" w:rsidRDefault="002B5A84" w:rsidP="002B5A84">
      <w:pPr>
        <w:autoSpaceDE w:val="0"/>
        <w:autoSpaceDN w:val="0"/>
        <w:adjustRightInd w:val="0"/>
        <w:spacing w:after="0" w:line="240" w:lineRule="auto"/>
        <w:jc w:val="center"/>
        <w:rPr>
          <w:rFonts w:ascii="Times New Roman" w:hAnsi="Times New Roman" w:cs="Times New Roman"/>
          <w:b/>
          <w:sz w:val="24"/>
          <w:szCs w:val="24"/>
        </w:rPr>
      </w:pPr>
      <w:bookmarkStart w:id="0" w:name="_Hlk511744018"/>
      <w:r w:rsidRPr="00E0723F">
        <w:rPr>
          <w:rFonts w:ascii="Times New Roman" w:hAnsi="Times New Roman" w:cs="Times New Roman"/>
          <w:b/>
          <w:sz w:val="24"/>
          <w:szCs w:val="24"/>
        </w:rPr>
        <w:t>Оголошення про відкритий конкурс для відбору неурядових організацій (НУО) на одержання субгранту для надання комплексного пакету послуг з ВІЛ, туберкульозу та вірусного гепатиту С в пенітенціарних закладах та органах пробації Державної кримінально-виконавчої служби України в 12 регіонах України</w:t>
      </w:r>
    </w:p>
    <w:p w14:paraId="0A78A33C" w14:textId="77777777" w:rsidR="002B5A84" w:rsidRPr="00E0723F" w:rsidRDefault="002B5A84" w:rsidP="002B5A84">
      <w:pPr>
        <w:autoSpaceDE w:val="0"/>
        <w:autoSpaceDN w:val="0"/>
        <w:adjustRightInd w:val="0"/>
        <w:spacing w:after="0" w:line="240" w:lineRule="auto"/>
        <w:jc w:val="both"/>
        <w:rPr>
          <w:rFonts w:ascii="Times New Roman" w:hAnsi="Times New Roman" w:cs="Times New Roman"/>
          <w:b/>
          <w:sz w:val="24"/>
          <w:szCs w:val="24"/>
        </w:rPr>
      </w:pPr>
    </w:p>
    <w:p w14:paraId="511AE773" w14:textId="7E8A4169" w:rsidR="002B5A84" w:rsidRPr="00E0723F" w:rsidRDefault="002B5A84" w:rsidP="002B5A84">
      <w:pPr>
        <w:autoSpaceDE w:val="0"/>
        <w:autoSpaceDN w:val="0"/>
        <w:adjustRightInd w:val="0"/>
        <w:spacing w:after="0" w:line="240" w:lineRule="auto"/>
        <w:rPr>
          <w:rFonts w:ascii="Times New Roman" w:hAnsi="Times New Roman" w:cs="Times New Roman"/>
          <w:i/>
          <w:sz w:val="24"/>
          <w:szCs w:val="24"/>
        </w:rPr>
      </w:pPr>
      <w:r w:rsidRPr="00E0723F">
        <w:rPr>
          <w:rFonts w:ascii="Times New Roman" w:hAnsi="Times New Roman" w:cs="Times New Roman"/>
          <w:i/>
          <w:sz w:val="24"/>
          <w:szCs w:val="24"/>
        </w:rPr>
        <w:t>м. Київ</w:t>
      </w:r>
      <w:r w:rsidRPr="00E0723F">
        <w:rPr>
          <w:rFonts w:ascii="Times New Roman" w:hAnsi="Times New Roman" w:cs="Times New Roman"/>
          <w:i/>
          <w:sz w:val="24"/>
          <w:szCs w:val="24"/>
        </w:rPr>
        <w:tab/>
      </w:r>
      <w:r w:rsidRPr="00E0723F">
        <w:rPr>
          <w:rFonts w:ascii="Times New Roman" w:hAnsi="Times New Roman" w:cs="Times New Roman"/>
          <w:i/>
          <w:sz w:val="24"/>
          <w:szCs w:val="24"/>
        </w:rPr>
        <w:tab/>
      </w:r>
      <w:r w:rsidRPr="00E0723F">
        <w:rPr>
          <w:rFonts w:ascii="Times New Roman" w:hAnsi="Times New Roman" w:cs="Times New Roman"/>
          <w:i/>
          <w:sz w:val="24"/>
          <w:szCs w:val="24"/>
        </w:rPr>
        <w:tab/>
      </w:r>
      <w:r w:rsidRPr="00E0723F">
        <w:rPr>
          <w:rFonts w:ascii="Times New Roman" w:hAnsi="Times New Roman" w:cs="Times New Roman"/>
          <w:i/>
          <w:sz w:val="24"/>
          <w:szCs w:val="24"/>
        </w:rPr>
        <w:tab/>
      </w:r>
      <w:r w:rsidRPr="00E0723F">
        <w:rPr>
          <w:rFonts w:ascii="Times New Roman" w:hAnsi="Times New Roman" w:cs="Times New Roman"/>
          <w:i/>
          <w:sz w:val="24"/>
          <w:szCs w:val="24"/>
        </w:rPr>
        <w:tab/>
      </w:r>
      <w:r w:rsidRPr="00E0723F">
        <w:rPr>
          <w:rFonts w:ascii="Times New Roman" w:hAnsi="Times New Roman" w:cs="Times New Roman"/>
          <w:i/>
          <w:sz w:val="24"/>
          <w:szCs w:val="24"/>
        </w:rPr>
        <w:tab/>
      </w:r>
      <w:r w:rsidRPr="00E0723F">
        <w:rPr>
          <w:rFonts w:ascii="Times New Roman" w:hAnsi="Times New Roman" w:cs="Times New Roman"/>
          <w:i/>
          <w:sz w:val="24"/>
          <w:szCs w:val="24"/>
        </w:rPr>
        <w:tab/>
      </w:r>
      <w:r w:rsidRPr="00E0723F">
        <w:rPr>
          <w:rFonts w:ascii="Times New Roman" w:hAnsi="Times New Roman" w:cs="Times New Roman"/>
          <w:i/>
          <w:sz w:val="24"/>
          <w:szCs w:val="24"/>
        </w:rPr>
        <w:tab/>
      </w:r>
      <w:r w:rsidRPr="00E0723F">
        <w:rPr>
          <w:rFonts w:ascii="Times New Roman" w:hAnsi="Times New Roman" w:cs="Times New Roman"/>
          <w:i/>
          <w:sz w:val="24"/>
          <w:szCs w:val="24"/>
        </w:rPr>
        <w:tab/>
      </w:r>
      <w:r w:rsidR="00B55F03">
        <w:rPr>
          <w:rFonts w:ascii="Times New Roman" w:hAnsi="Times New Roman" w:cs="Times New Roman"/>
          <w:i/>
          <w:sz w:val="24"/>
          <w:szCs w:val="24"/>
        </w:rPr>
        <w:t>20</w:t>
      </w:r>
      <w:r w:rsidRPr="00E0723F">
        <w:rPr>
          <w:rFonts w:ascii="Times New Roman" w:hAnsi="Times New Roman" w:cs="Times New Roman"/>
          <w:i/>
          <w:sz w:val="24"/>
          <w:szCs w:val="24"/>
        </w:rPr>
        <w:t>.04.2018 року</w:t>
      </w:r>
    </w:p>
    <w:bookmarkEnd w:id="0"/>
    <w:p w14:paraId="102DF887" w14:textId="77777777" w:rsidR="002B5A84" w:rsidRPr="00E0723F" w:rsidRDefault="002B5A84" w:rsidP="002B5A84">
      <w:pPr>
        <w:autoSpaceDE w:val="0"/>
        <w:autoSpaceDN w:val="0"/>
        <w:adjustRightInd w:val="0"/>
        <w:spacing w:after="0" w:line="240" w:lineRule="auto"/>
        <w:jc w:val="both"/>
        <w:rPr>
          <w:rFonts w:ascii="Times New Roman" w:hAnsi="Times New Roman" w:cs="Times New Roman"/>
          <w:b/>
          <w:sz w:val="24"/>
          <w:szCs w:val="24"/>
        </w:rPr>
      </w:pPr>
    </w:p>
    <w:p w14:paraId="4EA40D09" w14:textId="01262B20" w:rsidR="002B5A84" w:rsidRPr="00E0723F" w:rsidRDefault="002B5A84" w:rsidP="002B5A84">
      <w:pPr>
        <w:autoSpaceDE w:val="0"/>
        <w:autoSpaceDN w:val="0"/>
        <w:adjustRightInd w:val="0"/>
        <w:spacing w:after="0" w:line="240" w:lineRule="auto"/>
        <w:jc w:val="both"/>
        <w:rPr>
          <w:rFonts w:ascii="Times New Roman" w:hAnsi="Times New Roman" w:cs="Times New Roman"/>
          <w:sz w:val="24"/>
          <w:szCs w:val="24"/>
        </w:rPr>
      </w:pPr>
      <w:r w:rsidRPr="00E0723F">
        <w:rPr>
          <w:rFonts w:ascii="Times New Roman" w:hAnsi="Times New Roman" w:cs="Times New Roman"/>
          <w:sz w:val="24"/>
          <w:szCs w:val="24"/>
        </w:rPr>
        <w:t xml:space="preserve">Міжнародна організація РАТН (далі – РАТН) оголошує відкритий конкурс з відбору НУО для надання комплексного пакету послуг з ВІЛ, туберкульозу (ТБ) та вірусного гепатиту С (ВГС) </w:t>
      </w:r>
      <w:r w:rsidR="00453D29">
        <w:rPr>
          <w:rFonts w:ascii="Times New Roman" w:hAnsi="Times New Roman" w:cs="Times New Roman"/>
          <w:sz w:val="24"/>
          <w:szCs w:val="24"/>
        </w:rPr>
        <w:t xml:space="preserve">у </w:t>
      </w:r>
      <w:r w:rsidRPr="00E0723F">
        <w:rPr>
          <w:rFonts w:ascii="Times New Roman" w:hAnsi="Times New Roman" w:cs="Times New Roman"/>
          <w:sz w:val="24"/>
          <w:szCs w:val="24"/>
        </w:rPr>
        <w:t>пенітенціарних закладах та органах пробації Державної кримінально-виконавчої служби (ДКВС) України в 12 регіонах України в рамках проекту «Заради життя» (Serving Life), що фінансується Агентством США з міжнародного розвитку (USAID) та впроваджується РАТН.</w:t>
      </w:r>
    </w:p>
    <w:p w14:paraId="069502BE" w14:textId="77777777" w:rsidR="002B5A84" w:rsidRDefault="002B5A84" w:rsidP="002B5A84">
      <w:pPr>
        <w:autoSpaceDE w:val="0"/>
        <w:autoSpaceDN w:val="0"/>
        <w:adjustRightInd w:val="0"/>
        <w:spacing w:after="0" w:line="240" w:lineRule="auto"/>
        <w:jc w:val="both"/>
        <w:rPr>
          <w:sz w:val="24"/>
          <w:szCs w:val="24"/>
        </w:rPr>
      </w:pPr>
    </w:p>
    <w:p w14:paraId="1D96D8CA" w14:textId="77777777" w:rsidR="002B5A84" w:rsidRPr="00E0723F" w:rsidRDefault="002B5A84" w:rsidP="002B5A84">
      <w:pPr>
        <w:numPr>
          <w:ilvl w:val="0"/>
          <w:numId w:val="10"/>
        </w:numPr>
        <w:spacing w:after="0" w:line="240" w:lineRule="auto"/>
        <w:ind w:left="270"/>
        <w:contextualSpacing/>
        <w:jc w:val="both"/>
        <w:rPr>
          <w:rFonts w:ascii="Times New Roman" w:eastAsia="Calibri" w:hAnsi="Times New Roman" w:cs="Times New Roman"/>
          <w:b/>
          <w:sz w:val="24"/>
          <w:szCs w:val="24"/>
        </w:rPr>
      </w:pPr>
      <w:r w:rsidRPr="00E0723F">
        <w:rPr>
          <w:rFonts w:ascii="Times New Roman" w:eastAsia="Calibri" w:hAnsi="Times New Roman" w:cs="Times New Roman"/>
          <w:b/>
          <w:sz w:val="24"/>
          <w:szCs w:val="24"/>
        </w:rPr>
        <w:t>Загальна інформація про проект.</w:t>
      </w:r>
    </w:p>
    <w:p w14:paraId="3F0785D7" w14:textId="77777777" w:rsidR="002B5A84" w:rsidRPr="00E0723F" w:rsidRDefault="002B5A84" w:rsidP="002B5A84">
      <w:pPr>
        <w:spacing w:after="0" w:line="240" w:lineRule="auto"/>
        <w:jc w:val="both"/>
        <w:rPr>
          <w:rFonts w:ascii="Times New Roman" w:hAnsi="Times New Roman" w:cs="Times New Roman"/>
          <w:sz w:val="24"/>
          <w:szCs w:val="24"/>
          <w:lang w:val="en-US" w:eastAsia="zh-CN"/>
        </w:rPr>
      </w:pPr>
    </w:p>
    <w:p w14:paraId="1EA65563" w14:textId="316FEEF7" w:rsidR="002B5A84" w:rsidRDefault="002B5A84" w:rsidP="002B5A84">
      <w:pPr>
        <w:overflowPunct w:val="0"/>
        <w:spacing w:after="0" w:line="240" w:lineRule="auto"/>
        <w:jc w:val="both"/>
        <w:textAlignment w:val="baseline"/>
        <w:rPr>
          <w:rFonts w:ascii="Times New Roman" w:hAnsi="Times New Roman" w:cs="Times New Roman"/>
          <w:sz w:val="24"/>
          <w:szCs w:val="24"/>
        </w:rPr>
      </w:pPr>
      <w:r w:rsidRPr="00E0723F">
        <w:rPr>
          <w:rFonts w:ascii="Times New Roman" w:hAnsi="Times New Roman" w:cs="Times New Roman"/>
          <w:sz w:val="24"/>
          <w:szCs w:val="24"/>
        </w:rPr>
        <w:t xml:space="preserve">PATH </w:t>
      </w:r>
      <w:r w:rsidR="00453D29">
        <w:rPr>
          <w:rFonts w:ascii="Times New Roman" w:hAnsi="Times New Roman" w:cs="Times New Roman"/>
          <w:sz w:val="24"/>
          <w:szCs w:val="24"/>
        </w:rPr>
        <w:t xml:space="preserve">у </w:t>
      </w:r>
      <w:r w:rsidRPr="00E0723F">
        <w:rPr>
          <w:rFonts w:ascii="Times New Roman" w:hAnsi="Times New Roman" w:cs="Times New Roman"/>
          <w:sz w:val="24"/>
          <w:szCs w:val="24"/>
        </w:rPr>
        <w:t>тісній співпраці з Міністерством юстиції України, ДУ «Центр охорони здоров</w:t>
      </w:r>
      <w:r w:rsidRPr="00E0723F">
        <w:rPr>
          <w:rFonts w:ascii="Times New Roman" w:hAnsi="Times New Roman" w:cs="Times New Roman"/>
          <w:sz w:val="24"/>
          <w:szCs w:val="24"/>
          <w:lang w:val="en-US"/>
        </w:rPr>
        <w:t>’</w:t>
      </w:r>
      <w:r w:rsidRPr="00E0723F">
        <w:rPr>
          <w:rFonts w:ascii="Times New Roman" w:hAnsi="Times New Roman" w:cs="Times New Roman"/>
          <w:sz w:val="24"/>
          <w:szCs w:val="24"/>
        </w:rPr>
        <w:t>я ДКВС України», ДУ «Центр пробації ДКВС України», Міністерством охорони здоров’я (МОЗ)</w:t>
      </w:r>
      <w:r>
        <w:rPr>
          <w:rFonts w:ascii="Times New Roman" w:hAnsi="Times New Roman" w:cs="Times New Roman"/>
          <w:sz w:val="24"/>
          <w:szCs w:val="24"/>
        </w:rPr>
        <w:t xml:space="preserve"> </w:t>
      </w:r>
      <w:r w:rsidRPr="00E0723F">
        <w:rPr>
          <w:rFonts w:ascii="Times New Roman" w:hAnsi="Times New Roman" w:cs="Times New Roman"/>
          <w:sz w:val="24"/>
          <w:szCs w:val="24"/>
        </w:rPr>
        <w:t>України та ДУ «Центр громадського здоров’я МОЗ України", а також з міжрегіональними управліннями з питань виконання кримінальних покарань та пробації Міністерства юстиції України та громадськими організаціями впроваджує проект «Заради життя: якісні інтегровані послуги з ВІЛ, туберкульозу та вірусного гепатиту С для людей в конфлікті з законом» (Serving Life)</w:t>
      </w:r>
      <w:r>
        <w:rPr>
          <w:rFonts w:ascii="Times New Roman" w:hAnsi="Times New Roman" w:cs="Times New Roman"/>
          <w:sz w:val="24"/>
          <w:szCs w:val="24"/>
        </w:rPr>
        <w:t>.</w:t>
      </w:r>
    </w:p>
    <w:p w14:paraId="6E2666FE" w14:textId="77777777" w:rsidR="002B5A84" w:rsidRDefault="002B5A84" w:rsidP="002B5A84">
      <w:pPr>
        <w:overflowPunct w:val="0"/>
        <w:spacing w:after="0" w:line="240" w:lineRule="auto"/>
        <w:jc w:val="both"/>
        <w:textAlignment w:val="baseline"/>
        <w:rPr>
          <w:rFonts w:ascii="Times New Roman" w:hAnsi="Times New Roman" w:cs="Times New Roman"/>
          <w:sz w:val="24"/>
          <w:szCs w:val="24"/>
        </w:rPr>
      </w:pPr>
    </w:p>
    <w:p w14:paraId="524A08AC" w14:textId="2E2F57E1" w:rsidR="002B5A84" w:rsidRDefault="002B5A84" w:rsidP="002B5A84">
      <w:pPr>
        <w:overflowPunct w:val="0"/>
        <w:spacing w:after="0" w:line="240" w:lineRule="auto"/>
        <w:jc w:val="both"/>
        <w:textAlignment w:val="baseline"/>
        <w:rPr>
          <w:rFonts w:ascii="Times New Roman" w:hAnsi="Times New Roman" w:cs="Times New Roman"/>
          <w:sz w:val="24"/>
          <w:szCs w:val="24"/>
        </w:rPr>
      </w:pPr>
      <w:r w:rsidRPr="00E0723F">
        <w:rPr>
          <w:rFonts w:ascii="Times New Roman" w:hAnsi="Times New Roman" w:cs="Times New Roman"/>
          <w:b/>
          <w:sz w:val="24"/>
          <w:szCs w:val="24"/>
        </w:rPr>
        <w:t>Мета проекту -</w:t>
      </w:r>
      <w:r>
        <w:rPr>
          <w:rFonts w:ascii="Times New Roman" w:hAnsi="Times New Roman" w:cs="Times New Roman"/>
          <w:sz w:val="24"/>
          <w:szCs w:val="24"/>
        </w:rPr>
        <w:t xml:space="preserve"> </w:t>
      </w:r>
      <w:r w:rsidRPr="00E0723F">
        <w:rPr>
          <w:rFonts w:ascii="Times New Roman" w:hAnsi="Times New Roman" w:cs="Times New Roman"/>
          <w:sz w:val="24"/>
          <w:szCs w:val="24"/>
        </w:rPr>
        <w:t xml:space="preserve">зниження рівня передачі ВІЛ-інфекції, туберкульозу (ТБ) та гепатиту С (ВГС) в Україні шляхом виявлення, догляду та лікування людей, які живуть з ВІЛ, ТБ, </w:t>
      </w:r>
      <w:r>
        <w:rPr>
          <w:rFonts w:ascii="Times New Roman" w:hAnsi="Times New Roman" w:cs="Times New Roman"/>
          <w:sz w:val="24"/>
          <w:szCs w:val="24"/>
        </w:rPr>
        <w:t xml:space="preserve">хіміорезистентним туберкульозом (ХР-ТБ) </w:t>
      </w:r>
      <w:r w:rsidRPr="00E0723F">
        <w:rPr>
          <w:rFonts w:ascii="Times New Roman" w:hAnsi="Times New Roman" w:cs="Times New Roman"/>
          <w:sz w:val="24"/>
          <w:szCs w:val="24"/>
        </w:rPr>
        <w:t xml:space="preserve">та ВГС, </w:t>
      </w:r>
      <w:r w:rsidR="00453D29">
        <w:rPr>
          <w:rFonts w:ascii="Times New Roman" w:hAnsi="Times New Roman" w:cs="Times New Roman"/>
          <w:sz w:val="24"/>
          <w:szCs w:val="24"/>
        </w:rPr>
        <w:t>у</w:t>
      </w:r>
      <w:r w:rsidRPr="00E0723F">
        <w:rPr>
          <w:rFonts w:ascii="Times New Roman" w:hAnsi="Times New Roman" w:cs="Times New Roman"/>
          <w:sz w:val="24"/>
          <w:szCs w:val="24"/>
        </w:rPr>
        <w:t xml:space="preserve"> слідчих ізоляторах, виправних колоніях, виховних колоніях, виправних центрах Державної кримінально-виконавчої служби України та органах пробації</w:t>
      </w:r>
      <w:r>
        <w:rPr>
          <w:rFonts w:ascii="Times New Roman" w:hAnsi="Times New Roman" w:cs="Times New Roman"/>
          <w:sz w:val="24"/>
          <w:szCs w:val="24"/>
        </w:rPr>
        <w:t>.</w:t>
      </w:r>
    </w:p>
    <w:p w14:paraId="7D3B859F" w14:textId="77777777" w:rsidR="002B5A84" w:rsidRDefault="002B5A84" w:rsidP="002B5A84">
      <w:pPr>
        <w:overflowPunct w:val="0"/>
        <w:spacing w:after="0" w:line="240" w:lineRule="auto"/>
        <w:jc w:val="both"/>
        <w:textAlignment w:val="baseline"/>
      </w:pPr>
    </w:p>
    <w:p w14:paraId="6F822E7A" w14:textId="694B2246" w:rsidR="002B5A84" w:rsidRDefault="002B5A84" w:rsidP="002B5A84">
      <w:pPr>
        <w:overflowPunct w:val="0"/>
        <w:spacing w:after="0" w:line="240" w:lineRule="auto"/>
        <w:jc w:val="both"/>
        <w:textAlignment w:val="baseline"/>
        <w:rPr>
          <w:rFonts w:ascii="Times New Roman" w:hAnsi="Times New Roman" w:cs="Times New Roman"/>
          <w:sz w:val="24"/>
          <w:szCs w:val="24"/>
        </w:rPr>
      </w:pPr>
      <w:r w:rsidRPr="00A57C92">
        <w:rPr>
          <w:rFonts w:ascii="Times New Roman" w:hAnsi="Times New Roman" w:cs="Times New Roman"/>
          <w:sz w:val="24"/>
          <w:szCs w:val="24"/>
        </w:rPr>
        <w:t>Проект «Заради життя» націлений на збільшення рівня виявлення випадків захворювань та посил</w:t>
      </w:r>
      <w:r>
        <w:rPr>
          <w:rFonts w:ascii="Times New Roman" w:hAnsi="Times New Roman" w:cs="Times New Roman"/>
          <w:sz w:val="24"/>
          <w:szCs w:val="24"/>
        </w:rPr>
        <w:t>ення</w:t>
      </w:r>
      <w:r w:rsidRPr="00A57C92">
        <w:rPr>
          <w:rFonts w:ascii="Times New Roman" w:hAnsi="Times New Roman" w:cs="Times New Roman"/>
          <w:sz w:val="24"/>
          <w:szCs w:val="24"/>
        </w:rPr>
        <w:t xml:space="preserve"> диспансерн</w:t>
      </w:r>
      <w:r>
        <w:rPr>
          <w:rFonts w:ascii="Times New Roman" w:hAnsi="Times New Roman" w:cs="Times New Roman"/>
          <w:sz w:val="24"/>
          <w:szCs w:val="24"/>
        </w:rPr>
        <w:t>ого</w:t>
      </w:r>
      <w:r w:rsidRPr="00A57C92">
        <w:rPr>
          <w:rFonts w:ascii="Times New Roman" w:hAnsi="Times New Roman" w:cs="Times New Roman"/>
          <w:sz w:val="24"/>
          <w:szCs w:val="24"/>
        </w:rPr>
        <w:t xml:space="preserve"> спостереження, лікування та утримання під доглядом осіб, узятих під варту, засуджених та осіб, які готуються до звільнення</w:t>
      </w:r>
      <w:r>
        <w:rPr>
          <w:rFonts w:ascii="Times New Roman" w:hAnsi="Times New Roman" w:cs="Times New Roman"/>
          <w:sz w:val="24"/>
          <w:szCs w:val="24"/>
        </w:rPr>
        <w:t xml:space="preserve">, </w:t>
      </w:r>
      <w:r w:rsidRPr="00A57C92">
        <w:rPr>
          <w:rFonts w:ascii="Times New Roman" w:hAnsi="Times New Roman" w:cs="Times New Roman"/>
          <w:sz w:val="24"/>
          <w:szCs w:val="24"/>
        </w:rPr>
        <w:t>які звільнились</w:t>
      </w:r>
      <w:r>
        <w:rPr>
          <w:rFonts w:ascii="Times New Roman" w:hAnsi="Times New Roman" w:cs="Times New Roman"/>
          <w:sz w:val="24"/>
          <w:szCs w:val="24"/>
        </w:rPr>
        <w:t xml:space="preserve"> та які  </w:t>
      </w:r>
      <w:r w:rsidRPr="00A57C92">
        <w:rPr>
          <w:rFonts w:ascii="Times New Roman" w:hAnsi="Times New Roman" w:cs="Times New Roman"/>
          <w:sz w:val="24"/>
          <w:szCs w:val="24"/>
        </w:rPr>
        <w:t xml:space="preserve">живуть з ВІЛ, ТБ </w:t>
      </w:r>
      <w:r>
        <w:rPr>
          <w:rFonts w:ascii="Times New Roman" w:hAnsi="Times New Roman" w:cs="Times New Roman"/>
          <w:sz w:val="24"/>
          <w:szCs w:val="24"/>
        </w:rPr>
        <w:t>та</w:t>
      </w:r>
      <w:r w:rsidRPr="00A57C92">
        <w:rPr>
          <w:rFonts w:ascii="Times New Roman" w:hAnsi="Times New Roman" w:cs="Times New Roman"/>
          <w:sz w:val="24"/>
          <w:szCs w:val="24"/>
        </w:rPr>
        <w:t xml:space="preserve"> ВГС. Оскільки понад 50% ВІЛ-інфікованих осіб,  які </w:t>
      </w:r>
      <w:r w:rsidR="00453D29">
        <w:rPr>
          <w:rFonts w:ascii="Times New Roman" w:hAnsi="Times New Roman" w:cs="Times New Roman"/>
          <w:sz w:val="24"/>
          <w:szCs w:val="24"/>
        </w:rPr>
        <w:t xml:space="preserve"> перебувають </w:t>
      </w:r>
      <w:r w:rsidRPr="00A57C92">
        <w:rPr>
          <w:rFonts w:ascii="Times New Roman" w:hAnsi="Times New Roman" w:cs="Times New Roman"/>
          <w:sz w:val="24"/>
          <w:szCs w:val="24"/>
        </w:rPr>
        <w:t xml:space="preserve">в установах ДКВС України, є </w:t>
      </w:r>
      <w:r>
        <w:rPr>
          <w:rFonts w:ascii="Times New Roman" w:hAnsi="Times New Roman" w:cs="Times New Roman"/>
          <w:sz w:val="24"/>
          <w:szCs w:val="24"/>
        </w:rPr>
        <w:t xml:space="preserve">людьми, які вживають </w:t>
      </w:r>
      <w:r w:rsidRPr="00A57C92">
        <w:rPr>
          <w:rFonts w:ascii="Times New Roman" w:hAnsi="Times New Roman" w:cs="Times New Roman"/>
          <w:sz w:val="24"/>
          <w:szCs w:val="24"/>
        </w:rPr>
        <w:t>ін’єкційн</w:t>
      </w:r>
      <w:r>
        <w:rPr>
          <w:rFonts w:ascii="Times New Roman" w:hAnsi="Times New Roman" w:cs="Times New Roman"/>
          <w:sz w:val="24"/>
          <w:szCs w:val="24"/>
        </w:rPr>
        <w:t>і</w:t>
      </w:r>
      <w:r w:rsidRPr="00A57C92">
        <w:rPr>
          <w:rFonts w:ascii="Times New Roman" w:hAnsi="Times New Roman" w:cs="Times New Roman"/>
          <w:sz w:val="24"/>
          <w:szCs w:val="24"/>
        </w:rPr>
        <w:t xml:space="preserve"> наркотик</w:t>
      </w:r>
      <w:r>
        <w:rPr>
          <w:rFonts w:ascii="Times New Roman" w:hAnsi="Times New Roman" w:cs="Times New Roman"/>
          <w:sz w:val="24"/>
          <w:szCs w:val="24"/>
        </w:rPr>
        <w:t>и</w:t>
      </w:r>
      <w:r w:rsidRPr="00A57C92">
        <w:rPr>
          <w:rFonts w:ascii="Times New Roman" w:hAnsi="Times New Roman" w:cs="Times New Roman"/>
          <w:sz w:val="24"/>
          <w:szCs w:val="24"/>
        </w:rPr>
        <w:t xml:space="preserve"> (</w:t>
      </w:r>
      <w:r>
        <w:rPr>
          <w:rFonts w:ascii="Times New Roman" w:hAnsi="Times New Roman" w:cs="Times New Roman"/>
          <w:sz w:val="24"/>
          <w:szCs w:val="24"/>
        </w:rPr>
        <w:t>ЛВІН</w:t>
      </w:r>
      <w:r w:rsidRPr="00A57C92">
        <w:rPr>
          <w:rFonts w:ascii="Times New Roman" w:hAnsi="Times New Roman" w:cs="Times New Roman"/>
          <w:sz w:val="24"/>
          <w:szCs w:val="24"/>
        </w:rPr>
        <w:t>), ц</w:t>
      </w:r>
      <w:r>
        <w:rPr>
          <w:rFonts w:ascii="Times New Roman" w:hAnsi="Times New Roman" w:cs="Times New Roman"/>
          <w:sz w:val="24"/>
          <w:szCs w:val="24"/>
        </w:rPr>
        <w:t>ей</w:t>
      </w:r>
      <w:r w:rsidRPr="00A57C92">
        <w:rPr>
          <w:rFonts w:ascii="Times New Roman" w:hAnsi="Times New Roman" w:cs="Times New Roman"/>
          <w:sz w:val="24"/>
          <w:szCs w:val="24"/>
        </w:rPr>
        <w:t xml:space="preserve"> про</w:t>
      </w:r>
      <w:r>
        <w:rPr>
          <w:rFonts w:ascii="Times New Roman" w:hAnsi="Times New Roman" w:cs="Times New Roman"/>
          <w:sz w:val="24"/>
          <w:szCs w:val="24"/>
        </w:rPr>
        <w:t>ект</w:t>
      </w:r>
      <w:r w:rsidRPr="00A57C92">
        <w:rPr>
          <w:rFonts w:ascii="Times New Roman" w:hAnsi="Times New Roman" w:cs="Times New Roman"/>
          <w:sz w:val="24"/>
          <w:szCs w:val="24"/>
        </w:rPr>
        <w:t xml:space="preserve"> також відповідає </w:t>
      </w:r>
      <w:r w:rsidRPr="00BD3C3F">
        <w:rPr>
          <w:rFonts w:ascii="Times New Roman" w:hAnsi="Times New Roman" w:cs="Times New Roman"/>
          <w:sz w:val="24"/>
          <w:szCs w:val="24"/>
        </w:rPr>
        <w:t xml:space="preserve">меті Надзвичайного плану Президента США по боротьби з ВІЛ (PEPFAR) у розширенні доступу до антиретровірусної терапії (АРТ) для </w:t>
      </w:r>
      <w:r>
        <w:rPr>
          <w:rFonts w:ascii="Times New Roman" w:hAnsi="Times New Roman" w:cs="Times New Roman"/>
          <w:sz w:val="24"/>
          <w:szCs w:val="24"/>
        </w:rPr>
        <w:t>ЛВ</w:t>
      </w:r>
      <w:r w:rsidRPr="00BD3C3F">
        <w:rPr>
          <w:rFonts w:ascii="Times New Roman" w:hAnsi="Times New Roman" w:cs="Times New Roman"/>
          <w:sz w:val="24"/>
          <w:szCs w:val="24"/>
        </w:rPr>
        <w:t xml:space="preserve">ІН. </w:t>
      </w:r>
      <w:r w:rsidRPr="00A57C92">
        <w:rPr>
          <w:rFonts w:ascii="Times New Roman" w:hAnsi="Times New Roman" w:cs="Times New Roman"/>
          <w:sz w:val="24"/>
          <w:szCs w:val="24"/>
        </w:rPr>
        <w:t xml:space="preserve">Окрім того, </w:t>
      </w:r>
      <w:r>
        <w:rPr>
          <w:rFonts w:ascii="Times New Roman" w:hAnsi="Times New Roman" w:cs="Times New Roman"/>
          <w:sz w:val="24"/>
          <w:szCs w:val="24"/>
        </w:rPr>
        <w:t xml:space="preserve">в рамках проекту передбачено </w:t>
      </w:r>
      <w:r w:rsidRPr="00A57C92">
        <w:rPr>
          <w:rFonts w:ascii="Times New Roman" w:hAnsi="Times New Roman" w:cs="Times New Roman"/>
          <w:sz w:val="24"/>
          <w:szCs w:val="24"/>
        </w:rPr>
        <w:t>запровадж</w:t>
      </w:r>
      <w:r>
        <w:rPr>
          <w:rFonts w:ascii="Times New Roman" w:hAnsi="Times New Roman" w:cs="Times New Roman"/>
          <w:sz w:val="24"/>
          <w:szCs w:val="24"/>
        </w:rPr>
        <w:t>ення</w:t>
      </w:r>
      <w:r w:rsidRPr="00A57C92">
        <w:rPr>
          <w:rFonts w:ascii="Times New Roman" w:hAnsi="Times New Roman" w:cs="Times New Roman"/>
          <w:sz w:val="24"/>
          <w:szCs w:val="24"/>
        </w:rPr>
        <w:t xml:space="preserve"> та розшир</w:t>
      </w:r>
      <w:r>
        <w:rPr>
          <w:rFonts w:ascii="Times New Roman" w:hAnsi="Times New Roman" w:cs="Times New Roman"/>
          <w:sz w:val="24"/>
          <w:szCs w:val="24"/>
        </w:rPr>
        <w:t xml:space="preserve">ення доступу до </w:t>
      </w:r>
      <w:r w:rsidRPr="00A57C92">
        <w:rPr>
          <w:rFonts w:ascii="Times New Roman" w:hAnsi="Times New Roman" w:cs="Times New Roman"/>
          <w:sz w:val="24"/>
          <w:szCs w:val="24"/>
        </w:rPr>
        <w:t xml:space="preserve">замісної підтримувальної терапії (ЗПТ) </w:t>
      </w:r>
      <w:r>
        <w:rPr>
          <w:rFonts w:ascii="Times New Roman" w:hAnsi="Times New Roman" w:cs="Times New Roman"/>
          <w:sz w:val="24"/>
          <w:szCs w:val="24"/>
        </w:rPr>
        <w:t>хворих з опіоїдною залежністю</w:t>
      </w:r>
      <w:r w:rsidRPr="00A57C92">
        <w:rPr>
          <w:rFonts w:ascii="Times New Roman" w:hAnsi="Times New Roman" w:cs="Times New Roman"/>
          <w:sz w:val="24"/>
          <w:szCs w:val="24"/>
        </w:rPr>
        <w:t xml:space="preserve">, які тримаються в установах ДКВС України. </w:t>
      </w:r>
    </w:p>
    <w:p w14:paraId="703DF920" w14:textId="77777777" w:rsidR="002B5A84" w:rsidRDefault="002B5A84" w:rsidP="002B5A84">
      <w:pPr>
        <w:overflowPunct w:val="0"/>
        <w:spacing w:after="0" w:line="240" w:lineRule="auto"/>
        <w:jc w:val="both"/>
        <w:textAlignment w:val="baseline"/>
        <w:rPr>
          <w:rFonts w:ascii="Times New Roman" w:hAnsi="Times New Roman" w:cs="Times New Roman"/>
          <w:sz w:val="24"/>
          <w:szCs w:val="24"/>
        </w:rPr>
      </w:pPr>
    </w:p>
    <w:p w14:paraId="148B35BE" w14:textId="026EBD39" w:rsidR="002B5A84" w:rsidRDefault="002B5A84" w:rsidP="002B5A84">
      <w:pPr>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Важливою метою проекту є надання комплексного пакету послуг із виявлення, діагностики та лікування </w:t>
      </w:r>
      <w:bookmarkStart w:id="1" w:name="_Hlk511735695"/>
      <w:r>
        <w:rPr>
          <w:rFonts w:ascii="Times New Roman" w:hAnsi="Times New Roman" w:cs="Times New Roman"/>
          <w:sz w:val="24"/>
          <w:szCs w:val="24"/>
        </w:rPr>
        <w:t>ВІЛ, ТБ, та ВГС</w:t>
      </w:r>
      <w:bookmarkEnd w:id="1"/>
      <w:r>
        <w:rPr>
          <w:rFonts w:ascii="Times New Roman" w:hAnsi="Times New Roman" w:cs="Times New Roman"/>
          <w:sz w:val="24"/>
          <w:szCs w:val="24"/>
        </w:rPr>
        <w:t xml:space="preserve">, включаючи ЗПТ, догляду та підтримки людям, які живуть з ВІЛ, ТБ, та ВГС під час відбування покарань, а також забезпечення безперервності надання послуг з діагностики та лікування ВІЛ, ТБ та ВГС людям, які готуються до звільнення та після звільнення з установ виконання покарань.  В рамках проекту пілотуватиметься надання послуг з виявлення та діагностики ВІЛ, ТБ та ВГС в уповноважених органах з питань пробації та перенаправлення в цивільні медичні заклади за подальшою діагностикою та початком або продовженням лікування. </w:t>
      </w:r>
    </w:p>
    <w:p w14:paraId="3B9969E7" w14:textId="77777777" w:rsidR="002B5A84" w:rsidRDefault="002B5A84" w:rsidP="002B5A84">
      <w:pPr>
        <w:overflowPunct w:val="0"/>
        <w:spacing w:after="0" w:line="240" w:lineRule="auto"/>
        <w:jc w:val="both"/>
        <w:textAlignment w:val="baseline"/>
        <w:rPr>
          <w:rFonts w:ascii="Times New Roman" w:hAnsi="Times New Roman" w:cs="Times New Roman"/>
          <w:sz w:val="24"/>
          <w:szCs w:val="24"/>
        </w:rPr>
      </w:pPr>
    </w:p>
    <w:p w14:paraId="07809F62" w14:textId="77777777" w:rsidR="002B5A84" w:rsidRPr="00A57C92" w:rsidRDefault="002B5A84" w:rsidP="002B5A84">
      <w:pPr>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Забезпечення сталості послуг із виявлення, діагностики та лікування ВІЛ, ТБ, ХР-ТБ, ВГС та ЗПТ в пенітенціарних закладах є надзвичайно актуальним завданням проекту, який націлений на</w:t>
      </w:r>
      <w:r w:rsidRPr="00C44DF3">
        <w:rPr>
          <w:rFonts w:ascii="Times New Roman" w:hAnsi="Times New Roman" w:cs="Times New Roman"/>
          <w:sz w:val="24"/>
          <w:szCs w:val="24"/>
        </w:rPr>
        <w:t xml:space="preserve"> включення комплексного пакету послуг до національних стратегій та бюджетів</w:t>
      </w:r>
      <w:r>
        <w:rPr>
          <w:rFonts w:ascii="Times New Roman" w:hAnsi="Times New Roman" w:cs="Times New Roman"/>
          <w:sz w:val="24"/>
          <w:szCs w:val="24"/>
        </w:rPr>
        <w:t>, залучення місцевих бюджетів до фінансування комплексного пакету послуг з ВІЛ, ТБ, ХР-ТБ, ВГС та ЗПТ, зокрема через механізм соціальних замовлень.</w:t>
      </w:r>
    </w:p>
    <w:p w14:paraId="6C6F2B9F" w14:textId="77777777" w:rsidR="002B5A84" w:rsidRDefault="002B5A84" w:rsidP="002B5A84">
      <w:pPr>
        <w:overflowPunct w:val="0"/>
        <w:spacing w:after="0" w:line="240" w:lineRule="auto"/>
        <w:jc w:val="both"/>
        <w:textAlignment w:val="baseline"/>
      </w:pPr>
    </w:p>
    <w:p w14:paraId="7FE9555D" w14:textId="77777777" w:rsidR="002B5A84" w:rsidRPr="00A57C92" w:rsidRDefault="002B5A84" w:rsidP="002B5A84">
      <w:pPr>
        <w:overflowPunct w:val="0"/>
        <w:spacing w:after="0" w:line="240" w:lineRule="auto"/>
        <w:jc w:val="both"/>
        <w:textAlignment w:val="baseline"/>
        <w:rPr>
          <w:rFonts w:ascii="Times New Roman" w:hAnsi="Times New Roman" w:cs="Times New Roman"/>
          <w:b/>
          <w:sz w:val="24"/>
          <w:szCs w:val="24"/>
        </w:rPr>
      </w:pPr>
      <w:r w:rsidRPr="00A57C92">
        <w:rPr>
          <w:rFonts w:ascii="Times New Roman" w:hAnsi="Times New Roman" w:cs="Times New Roman"/>
          <w:b/>
          <w:sz w:val="24"/>
          <w:szCs w:val="24"/>
        </w:rPr>
        <w:t>Завдання проекту:</w:t>
      </w:r>
    </w:p>
    <w:p w14:paraId="357CD27D" w14:textId="77777777" w:rsidR="002B5A84" w:rsidRPr="00677DE9" w:rsidRDefault="002B5A84" w:rsidP="002B5A84">
      <w:pPr>
        <w:spacing w:after="0" w:line="240" w:lineRule="auto"/>
        <w:jc w:val="both"/>
        <w:rPr>
          <w:rFonts w:cs="Arial"/>
          <w:sz w:val="24"/>
          <w:szCs w:val="24"/>
        </w:rPr>
      </w:pPr>
    </w:p>
    <w:p w14:paraId="10A3C913" w14:textId="77777777" w:rsidR="002B5A84" w:rsidRPr="002B5A84" w:rsidRDefault="002B5A84" w:rsidP="002B5A84">
      <w:pPr>
        <w:pStyle w:val="ListParagraph"/>
        <w:numPr>
          <w:ilvl w:val="0"/>
          <w:numId w:val="14"/>
        </w:numPr>
        <w:overflowPunct w:val="0"/>
        <w:spacing w:after="0" w:line="240" w:lineRule="auto"/>
        <w:jc w:val="both"/>
        <w:textAlignment w:val="baseline"/>
        <w:rPr>
          <w:rFonts w:ascii="Times New Roman" w:hAnsi="Times New Roman"/>
          <w:sz w:val="24"/>
          <w:szCs w:val="24"/>
          <w:lang w:val="uk-UA"/>
        </w:rPr>
      </w:pPr>
      <w:r w:rsidRPr="002B5A84">
        <w:rPr>
          <w:rFonts w:ascii="Times New Roman" w:hAnsi="Times New Roman"/>
          <w:sz w:val="24"/>
          <w:szCs w:val="24"/>
          <w:lang w:val="uk-UA"/>
        </w:rPr>
        <w:t>Посилення існуючого комплексного пакету послуг з виявлення, догляду та лікування ВІЛ-інфекції, ТБ, ХР-ТБ і ВГС для людей, що наражаються на ризик, та людей, які живуть з ВІЛ, ТБ, ХР-ТБ і ВГС, в установах ДКВС України, і забезпечення безперервності надання послуг зазначеним категоріям осіб після звільнення.</w:t>
      </w:r>
    </w:p>
    <w:p w14:paraId="76659233" w14:textId="77777777" w:rsidR="002B5A84" w:rsidRPr="002B5A84" w:rsidRDefault="002B5A84" w:rsidP="002B5A84">
      <w:pPr>
        <w:pStyle w:val="ListParagraph"/>
        <w:numPr>
          <w:ilvl w:val="0"/>
          <w:numId w:val="14"/>
        </w:numPr>
        <w:overflowPunct w:val="0"/>
        <w:spacing w:after="0" w:line="240" w:lineRule="auto"/>
        <w:jc w:val="both"/>
        <w:textAlignment w:val="baseline"/>
        <w:rPr>
          <w:rFonts w:ascii="Times New Roman" w:hAnsi="Times New Roman"/>
          <w:sz w:val="24"/>
          <w:szCs w:val="24"/>
          <w:lang w:val="uk-UA"/>
        </w:rPr>
      </w:pPr>
      <w:r w:rsidRPr="002B5A84">
        <w:rPr>
          <w:rFonts w:ascii="Times New Roman" w:hAnsi="Times New Roman"/>
          <w:sz w:val="24"/>
          <w:szCs w:val="24"/>
          <w:lang w:val="uk-UA"/>
        </w:rPr>
        <w:t>Зміцнити кадровий потенціал медичних, немедичних та соціальних працівників в системі Міністерства юстиції України з метою забезпечення комплексного пакету послуг щодо ВІЛ, ТБ та ВГС.</w:t>
      </w:r>
    </w:p>
    <w:p w14:paraId="31A6A67D" w14:textId="5B03FF1C" w:rsidR="002B5A84" w:rsidRPr="002B5A84" w:rsidRDefault="002B5A84" w:rsidP="002B5A84">
      <w:pPr>
        <w:pStyle w:val="ListParagraph"/>
        <w:numPr>
          <w:ilvl w:val="0"/>
          <w:numId w:val="14"/>
        </w:numPr>
        <w:overflowPunct w:val="0"/>
        <w:spacing w:after="0" w:line="240" w:lineRule="auto"/>
        <w:jc w:val="both"/>
        <w:textAlignment w:val="baseline"/>
        <w:rPr>
          <w:rFonts w:ascii="Times New Roman" w:hAnsi="Times New Roman"/>
          <w:sz w:val="24"/>
          <w:szCs w:val="24"/>
          <w:lang w:val="uk-UA"/>
        </w:rPr>
      </w:pPr>
      <w:r w:rsidRPr="002B5A84">
        <w:rPr>
          <w:rFonts w:ascii="Times New Roman" w:hAnsi="Times New Roman"/>
          <w:sz w:val="24"/>
          <w:szCs w:val="24"/>
          <w:lang w:val="uk-UA"/>
        </w:rPr>
        <w:t xml:space="preserve">Покращення існуючих та розробка нових стратегій, наказів і настанов МОЗ і МЮ на доказових засадах, що стосуються розширення комплексних програм з ВІЛ, ТБ, ХР-ТБ і ВГС для осіб, узятих під варту, засуджених, осіб, які готуються до звільнення, які звільнились, а також осіб, які перебувають на обліку в </w:t>
      </w:r>
      <w:r w:rsidR="00453D29">
        <w:rPr>
          <w:rFonts w:ascii="Times New Roman" w:hAnsi="Times New Roman"/>
          <w:sz w:val="24"/>
          <w:szCs w:val="24"/>
          <w:lang w:val="uk-UA"/>
        </w:rPr>
        <w:t xml:space="preserve">уповноважених </w:t>
      </w:r>
      <w:r w:rsidRPr="002B5A84">
        <w:rPr>
          <w:rFonts w:ascii="Times New Roman" w:hAnsi="Times New Roman"/>
          <w:sz w:val="24"/>
          <w:szCs w:val="24"/>
          <w:lang w:val="uk-UA"/>
        </w:rPr>
        <w:t>органах пробації, із забезпеченням включення комплексного пакету послуг до національних стратегій та бюджетів.</w:t>
      </w:r>
    </w:p>
    <w:p w14:paraId="614DDBE8" w14:textId="77777777" w:rsidR="002B5A84" w:rsidRDefault="002B5A84" w:rsidP="002B5A84">
      <w:pPr>
        <w:overflowPunct w:val="0"/>
        <w:spacing w:after="0" w:line="240" w:lineRule="auto"/>
        <w:jc w:val="both"/>
        <w:textAlignment w:val="baseline"/>
        <w:rPr>
          <w:rFonts w:ascii="Times New Roman" w:hAnsi="Times New Roman" w:cs="Times New Roman"/>
          <w:b/>
          <w:sz w:val="24"/>
          <w:szCs w:val="24"/>
        </w:rPr>
      </w:pPr>
    </w:p>
    <w:p w14:paraId="02FA2C9A" w14:textId="77777777" w:rsidR="002B5A84" w:rsidRPr="00835556" w:rsidRDefault="002B5A84" w:rsidP="002B5A84">
      <w:pPr>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Географія </w:t>
      </w:r>
      <w:r w:rsidRPr="00EB051B">
        <w:rPr>
          <w:rFonts w:ascii="Times New Roman" w:hAnsi="Times New Roman" w:cs="Times New Roman"/>
          <w:b/>
          <w:sz w:val="24"/>
          <w:szCs w:val="24"/>
        </w:rPr>
        <w:t>проекту:</w:t>
      </w:r>
      <w:r>
        <w:rPr>
          <w:rFonts w:ascii="Times New Roman" w:hAnsi="Times New Roman" w:cs="Times New Roman"/>
          <w:b/>
          <w:sz w:val="24"/>
          <w:szCs w:val="24"/>
        </w:rPr>
        <w:t xml:space="preserve"> </w:t>
      </w:r>
      <w:r w:rsidRPr="00835556">
        <w:rPr>
          <w:rFonts w:ascii="Times New Roman" w:hAnsi="Times New Roman" w:cs="Times New Roman"/>
          <w:sz w:val="24"/>
          <w:szCs w:val="24"/>
        </w:rPr>
        <w:t xml:space="preserve">12 регіонів України </w:t>
      </w:r>
    </w:p>
    <w:p w14:paraId="528DB0D7" w14:textId="6D5DF125" w:rsidR="002B5A84" w:rsidRPr="00D4784A" w:rsidRDefault="002B5A84" w:rsidP="002B5A84">
      <w:pPr>
        <w:pStyle w:val="NormalWeb"/>
        <w:numPr>
          <w:ilvl w:val="0"/>
          <w:numId w:val="7"/>
        </w:numPr>
        <w:shd w:val="clear" w:color="auto" w:fill="FFFFFF"/>
        <w:spacing w:before="0" w:beforeAutospacing="0" w:after="0"/>
        <w:jc w:val="both"/>
        <w:rPr>
          <w:rStyle w:val="Strong"/>
          <w:b w:val="0"/>
          <w:lang w:val="uk-UA"/>
        </w:rPr>
      </w:pPr>
      <w:bookmarkStart w:id="2" w:name="_Hlk511752861"/>
      <w:r>
        <w:rPr>
          <w:rStyle w:val="Strong"/>
          <w:b w:val="0"/>
          <w:lang w:val="uk-UA"/>
        </w:rPr>
        <w:t>Дніпропетровська, Запорізька, Кіровоградська, Київська, М</w:t>
      </w:r>
      <w:r w:rsidRPr="00D4784A">
        <w:rPr>
          <w:rStyle w:val="Strong"/>
          <w:b w:val="0"/>
          <w:lang w:val="uk-UA"/>
        </w:rPr>
        <w:t>иколаївська,</w:t>
      </w:r>
      <w:r>
        <w:rPr>
          <w:rStyle w:val="Strong"/>
          <w:b w:val="0"/>
          <w:lang w:val="uk-UA"/>
        </w:rPr>
        <w:t xml:space="preserve"> Одеська, Полтавська, </w:t>
      </w:r>
      <w:r w:rsidRPr="00D4784A">
        <w:rPr>
          <w:rStyle w:val="Strong"/>
          <w:b w:val="0"/>
          <w:lang w:val="uk-UA"/>
        </w:rPr>
        <w:t xml:space="preserve">Херсонська, </w:t>
      </w:r>
      <w:r>
        <w:rPr>
          <w:rStyle w:val="Strong"/>
          <w:b w:val="0"/>
          <w:lang w:val="uk-UA"/>
        </w:rPr>
        <w:t>Черкаська, Чернігівська</w:t>
      </w:r>
      <w:r w:rsidRPr="00D4784A">
        <w:rPr>
          <w:rStyle w:val="Strong"/>
          <w:b w:val="0"/>
          <w:lang w:val="uk-UA"/>
        </w:rPr>
        <w:t xml:space="preserve"> області</w:t>
      </w:r>
      <w:r>
        <w:rPr>
          <w:rStyle w:val="Strong"/>
          <w:b w:val="0"/>
          <w:lang w:val="uk-UA"/>
        </w:rPr>
        <w:t>;</w:t>
      </w:r>
    </w:p>
    <w:p w14:paraId="20C5F7FC" w14:textId="77777777" w:rsidR="002B5A84" w:rsidRPr="00D4784A" w:rsidRDefault="002B5A84" w:rsidP="002B5A84">
      <w:pPr>
        <w:pStyle w:val="NormalWeb"/>
        <w:numPr>
          <w:ilvl w:val="0"/>
          <w:numId w:val="7"/>
        </w:numPr>
        <w:shd w:val="clear" w:color="auto" w:fill="FFFFFF"/>
        <w:spacing w:before="0" w:beforeAutospacing="0" w:after="0"/>
        <w:jc w:val="both"/>
        <w:rPr>
          <w:rStyle w:val="Strong"/>
          <w:b w:val="0"/>
          <w:lang w:val="uk-UA"/>
        </w:rPr>
      </w:pPr>
      <w:r w:rsidRPr="00D4784A">
        <w:rPr>
          <w:rStyle w:val="Strong"/>
          <w:b w:val="0"/>
          <w:lang w:val="uk-UA"/>
        </w:rPr>
        <w:t>м. Київ</w:t>
      </w:r>
      <w:r>
        <w:rPr>
          <w:rStyle w:val="Strong"/>
          <w:b w:val="0"/>
          <w:lang w:val="uk-UA"/>
        </w:rPr>
        <w:t>;</w:t>
      </w:r>
    </w:p>
    <w:p w14:paraId="65C73ACA" w14:textId="77777777" w:rsidR="002B5A84" w:rsidRDefault="002B5A84" w:rsidP="002B5A84">
      <w:pPr>
        <w:pStyle w:val="NormalWeb"/>
        <w:numPr>
          <w:ilvl w:val="0"/>
          <w:numId w:val="7"/>
        </w:numPr>
        <w:shd w:val="clear" w:color="auto" w:fill="FFFFFF"/>
        <w:spacing w:before="0" w:beforeAutospacing="0" w:after="0"/>
        <w:jc w:val="both"/>
        <w:rPr>
          <w:rStyle w:val="Strong"/>
          <w:b w:val="0"/>
          <w:lang w:val="uk-UA"/>
        </w:rPr>
      </w:pPr>
      <w:r w:rsidRPr="00D4784A">
        <w:rPr>
          <w:rStyle w:val="Strong"/>
          <w:b w:val="0"/>
          <w:lang w:val="uk-UA"/>
        </w:rPr>
        <w:t>підконтрольні Уряду України території Донецької області</w:t>
      </w:r>
      <w:bookmarkEnd w:id="2"/>
      <w:r w:rsidRPr="00D4784A">
        <w:rPr>
          <w:rStyle w:val="Strong"/>
          <w:b w:val="0"/>
          <w:lang w:val="uk-UA"/>
        </w:rPr>
        <w:t>.</w:t>
      </w:r>
    </w:p>
    <w:p w14:paraId="272732B9" w14:textId="77777777" w:rsidR="002B5A84" w:rsidRDefault="002B5A84" w:rsidP="002B5A84">
      <w:pPr>
        <w:tabs>
          <w:tab w:val="left" w:pos="284"/>
        </w:tabs>
        <w:spacing w:after="0" w:line="240" w:lineRule="auto"/>
        <w:jc w:val="both"/>
        <w:rPr>
          <w:rFonts w:eastAsia="Times New Roman" w:cs="Arial"/>
          <w:sz w:val="24"/>
          <w:szCs w:val="24"/>
          <w:lang w:eastAsia="ru-RU"/>
        </w:rPr>
      </w:pPr>
    </w:p>
    <w:p w14:paraId="25D1A6CB" w14:textId="35A87053" w:rsidR="002B5A84" w:rsidRDefault="002B5A84" w:rsidP="002B5A84">
      <w:pPr>
        <w:overflowPunct w:val="0"/>
        <w:spacing w:after="0" w:line="240" w:lineRule="auto"/>
        <w:jc w:val="both"/>
        <w:textAlignment w:val="baseline"/>
        <w:rPr>
          <w:rFonts w:ascii="Times New Roman" w:hAnsi="Times New Roman" w:cs="Times New Roman"/>
          <w:sz w:val="24"/>
          <w:szCs w:val="24"/>
        </w:rPr>
      </w:pPr>
      <w:r w:rsidRPr="00E64BEA">
        <w:rPr>
          <w:rFonts w:ascii="Times New Roman" w:hAnsi="Times New Roman" w:cs="Times New Roman"/>
          <w:b/>
          <w:sz w:val="24"/>
          <w:szCs w:val="24"/>
        </w:rPr>
        <w:t xml:space="preserve">Пенітенціарні установи </w:t>
      </w:r>
      <w:r>
        <w:rPr>
          <w:rFonts w:ascii="Times New Roman" w:hAnsi="Times New Roman" w:cs="Times New Roman"/>
          <w:b/>
          <w:sz w:val="24"/>
          <w:szCs w:val="24"/>
        </w:rPr>
        <w:t xml:space="preserve">проекту*: </w:t>
      </w:r>
      <w:r w:rsidRPr="00E0723F">
        <w:rPr>
          <w:rFonts w:ascii="Times New Roman" w:hAnsi="Times New Roman" w:cs="Times New Roman"/>
          <w:sz w:val="24"/>
          <w:szCs w:val="24"/>
        </w:rPr>
        <w:t>слідч</w:t>
      </w:r>
      <w:r>
        <w:rPr>
          <w:rFonts w:ascii="Times New Roman" w:hAnsi="Times New Roman" w:cs="Times New Roman"/>
          <w:sz w:val="24"/>
          <w:szCs w:val="24"/>
        </w:rPr>
        <w:t>і</w:t>
      </w:r>
      <w:r w:rsidRPr="00E0723F">
        <w:rPr>
          <w:rFonts w:ascii="Times New Roman" w:hAnsi="Times New Roman" w:cs="Times New Roman"/>
          <w:sz w:val="24"/>
          <w:szCs w:val="24"/>
        </w:rPr>
        <w:t xml:space="preserve"> ізолятор</w:t>
      </w:r>
      <w:r>
        <w:rPr>
          <w:rFonts w:ascii="Times New Roman" w:hAnsi="Times New Roman" w:cs="Times New Roman"/>
          <w:sz w:val="24"/>
          <w:szCs w:val="24"/>
        </w:rPr>
        <w:t>и (СІЗО)</w:t>
      </w:r>
      <w:r w:rsidRPr="00E0723F">
        <w:rPr>
          <w:rFonts w:ascii="Times New Roman" w:hAnsi="Times New Roman" w:cs="Times New Roman"/>
          <w:sz w:val="24"/>
          <w:szCs w:val="24"/>
        </w:rPr>
        <w:t xml:space="preserve">, </w:t>
      </w:r>
      <w:r>
        <w:rPr>
          <w:rFonts w:ascii="Times New Roman" w:hAnsi="Times New Roman" w:cs="Times New Roman"/>
          <w:sz w:val="24"/>
          <w:szCs w:val="24"/>
        </w:rPr>
        <w:t xml:space="preserve">установи виконання покарань (УВП) з функцією СІЗО, </w:t>
      </w:r>
      <w:r w:rsidRPr="00E0723F">
        <w:rPr>
          <w:rFonts w:ascii="Times New Roman" w:hAnsi="Times New Roman" w:cs="Times New Roman"/>
          <w:sz w:val="24"/>
          <w:szCs w:val="24"/>
        </w:rPr>
        <w:t>виправн</w:t>
      </w:r>
      <w:r>
        <w:rPr>
          <w:rFonts w:ascii="Times New Roman" w:hAnsi="Times New Roman" w:cs="Times New Roman"/>
          <w:sz w:val="24"/>
          <w:szCs w:val="24"/>
        </w:rPr>
        <w:t>і</w:t>
      </w:r>
      <w:r w:rsidRPr="00E0723F">
        <w:rPr>
          <w:rFonts w:ascii="Times New Roman" w:hAnsi="Times New Roman" w:cs="Times New Roman"/>
          <w:sz w:val="24"/>
          <w:szCs w:val="24"/>
        </w:rPr>
        <w:t xml:space="preserve"> колоні</w:t>
      </w:r>
      <w:r>
        <w:rPr>
          <w:rFonts w:ascii="Times New Roman" w:hAnsi="Times New Roman" w:cs="Times New Roman"/>
          <w:sz w:val="24"/>
          <w:szCs w:val="24"/>
        </w:rPr>
        <w:t>ї</w:t>
      </w:r>
      <w:r w:rsidRPr="00E0723F">
        <w:rPr>
          <w:rFonts w:ascii="Times New Roman" w:hAnsi="Times New Roman" w:cs="Times New Roman"/>
          <w:sz w:val="24"/>
          <w:szCs w:val="24"/>
        </w:rPr>
        <w:t>, виховн</w:t>
      </w:r>
      <w:r>
        <w:rPr>
          <w:rFonts w:ascii="Times New Roman" w:hAnsi="Times New Roman" w:cs="Times New Roman"/>
          <w:sz w:val="24"/>
          <w:szCs w:val="24"/>
        </w:rPr>
        <w:t>і</w:t>
      </w:r>
      <w:r w:rsidRPr="00E0723F">
        <w:rPr>
          <w:rFonts w:ascii="Times New Roman" w:hAnsi="Times New Roman" w:cs="Times New Roman"/>
          <w:sz w:val="24"/>
          <w:szCs w:val="24"/>
        </w:rPr>
        <w:t xml:space="preserve"> колоні</w:t>
      </w:r>
      <w:r>
        <w:rPr>
          <w:rFonts w:ascii="Times New Roman" w:hAnsi="Times New Roman" w:cs="Times New Roman"/>
          <w:sz w:val="24"/>
          <w:szCs w:val="24"/>
        </w:rPr>
        <w:t>ї</w:t>
      </w:r>
      <w:r w:rsidRPr="00E0723F">
        <w:rPr>
          <w:rFonts w:ascii="Times New Roman" w:hAnsi="Times New Roman" w:cs="Times New Roman"/>
          <w:sz w:val="24"/>
          <w:szCs w:val="24"/>
        </w:rPr>
        <w:t>, виправн</w:t>
      </w:r>
      <w:r>
        <w:rPr>
          <w:rFonts w:ascii="Times New Roman" w:hAnsi="Times New Roman" w:cs="Times New Roman"/>
          <w:sz w:val="24"/>
          <w:szCs w:val="24"/>
        </w:rPr>
        <w:t>і</w:t>
      </w:r>
      <w:r w:rsidRPr="00E0723F">
        <w:rPr>
          <w:rFonts w:ascii="Times New Roman" w:hAnsi="Times New Roman" w:cs="Times New Roman"/>
          <w:sz w:val="24"/>
          <w:szCs w:val="24"/>
        </w:rPr>
        <w:t xml:space="preserve"> центр</w:t>
      </w:r>
      <w:r>
        <w:rPr>
          <w:rFonts w:ascii="Times New Roman" w:hAnsi="Times New Roman" w:cs="Times New Roman"/>
          <w:sz w:val="24"/>
          <w:szCs w:val="24"/>
        </w:rPr>
        <w:t>и (</w:t>
      </w:r>
      <w:r w:rsidRPr="00E9264C">
        <w:rPr>
          <w:rFonts w:ascii="Times New Roman" w:hAnsi="Times New Roman" w:cs="Times New Roman"/>
          <w:i/>
          <w:sz w:val="24"/>
          <w:szCs w:val="24"/>
        </w:rPr>
        <w:t>100 відсотків пенітенціарних установ, існуючих в проектному регіоні</w:t>
      </w:r>
      <w:r>
        <w:rPr>
          <w:rFonts w:ascii="Times New Roman" w:hAnsi="Times New Roman" w:cs="Times New Roman"/>
          <w:sz w:val="24"/>
          <w:szCs w:val="24"/>
        </w:rPr>
        <w:t xml:space="preserve">); </w:t>
      </w:r>
      <w:r w:rsidRPr="002B7095">
        <w:rPr>
          <w:rFonts w:ascii="Times New Roman" w:hAnsi="Times New Roman" w:cs="Times New Roman"/>
          <w:b/>
          <w:sz w:val="24"/>
          <w:szCs w:val="24"/>
        </w:rPr>
        <w:t xml:space="preserve">76 </w:t>
      </w:r>
      <w:r w:rsidR="00F968A1" w:rsidRPr="002B7095">
        <w:rPr>
          <w:rFonts w:ascii="Times New Roman" w:hAnsi="Times New Roman" w:cs="Times New Roman"/>
          <w:b/>
          <w:sz w:val="24"/>
          <w:szCs w:val="24"/>
        </w:rPr>
        <w:t>пенітенціарних</w:t>
      </w:r>
      <w:r w:rsidRPr="002B7095">
        <w:rPr>
          <w:rFonts w:ascii="Times New Roman" w:hAnsi="Times New Roman" w:cs="Times New Roman"/>
          <w:b/>
          <w:sz w:val="24"/>
          <w:szCs w:val="24"/>
        </w:rPr>
        <w:t xml:space="preserve"> установ</w:t>
      </w:r>
      <w:r>
        <w:rPr>
          <w:rFonts w:ascii="Times New Roman" w:hAnsi="Times New Roman" w:cs="Times New Roman"/>
          <w:sz w:val="24"/>
          <w:szCs w:val="24"/>
        </w:rPr>
        <w:t xml:space="preserve"> на 01.04.2018 р.</w:t>
      </w:r>
    </w:p>
    <w:p w14:paraId="76F88D70" w14:textId="19E9E6AA" w:rsidR="002B5A84" w:rsidRPr="00E9264C" w:rsidRDefault="002B5A84" w:rsidP="002B5A84">
      <w:pPr>
        <w:pStyle w:val="NormalWeb"/>
        <w:numPr>
          <w:ilvl w:val="0"/>
          <w:numId w:val="7"/>
        </w:numPr>
        <w:shd w:val="clear" w:color="auto" w:fill="FFFFFF"/>
        <w:spacing w:before="0" w:beforeAutospacing="0" w:after="0"/>
        <w:jc w:val="both"/>
        <w:rPr>
          <w:rStyle w:val="Strong"/>
          <w:b w:val="0"/>
          <w:lang w:val="uk-UA"/>
        </w:rPr>
      </w:pPr>
      <w:r w:rsidRPr="00E9264C">
        <w:rPr>
          <w:rStyle w:val="Strong"/>
          <w:b w:val="0"/>
          <w:lang w:val="uk-UA"/>
        </w:rPr>
        <w:t xml:space="preserve">Дніпропетровська – </w:t>
      </w:r>
      <w:r w:rsidRPr="002B7095">
        <w:rPr>
          <w:rStyle w:val="Strong"/>
          <w:lang w:val="uk-UA"/>
        </w:rPr>
        <w:t>14</w:t>
      </w:r>
      <w:r>
        <w:rPr>
          <w:rStyle w:val="Strong"/>
          <w:b w:val="0"/>
          <w:lang w:val="uk-UA"/>
        </w:rPr>
        <w:t xml:space="preserve">, </w:t>
      </w:r>
      <w:r w:rsidRPr="00E9264C">
        <w:rPr>
          <w:rStyle w:val="Strong"/>
          <w:b w:val="0"/>
          <w:lang w:val="uk-UA"/>
        </w:rPr>
        <w:t>Запорізька</w:t>
      </w:r>
      <w:r>
        <w:rPr>
          <w:rStyle w:val="Strong"/>
          <w:b w:val="0"/>
          <w:lang w:val="uk-UA"/>
        </w:rPr>
        <w:t xml:space="preserve"> – </w:t>
      </w:r>
      <w:r w:rsidRPr="002B7095">
        <w:rPr>
          <w:rStyle w:val="Strong"/>
          <w:lang w:val="uk-UA"/>
        </w:rPr>
        <w:t>11</w:t>
      </w:r>
      <w:r w:rsidRPr="00E9264C">
        <w:rPr>
          <w:rStyle w:val="Strong"/>
          <w:b w:val="0"/>
          <w:lang w:val="uk-UA"/>
        </w:rPr>
        <w:t>, Кіровоградська</w:t>
      </w:r>
      <w:r>
        <w:rPr>
          <w:rStyle w:val="Strong"/>
          <w:b w:val="0"/>
          <w:lang w:val="uk-UA"/>
        </w:rPr>
        <w:t xml:space="preserve"> – </w:t>
      </w:r>
      <w:r w:rsidRPr="002B7095">
        <w:rPr>
          <w:rStyle w:val="Strong"/>
          <w:lang w:val="uk-UA"/>
        </w:rPr>
        <w:t>5</w:t>
      </w:r>
      <w:r>
        <w:rPr>
          <w:rStyle w:val="Strong"/>
          <w:b w:val="0"/>
          <w:lang w:val="uk-UA"/>
        </w:rPr>
        <w:t>,</w:t>
      </w:r>
      <w:r w:rsidRPr="00E9264C">
        <w:rPr>
          <w:rStyle w:val="Strong"/>
          <w:b w:val="0"/>
          <w:lang w:val="uk-UA"/>
        </w:rPr>
        <w:t xml:space="preserve"> Київська</w:t>
      </w:r>
      <w:r>
        <w:rPr>
          <w:rStyle w:val="Strong"/>
          <w:b w:val="0"/>
          <w:lang w:val="uk-UA"/>
        </w:rPr>
        <w:t xml:space="preserve"> - </w:t>
      </w:r>
      <w:r w:rsidRPr="002B7095">
        <w:rPr>
          <w:rStyle w:val="Strong"/>
          <w:lang w:val="uk-UA"/>
        </w:rPr>
        <w:t>5</w:t>
      </w:r>
      <w:r w:rsidRPr="00E9264C">
        <w:rPr>
          <w:rStyle w:val="Strong"/>
          <w:b w:val="0"/>
          <w:lang w:val="uk-UA"/>
        </w:rPr>
        <w:t>, Миколаївська</w:t>
      </w:r>
      <w:r>
        <w:rPr>
          <w:rStyle w:val="Strong"/>
          <w:b w:val="0"/>
          <w:lang w:val="uk-UA"/>
        </w:rPr>
        <w:t xml:space="preserve"> - </w:t>
      </w:r>
      <w:r w:rsidRPr="002B7095">
        <w:rPr>
          <w:rStyle w:val="Strong"/>
          <w:lang w:val="uk-UA"/>
        </w:rPr>
        <w:t>7</w:t>
      </w:r>
      <w:r w:rsidRPr="00E9264C">
        <w:rPr>
          <w:rStyle w:val="Strong"/>
          <w:b w:val="0"/>
          <w:lang w:val="uk-UA"/>
        </w:rPr>
        <w:t>, Одеська</w:t>
      </w:r>
      <w:r>
        <w:rPr>
          <w:rStyle w:val="Strong"/>
          <w:b w:val="0"/>
          <w:lang w:val="uk-UA"/>
        </w:rPr>
        <w:t xml:space="preserve"> - </w:t>
      </w:r>
      <w:r w:rsidRPr="002B7095">
        <w:rPr>
          <w:rStyle w:val="Strong"/>
          <w:lang w:val="uk-UA"/>
        </w:rPr>
        <w:t>6</w:t>
      </w:r>
      <w:r w:rsidRPr="00E9264C">
        <w:rPr>
          <w:rStyle w:val="Strong"/>
          <w:b w:val="0"/>
          <w:lang w:val="uk-UA"/>
        </w:rPr>
        <w:t>, Полтавська</w:t>
      </w:r>
      <w:r>
        <w:rPr>
          <w:rStyle w:val="Strong"/>
          <w:b w:val="0"/>
          <w:lang w:val="uk-UA"/>
        </w:rPr>
        <w:t xml:space="preserve"> - </w:t>
      </w:r>
      <w:r w:rsidRPr="002B7095">
        <w:rPr>
          <w:rStyle w:val="Strong"/>
          <w:lang w:val="uk-UA"/>
        </w:rPr>
        <w:t>8</w:t>
      </w:r>
      <w:r w:rsidRPr="00E9264C">
        <w:rPr>
          <w:rStyle w:val="Strong"/>
          <w:b w:val="0"/>
          <w:lang w:val="uk-UA"/>
        </w:rPr>
        <w:t>, Херсонська</w:t>
      </w:r>
      <w:r>
        <w:rPr>
          <w:rStyle w:val="Strong"/>
          <w:b w:val="0"/>
          <w:lang w:val="uk-UA"/>
        </w:rPr>
        <w:t xml:space="preserve"> - </w:t>
      </w:r>
      <w:r w:rsidRPr="002B7095">
        <w:rPr>
          <w:rStyle w:val="Strong"/>
          <w:lang w:val="uk-UA"/>
        </w:rPr>
        <w:t>5</w:t>
      </w:r>
      <w:r w:rsidRPr="00E9264C">
        <w:rPr>
          <w:rStyle w:val="Strong"/>
          <w:b w:val="0"/>
          <w:lang w:val="uk-UA"/>
        </w:rPr>
        <w:t>, Черкаська</w:t>
      </w:r>
      <w:r>
        <w:rPr>
          <w:rStyle w:val="Strong"/>
          <w:b w:val="0"/>
          <w:lang w:val="uk-UA"/>
        </w:rPr>
        <w:t xml:space="preserve"> - </w:t>
      </w:r>
      <w:r w:rsidRPr="002B7095">
        <w:rPr>
          <w:rStyle w:val="Strong"/>
          <w:lang w:val="uk-UA"/>
        </w:rPr>
        <w:t>4</w:t>
      </w:r>
      <w:r w:rsidRPr="00E9264C">
        <w:rPr>
          <w:rStyle w:val="Strong"/>
          <w:b w:val="0"/>
          <w:lang w:val="uk-UA"/>
        </w:rPr>
        <w:t xml:space="preserve">, </w:t>
      </w:r>
      <w:r w:rsidR="00F968A1" w:rsidRPr="00E9264C">
        <w:rPr>
          <w:rStyle w:val="Strong"/>
          <w:b w:val="0"/>
          <w:lang w:val="uk-UA"/>
        </w:rPr>
        <w:t>Чернігівська</w:t>
      </w:r>
      <w:r w:rsidRPr="00E9264C">
        <w:rPr>
          <w:rStyle w:val="Strong"/>
          <w:b w:val="0"/>
          <w:lang w:val="uk-UA"/>
        </w:rPr>
        <w:t xml:space="preserve"> </w:t>
      </w:r>
      <w:r>
        <w:rPr>
          <w:rStyle w:val="Strong"/>
          <w:b w:val="0"/>
          <w:lang w:val="uk-UA"/>
        </w:rPr>
        <w:t xml:space="preserve">- </w:t>
      </w:r>
      <w:r w:rsidRPr="002B7095">
        <w:rPr>
          <w:rStyle w:val="Strong"/>
          <w:lang w:val="uk-UA"/>
        </w:rPr>
        <w:t>5</w:t>
      </w:r>
      <w:r w:rsidRPr="00E9264C">
        <w:rPr>
          <w:rStyle w:val="Strong"/>
          <w:b w:val="0"/>
          <w:lang w:val="uk-UA"/>
        </w:rPr>
        <w:t>;</w:t>
      </w:r>
    </w:p>
    <w:p w14:paraId="3856FDC5" w14:textId="77777777" w:rsidR="002B5A84" w:rsidRPr="00D4784A" w:rsidRDefault="002B5A84" w:rsidP="002B5A84">
      <w:pPr>
        <w:pStyle w:val="NormalWeb"/>
        <w:numPr>
          <w:ilvl w:val="0"/>
          <w:numId w:val="7"/>
        </w:numPr>
        <w:shd w:val="clear" w:color="auto" w:fill="FFFFFF"/>
        <w:spacing w:before="0" w:beforeAutospacing="0" w:after="0"/>
        <w:jc w:val="both"/>
        <w:rPr>
          <w:rStyle w:val="Strong"/>
          <w:b w:val="0"/>
          <w:lang w:val="uk-UA"/>
        </w:rPr>
      </w:pPr>
      <w:r w:rsidRPr="00D4784A">
        <w:rPr>
          <w:rStyle w:val="Strong"/>
          <w:b w:val="0"/>
          <w:lang w:val="uk-UA"/>
        </w:rPr>
        <w:t>м. Київ</w:t>
      </w:r>
      <w:r>
        <w:rPr>
          <w:rStyle w:val="Strong"/>
          <w:b w:val="0"/>
          <w:lang w:val="uk-UA"/>
        </w:rPr>
        <w:t xml:space="preserve"> - </w:t>
      </w:r>
      <w:r w:rsidRPr="002B7095">
        <w:rPr>
          <w:rStyle w:val="Strong"/>
          <w:lang w:val="uk-UA"/>
        </w:rPr>
        <w:t>1</w:t>
      </w:r>
      <w:r>
        <w:rPr>
          <w:rStyle w:val="Strong"/>
          <w:b w:val="0"/>
          <w:lang w:val="uk-UA"/>
        </w:rPr>
        <w:t>;</w:t>
      </w:r>
    </w:p>
    <w:p w14:paraId="7C52409C" w14:textId="77777777" w:rsidR="002B5A84" w:rsidRPr="00E9264C" w:rsidRDefault="002B5A84" w:rsidP="002B5A84">
      <w:pPr>
        <w:pStyle w:val="NormalWeb"/>
        <w:numPr>
          <w:ilvl w:val="0"/>
          <w:numId w:val="7"/>
        </w:numPr>
        <w:shd w:val="clear" w:color="auto" w:fill="FFFFFF"/>
        <w:spacing w:before="0" w:beforeAutospacing="0" w:after="0"/>
        <w:jc w:val="both"/>
        <w:rPr>
          <w:rStyle w:val="Strong"/>
          <w:lang w:val="uk-UA"/>
        </w:rPr>
      </w:pPr>
      <w:r w:rsidRPr="00D4784A">
        <w:rPr>
          <w:rStyle w:val="Strong"/>
          <w:b w:val="0"/>
          <w:lang w:val="uk-UA"/>
        </w:rPr>
        <w:t>підконтрольні Уряду України території Донецької області</w:t>
      </w:r>
      <w:r>
        <w:rPr>
          <w:rStyle w:val="Strong"/>
          <w:b w:val="0"/>
          <w:lang w:val="uk-UA"/>
        </w:rPr>
        <w:t xml:space="preserve"> – </w:t>
      </w:r>
      <w:r w:rsidRPr="002B7095">
        <w:rPr>
          <w:rStyle w:val="Strong"/>
          <w:lang w:val="uk-UA"/>
        </w:rPr>
        <w:t>5</w:t>
      </w:r>
      <w:r>
        <w:rPr>
          <w:rStyle w:val="Strong"/>
          <w:lang w:val="uk-UA"/>
        </w:rPr>
        <w:t>.</w:t>
      </w:r>
    </w:p>
    <w:p w14:paraId="7A859CE6" w14:textId="77777777" w:rsidR="002B5A84" w:rsidRDefault="002B5A84" w:rsidP="002B5A84">
      <w:pPr>
        <w:overflowPunct w:val="0"/>
        <w:spacing w:after="0" w:line="240" w:lineRule="auto"/>
        <w:jc w:val="both"/>
        <w:textAlignment w:val="baseline"/>
        <w:rPr>
          <w:rFonts w:ascii="Times New Roman" w:hAnsi="Times New Roman" w:cs="Times New Roman"/>
          <w:b/>
          <w:sz w:val="24"/>
          <w:szCs w:val="24"/>
        </w:rPr>
      </w:pPr>
    </w:p>
    <w:p w14:paraId="72E12A0C" w14:textId="77777777" w:rsidR="002B5A84" w:rsidRPr="0028184E" w:rsidRDefault="002B5A84" w:rsidP="002B5A84">
      <w:pPr>
        <w:pBdr>
          <w:top w:val="single" w:sz="4" w:space="1" w:color="auto"/>
          <w:left w:val="single" w:sz="4" w:space="31" w:color="auto"/>
          <w:bottom w:val="single" w:sz="4" w:space="1" w:color="auto"/>
          <w:right w:val="single" w:sz="4" w:space="4" w:color="auto"/>
          <w:between w:val="single" w:sz="4" w:space="1" w:color="auto"/>
          <w:bar w:val="single" w:sz="4" w:color="auto"/>
        </w:pBdr>
        <w:overflowPunct w:val="0"/>
        <w:spacing w:after="0" w:line="240" w:lineRule="auto"/>
        <w:ind w:left="1440"/>
        <w:jc w:val="both"/>
        <w:textAlignment w:val="baseline"/>
        <w:rPr>
          <w:rFonts w:ascii="Times New Roman" w:hAnsi="Times New Roman" w:cs="Times New Roman"/>
        </w:rPr>
      </w:pPr>
      <w:r w:rsidRPr="005F0606">
        <w:rPr>
          <w:rFonts w:ascii="Times New Roman" w:hAnsi="Times New Roman" w:cs="Times New Roman"/>
          <w:b/>
          <w:highlight w:val="lightGray"/>
        </w:rPr>
        <w:t xml:space="preserve">*Примітка: </w:t>
      </w:r>
      <w:r w:rsidRPr="005F0606">
        <w:rPr>
          <w:rFonts w:ascii="Times New Roman" w:hAnsi="Times New Roman" w:cs="Times New Roman"/>
          <w:highlight w:val="lightGray"/>
        </w:rPr>
        <w:t xml:space="preserve">Детальний список пенітенціарних установ в 12 регіонах проекту «Заради життя» див. </w:t>
      </w:r>
      <w:r w:rsidRPr="005F0606">
        <w:rPr>
          <w:rFonts w:ascii="Times New Roman" w:hAnsi="Times New Roman" w:cs="Times New Roman"/>
          <w:b/>
          <w:highlight w:val="lightGray"/>
        </w:rPr>
        <w:t>у Додатку 1.</w:t>
      </w:r>
    </w:p>
    <w:p w14:paraId="4317105C" w14:textId="77777777" w:rsidR="002B5A84" w:rsidRDefault="002B5A84" w:rsidP="002B5A84">
      <w:pPr>
        <w:overflowPunct w:val="0"/>
        <w:spacing w:after="0" w:line="240" w:lineRule="auto"/>
        <w:jc w:val="both"/>
        <w:textAlignment w:val="baseline"/>
        <w:rPr>
          <w:rFonts w:ascii="Times New Roman" w:hAnsi="Times New Roman" w:cs="Times New Roman"/>
          <w:sz w:val="24"/>
          <w:szCs w:val="24"/>
        </w:rPr>
      </w:pPr>
    </w:p>
    <w:p w14:paraId="66DB78F4" w14:textId="78168309" w:rsidR="002B5A84" w:rsidRDefault="002B5A84" w:rsidP="002B5A84">
      <w:pPr>
        <w:overflowPunct w:val="0"/>
        <w:spacing w:after="0" w:line="240" w:lineRule="auto"/>
        <w:jc w:val="both"/>
        <w:textAlignment w:val="baseline"/>
        <w:rPr>
          <w:rFonts w:ascii="Times New Roman" w:hAnsi="Times New Roman" w:cs="Times New Roman"/>
          <w:sz w:val="24"/>
          <w:szCs w:val="24"/>
        </w:rPr>
      </w:pPr>
      <w:r w:rsidRPr="002B7095">
        <w:rPr>
          <w:rFonts w:ascii="Times New Roman" w:hAnsi="Times New Roman" w:cs="Times New Roman"/>
          <w:b/>
          <w:sz w:val="24"/>
          <w:szCs w:val="24"/>
        </w:rPr>
        <w:t>Органи пробації проекту**:</w:t>
      </w:r>
      <w:r>
        <w:rPr>
          <w:rFonts w:ascii="Times New Roman" w:hAnsi="Times New Roman" w:cs="Times New Roman"/>
          <w:sz w:val="24"/>
          <w:szCs w:val="24"/>
        </w:rPr>
        <w:t xml:space="preserve"> </w:t>
      </w:r>
      <w:r w:rsidRPr="002B7095">
        <w:rPr>
          <w:rFonts w:ascii="Times New Roman" w:hAnsi="Times New Roman" w:cs="Times New Roman"/>
          <w:b/>
          <w:sz w:val="24"/>
          <w:szCs w:val="24"/>
        </w:rPr>
        <w:t>12</w:t>
      </w:r>
      <w:r>
        <w:rPr>
          <w:rFonts w:ascii="Times New Roman" w:hAnsi="Times New Roman" w:cs="Times New Roman"/>
          <w:sz w:val="24"/>
          <w:szCs w:val="24"/>
        </w:rPr>
        <w:t xml:space="preserve"> </w:t>
      </w:r>
      <w:r w:rsidRPr="002B7095">
        <w:rPr>
          <w:rFonts w:ascii="Times New Roman" w:hAnsi="Times New Roman" w:cs="Times New Roman"/>
          <w:sz w:val="24"/>
          <w:szCs w:val="24"/>
        </w:rPr>
        <w:t>уповноважених органів з питань пробації</w:t>
      </w:r>
      <w:r>
        <w:rPr>
          <w:rFonts w:ascii="Times New Roman" w:hAnsi="Times New Roman" w:cs="Times New Roman"/>
          <w:sz w:val="24"/>
          <w:szCs w:val="24"/>
        </w:rPr>
        <w:t>, в яких на 01.07.2018 року створені Консульта</w:t>
      </w:r>
      <w:r w:rsidR="003D679F">
        <w:rPr>
          <w:rFonts w:ascii="Times New Roman" w:hAnsi="Times New Roman" w:cs="Times New Roman"/>
          <w:sz w:val="24"/>
          <w:szCs w:val="24"/>
        </w:rPr>
        <w:t>тивні</w:t>
      </w:r>
      <w:r>
        <w:rPr>
          <w:rFonts w:ascii="Times New Roman" w:hAnsi="Times New Roman" w:cs="Times New Roman"/>
          <w:sz w:val="24"/>
          <w:szCs w:val="24"/>
        </w:rPr>
        <w:t xml:space="preserve"> кабінети в рамках проекту.</w:t>
      </w:r>
    </w:p>
    <w:p w14:paraId="0CBC1930" w14:textId="77777777" w:rsidR="002B5A84" w:rsidRPr="002B7095" w:rsidRDefault="002B5A84" w:rsidP="002B5A84">
      <w:pPr>
        <w:overflowPunct w:val="0"/>
        <w:spacing w:after="0" w:line="240" w:lineRule="auto"/>
        <w:jc w:val="both"/>
        <w:textAlignment w:val="baseline"/>
        <w:rPr>
          <w:rFonts w:ascii="Times New Roman" w:hAnsi="Times New Roman" w:cs="Times New Roman"/>
          <w:sz w:val="24"/>
          <w:szCs w:val="24"/>
        </w:rPr>
      </w:pPr>
    </w:p>
    <w:p w14:paraId="271EF32C" w14:textId="442B97D3" w:rsidR="002B5A84" w:rsidRPr="004801E1" w:rsidRDefault="002B5A84" w:rsidP="002B5A84">
      <w:pPr>
        <w:pBdr>
          <w:top w:val="single" w:sz="4" w:space="1" w:color="auto"/>
          <w:left w:val="single" w:sz="4" w:space="31" w:color="auto"/>
          <w:bottom w:val="single" w:sz="4" w:space="1" w:color="auto"/>
          <w:right w:val="single" w:sz="4" w:space="4" w:color="auto"/>
          <w:between w:val="single" w:sz="4" w:space="1" w:color="auto"/>
          <w:bar w:val="single" w:sz="4" w:color="auto"/>
        </w:pBdr>
        <w:overflowPunct w:val="0"/>
        <w:spacing w:after="0" w:line="240" w:lineRule="auto"/>
        <w:ind w:left="1440"/>
        <w:jc w:val="both"/>
        <w:textAlignment w:val="baseline"/>
        <w:rPr>
          <w:rFonts w:ascii="Times New Roman" w:hAnsi="Times New Roman" w:cs="Times New Roman"/>
        </w:rPr>
      </w:pPr>
      <w:r w:rsidRPr="005F0606">
        <w:rPr>
          <w:rFonts w:ascii="Times New Roman" w:hAnsi="Times New Roman" w:cs="Times New Roman"/>
          <w:b/>
          <w:highlight w:val="lightGray"/>
        </w:rPr>
        <w:t>*</w:t>
      </w:r>
      <w:r w:rsidR="005F0606" w:rsidRPr="005F0606">
        <w:rPr>
          <w:rFonts w:ascii="Times New Roman" w:hAnsi="Times New Roman" w:cs="Times New Roman"/>
          <w:b/>
          <w:highlight w:val="lightGray"/>
        </w:rPr>
        <w:t>*</w:t>
      </w:r>
      <w:r w:rsidRPr="005F0606">
        <w:rPr>
          <w:rFonts w:ascii="Times New Roman" w:hAnsi="Times New Roman" w:cs="Times New Roman"/>
          <w:b/>
          <w:highlight w:val="lightGray"/>
        </w:rPr>
        <w:t xml:space="preserve">Примітка: </w:t>
      </w:r>
      <w:r w:rsidRPr="005F0606">
        <w:rPr>
          <w:rFonts w:ascii="Times New Roman" w:hAnsi="Times New Roman" w:cs="Times New Roman"/>
          <w:highlight w:val="lightGray"/>
        </w:rPr>
        <w:t xml:space="preserve">Детальний список уповноважених органів пробації в 12 регіонах проекту «Заради життя» див. </w:t>
      </w:r>
      <w:r w:rsidRPr="005F0606">
        <w:rPr>
          <w:rFonts w:ascii="Times New Roman" w:hAnsi="Times New Roman" w:cs="Times New Roman"/>
          <w:b/>
          <w:highlight w:val="lightGray"/>
        </w:rPr>
        <w:t>у Додатку 2.</w:t>
      </w:r>
    </w:p>
    <w:p w14:paraId="6963A351" w14:textId="77777777" w:rsidR="002B5A84" w:rsidRDefault="002B5A84" w:rsidP="002B5A84">
      <w:pPr>
        <w:overflowPunct w:val="0"/>
        <w:spacing w:after="0" w:line="240" w:lineRule="auto"/>
        <w:jc w:val="both"/>
        <w:textAlignment w:val="baseline"/>
        <w:rPr>
          <w:rFonts w:ascii="Times New Roman" w:hAnsi="Times New Roman" w:cs="Times New Roman"/>
          <w:b/>
          <w:sz w:val="24"/>
          <w:szCs w:val="24"/>
        </w:rPr>
      </w:pPr>
    </w:p>
    <w:p w14:paraId="2E7D4D71" w14:textId="77777777" w:rsidR="002B5A84" w:rsidRPr="0028184E" w:rsidRDefault="002B5A84" w:rsidP="002B5A84">
      <w:pPr>
        <w:numPr>
          <w:ilvl w:val="0"/>
          <w:numId w:val="10"/>
        </w:numPr>
        <w:spacing w:after="0" w:line="240" w:lineRule="auto"/>
        <w:ind w:left="3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28184E">
        <w:rPr>
          <w:rFonts w:ascii="Times New Roman" w:eastAsia="Calibri" w:hAnsi="Times New Roman" w:cs="Times New Roman"/>
          <w:b/>
          <w:sz w:val="24"/>
          <w:szCs w:val="24"/>
        </w:rPr>
        <w:t xml:space="preserve">редмет </w:t>
      </w:r>
      <w:r>
        <w:rPr>
          <w:rFonts w:ascii="Times New Roman" w:eastAsia="Calibri" w:hAnsi="Times New Roman" w:cs="Times New Roman"/>
          <w:b/>
          <w:sz w:val="24"/>
          <w:szCs w:val="24"/>
        </w:rPr>
        <w:t xml:space="preserve">та мета </w:t>
      </w:r>
      <w:r w:rsidRPr="0028184E">
        <w:rPr>
          <w:rFonts w:ascii="Times New Roman" w:eastAsia="Calibri" w:hAnsi="Times New Roman" w:cs="Times New Roman"/>
          <w:b/>
          <w:sz w:val="24"/>
          <w:szCs w:val="24"/>
        </w:rPr>
        <w:t>конкурсу.</w:t>
      </w:r>
    </w:p>
    <w:p w14:paraId="1810BAED" w14:textId="77777777" w:rsidR="002B5A84" w:rsidRPr="0028184E" w:rsidRDefault="002B5A84" w:rsidP="002B5A84">
      <w:pPr>
        <w:tabs>
          <w:tab w:val="left" w:pos="284"/>
        </w:tabs>
        <w:spacing w:after="0" w:line="240" w:lineRule="auto"/>
        <w:ind w:left="360"/>
        <w:rPr>
          <w:rFonts w:ascii="Times New Roman" w:hAnsi="Times New Roman" w:cs="Times New Roman"/>
        </w:rPr>
      </w:pPr>
    </w:p>
    <w:p w14:paraId="54DFC587" w14:textId="1AE8D18B" w:rsidR="002B5A84" w:rsidRPr="00AD50DA" w:rsidRDefault="002B5A84" w:rsidP="002B5A84">
      <w:pPr>
        <w:jc w:val="both"/>
        <w:rPr>
          <w:rFonts w:ascii="Times New Roman" w:hAnsi="Times New Roman" w:cs="Times New Roman"/>
          <w:i/>
          <w:sz w:val="24"/>
          <w:szCs w:val="24"/>
        </w:rPr>
      </w:pPr>
      <w:r w:rsidRPr="004801E1">
        <w:rPr>
          <w:rFonts w:ascii="Times New Roman" w:hAnsi="Times New Roman" w:cs="Times New Roman"/>
          <w:b/>
          <w:sz w:val="24"/>
          <w:szCs w:val="24"/>
        </w:rPr>
        <w:t xml:space="preserve">Предметом </w:t>
      </w:r>
      <w:r w:rsidRPr="004801E1">
        <w:rPr>
          <w:rFonts w:ascii="Times New Roman" w:hAnsi="Times New Roman" w:cs="Times New Roman"/>
          <w:sz w:val="24"/>
          <w:szCs w:val="24"/>
        </w:rPr>
        <w:t xml:space="preserve">конкурсу є Заявка, яка </w:t>
      </w:r>
      <w:r w:rsidRPr="009C4140">
        <w:rPr>
          <w:rFonts w:ascii="Times New Roman" w:hAnsi="Times New Roman" w:cs="Times New Roman"/>
          <w:sz w:val="24"/>
          <w:szCs w:val="24"/>
        </w:rPr>
        <w:t xml:space="preserve">повністю відповідає вимогам цього оголошення </w:t>
      </w:r>
      <w:r w:rsidRPr="009C4140">
        <w:rPr>
          <w:rFonts w:ascii="Times New Roman" w:hAnsi="Times New Roman" w:cs="Times New Roman"/>
          <w:i/>
          <w:sz w:val="24"/>
          <w:szCs w:val="24"/>
        </w:rPr>
        <w:t>(див. Розділ</w:t>
      </w:r>
      <w:r w:rsidR="009C4140">
        <w:rPr>
          <w:rFonts w:ascii="Times New Roman" w:hAnsi="Times New Roman" w:cs="Times New Roman"/>
          <w:i/>
          <w:sz w:val="24"/>
          <w:szCs w:val="24"/>
        </w:rPr>
        <w:t>и</w:t>
      </w:r>
      <w:r w:rsidRPr="009C4140">
        <w:rPr>
          <w:rFonts w:ascii="Times New Roman" w:hAnsi="Times New Roman" w:cs="Times New Roman"/>
          <w:i/>
          <w:sz w:val="24"/>
          <w:szCs w:val="24"/>
        </w:rPr>
        <w:t xml:space="preserve"> </w:t>
      </w:r>
      <w:r w:rsidR="009C4140">
        <w:rPr>
          <w:rFonts w:ascii="Times New Roman" w:hAnsi="Times New Roman" w:cs="Times New Roman"/>
          <w:i/>
          <w:sz w:val="24"/>
          <w:szCs w:val="24"/>
        </w:rPr>
        <w:t xml:space="preserve">4 та </w:t>
      </w:r>
      <w:r w:rsidR="003D679F" w:rsidRPr="009C4140">
        <w:rPr>
          <w:rFonts w:ascii="Times New Roman" w:hAnsi="Times New Roman" w:cs="Times New Roman"/>
          <w:i/>
          <w:sz w:val="24"/>
          <w:szCs w:val="24"/>
        </w:rPr>
        <w:t>5</w:t>
      </w:r>
      <w:r w:rsidRPr="009C4140">
        <w:rPr>
          <w:rFonts w:ascii="Times New Roman" w:hAnsi="Times New Roman" w:cs="Times New Roman"/>
          <w:i/>
          <w:sz w:val="24"/>
          <w:szCs w:val="24"/>
        </w:rPr>
        <w:t xml:space="preserve"> цього оголошення).</w:t>
      </w:r>
    </w:p>
    <w:p w14:paraId="27A9A50F" w14:textId="77777777" w:rsidR="002B5A84" w:rsidRDefault="002B5A84" w:rsidP="002B5A84">
      <w:pPr>
        <w:tabs>
          <w:tab w:val="left" w:pos="284"/>
        </w:tabs>
        <w:spacing w:after="0" w:line="240" w:lineRule="auto"/>
        <w:jc w:val="both"/>
        <w:rPr>
          <w:rFonts w:ascii="Times New Roman" w:hAnsi="Times New Roman" w:cs="Times New Roman"/>
          <w:sz w:val="24"/>
          <w:szCs w:val="24"/>
        </w:rPr>
      </w:pPr>
      <w:r w:rsidRPr="004801E1">
        <w:rPr>
          <w:rFonts w:ascii="Times New Roman" w:hAnsi="Times New Roman" w:cs="Times New Roman"/>
          <w:b/>
          <w:sz w:val="24"/>
          <w:szCs w:val="24"/>
        </w:rPr>
        <w:lastRenderedPageBreak/>
        <w:t>Метою</w:t>
      </w:r>
      <w:r w:rsidRPr="0028184E">
        <w:rPr>
          <w:rFonts w:ascii="Times New Roman" w:hAnsi="Times New Roman" w:cs="Times New Roman"/>
          <w:sz w:val="24"/>
          <w:szCs w:val="24"/>
        </w:rPr>
        <w:t xml:space="preserve"> конкурсу є визначення організацій-переможців, які здійснюватимуть діяльність за </w:t>
      </w:r>
      <w:r>
        <w:rPr>
          <w:rFonts w:ascii="Times New Roman" w:hAnsi="Times New Roman" w:cs="Times New Roman"/>
          <w:sz w:val="24"/>
          <w:szCs w:val="24"/>
        </w:rPr>
        <w:t>проектним напрямом</w:t>
      </w:r>
      <w:r w:rsidRPr="0028184E">
        <w:rPr>
          <w:rFonts w:ascii="Times New Roman" w:hAnsi="Times New Roman" w:cs="Times New Roman"/>
          <w:sz w:val="24"/>
          <w:szCs w:val="24"/>
        </w:rPr>
        <w:t xml:space="preserve"> «Комплексний пакет послуг з ВІЛ, ТБ та ВГС в пенітенціарних закладах»</w:t>
      </w:r>
      <w:r>
        <w:rPr>
          <w:rFonts w:ascii="Times New Roman" w:hAnsi="Times New Roman" w:cs="Times New Roman"/>
          <w:sz w:val="24"/>
          <w:szCs w:val="24"/>
        </w:rPr>
        <w:t xml:space="preserve"> в 12 регіонах проекту.</w:t>
      </w:r>
    </w:p>
    <w:p w14:paraId="322E0232" w14:textId="77777777" w:rsidR="002B5A84" w:rsidRDefault="002B5A84" w:rsidP="002B5A84">
      <w:pPr>
        <w:tabs>
          <w:tab w:val="left" w:pos="284"/>
        </w:tabs>
        <w:spacing w:after="0" w:line="240" w:lineRule="auto"/>
        <w:jc w:val="both"/>
        <w:rPr>
          <w:rFonts w:ascii="Times New Roman" w:hAnsi="Times New Roman" w:cs="Times New Roman"/>
          <w:sz w:val="24"/>
          <w:szCs w:val="24"/>
        </w:rPr>
      </w:pPr>
    </w:p>
    <w:p w14:paraId="2A171886" w14:textId="3D42B850" w:rsidR="002B5A84" w:rsidRPr="009C4140" w:rsidRDefault="002B5A84" w:rsidP="002B5A8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Проектний напрямок </w:t>
      </w:r>
      <w:r w:rsidRPr="001543BA">
        <w:rPr>
          <w:rFonts w:ascii="Times New Roman" w:hAnsi="Times New Roman" w:cs="Times New Roman"/>
          <w:b/>
          <w:color w:val="002060"/>
          <w:sz w:val="24"/>
          <w:szCs w:val="24"/>
        </w:rPr>
        <w:t>«</w:t>
      </w:r>
      <w:r w:rsidRPr="009C4140">
        <w:rPr>
          <w:rFonts w:ascii="Times New Roman" w:hAnsi="Times New Roman" w:cs="Times New Roman"/>
          <w:b/>
          <w:color w:val="002060"/>
          <w:sz w:val="24"/>
          <w:szCs w:val="24"/>
        </w:rPr>
        <w:t xml:space="preserve">Комплексний пакет послуг з ВІЛ, ТБ та ВГС </w:t>
      </w:r>
      <w:r w:rsidR="00453D29">
        <w:rPr>
          <w:rFonts w:ascii="Times New Roman" w:hAnsi="Times New Roman" w:cs="Times New Roman"/>
          <w:b/>
          <w:color w:val="002060"/>
          <w:sz w:val="24"/>
          <w:szCs w:val="24"/>
        </w:rPr>
        <w:t>у</w:t>
      </w:r>
      <w:r w:rsidRPr="009C4140">
        <w:rPr>
          <w:rFonts w:ascii="Times New Roman" w:hAnsi="Times New Roman" w:cs="Times New Roman"/>
          <w:b/>
          <w:color w:val="002060"/>
          <w:sz w:val="24"/>
          <w:szCs w:val="24"/>
        </w:rPr>
        <w:t xml:space="preserve"> пенітенціарних закладах»</w:t>
      </w:r>
      <w:r w:rsidRPr="009C4140">
        <w:rPr>
          <w:rFonts w:ascii="Times New Roman" w:hAnsi="Times New Roman" w:cs="Times New Roman"/>
          <w:sz w:val="24"/>
          <w:szCs w:val="24"/>
        </w:rPr>
        <w:t xml:space="preserve"> складається з </w:t>
      </w:r>
      <w:r w:rsidR="00162614" w:rsidRPr="009C4140">
        <w:rPr>
          <w:rFonts w:ascii="Times New Roman" w:hAnsi="Times New Roman" w:cs="Times New Roman"/>
          <w:sz w:val="24"/>
          <w:szCs w:val="24"/>
        </w:rPr>
        <w:t>шістьох</w:t>
      </w:r>
      <w:r w:rsidRPr="009C4140">
        <w:rPr>
          <w:rFonts w:ascii="Times New Roman" w:hAnsi="Times New Roman" w:cs="Times New Roman"/>
          <w:sz w:val="24"/>
          <w:szCs w:val="24"/>
        </w:rPr>
        <w:t xml:space="preserve"> (</w:t>
      </w:r>
      <w:r w:rsidR="00162614" w:rsidRPr="009C4140">
        <w:rPr>
          <w:rFonts w:ascii="Times New Roman" w:hAnsi="Times New Roman" w:cs="Times New Roman"/>
          <w:sz w:val="24"/>
          <w:szCs w:val="24"/>
        </w:rPr>
        <w:t>6</w:t>
      </w:r>
      <w:r w:rsidRPr="009C4140">
        <w:rPr>
          <w:rFonts w:ascii="Times New Roman" w:hAnsi="Times New Roman" w:cs="Times New Roman"/>
          <w:sz w:val="24"/>
          <w:szCs w:val="24"/>
        </w:rPr>
        <w:t>) програмних модулів.  Кожен з програмних модулів включає певну зазначену кількість програмних компонентів***:</w:t>
      </w:r>
    </w:p>
    <w:p w14:paraId="531496C8" w14:textId="77777777" w:rsidR="002B5A84" w:rsidRPr="009C4140" w:rsidRDefault="002B5A84" w:rsidP="002B5A84">
      <w:pPr>
        <w:tabs>
          <w:tab w:val="left" w:pos="284"/>
        </w:tabs>
        <w:spacing w:after="0" w:line="240" w:lineRule="auto"/>
        <w:jc w:val="both"/>
        <w:rPr>
          <w:rFonts w:ascii="Times New Roman" w:hAnsi="Times New Roman" w:cs="Times New Roman"/>
          <w:sz w:val="24"/>
          <w:szCs w:val="24"/>
        </w:rPr>
      </w:pPr>
    </w:p>
    <w:p w14:paraId="57E96925" w14:textId="77777777" w:rsidR="002B5A84" w:rsidRPr="009C4140" w:rsidRDefault="002B5A84" w:rsidP="002B5A84">
      <w:pPr>
        <w:pStyle w:val="ListParagraph"/>
        <w:numPr>
          <w:ilvl w:val="0"/>
          <w:numId w:val="15"/>
        </w:numPr>
        <w:spacing w:after="160" w:line="259" w:lineRule="auto"/>
        <w:rPr>
          <w:rFonts w:ascii="Times New Roman" w:hAnsi="Times New Roman"/>
          <w:b/>
          <w:i/>
          <w:color w:val="002060"/>
          <w:sz w:val="24"/>
          <w:szCs w:val="24"/>
        </w:rPr>
      </w:pPr>
      <w:r w:rsidRPr="009C4140">
        <w:rPr>
          <w:rFonts w:ascii="Times New Roman" w:hAnsi="Times New Roman"/>
          <w:b/>
          <w:color w:val="002060"/>
          <w:sz w:val="24"/>
          <w:szCs w:val="24"/>
        </w:rPr>
        <w:t>Модуль 1. Впровадження комплексного пакету послуг з ВІЛ, ТБ та ВГС для осіб, які перебувають в СІЗО та УВП з функціями СІЗО</w:t>
      </w:r>
    </w:p>
    <w:p w14:paraId="30739F43" w14:textId="77777777" w:rsidR="002B5A84" w:rsidRPr="009C4140" w:rsidRDefault="002B5A84" w:rsidP="002B5A84">
      <w:pPr>
        <w:pStyle w:val="ListParagraph"/>
        <w:numPr>
          <w:ilvl w:val="0"/>
          <w:numId w:val="15"/>
        </w:numPr>
        <w:spacing w:after="160" w:line="259" w:lineRule="auto"/>
        <w:rPr>
          <w:rFonts w:ascii="Times New Roman" w:hAnsi="Times New Roman"/>
          <w:b/>
          <w:color w:val="002060"/>
          <w:sz w:val="24"/>
          <w:szCs w:val="24"/>
        </w:rPr>
      </w:pPr>
      <w:r w:rsidRPr="009C4140">
        <w:rPr>
          <w:rFonts w:ascii="Times New Roman" w:hAnsi="Times New Roman"/>
          <w:b/>
          <w:color w:val="002060"/>
          <w:sz w:val="24"/>
          <w:szCs w:val="24"/>
        </w:rPr>
        <w:t>Модуль 2. Впровадження комплексного пакету послуг з ВІЛ, ТБ та ВГС для засуджених осіб, які перебувають у виправних, виховних колоніях та багатопрофільних лікарнях</w:t>
      </w:r>
    </w:p>
    <w:p w14:paraId="5EB1999E" w14:textId="77777777" w:rsidR="002B5A84" w:rsidRPr="009C4140" w:rsidRDefault="002B5A84" w:rsidP="002B5A84">
      <w:pPr>
        <w:pStyle w:val="ListParagraph"/>
        <w:numPr>
          <w:ilvl w:val="0"/>
          <w:numId w:val="15"/>
        </w:numPr>
        <w:spacing w:after="160" w:line="259" w:lineRule="auto"/>
        <w:rPr>
          <w:rFonts w:ascii="Times New Roman" w:hAnsi="Times New Roman"/>
          <w:b/>
          <w:color w:val="002060"/>
          <w:sz w:val="24"/>
          <w:szCs w:val="24"/>
        </w:rPr>
      </w:pPr>
      <w:r w:rsidRPr="009C4140">
        <w:rPr>
          <w:rFonts w:ascii="Times New Roman" w:hAnsi="Times New Roman"/>
          <w:b/>
          <w:color w:val="002060"/>
          <w:sz w:val="24"/>
          <w:szCs w:val="24"/>
        </w:rPr>
        <w:t>Модуль 3. Впровадження комплексного пакету послуг з ВІЛ, ТБ та ВГС для засуджених осіб, які перебувають у виправних центрах</w:t>
      </w:r>
    </w:p>
    <w:p w14:paraId="5E5F18CA" w14:textId="77777777" w:rsidR="002B5A84" w:rsidRPr="009C4140" w:rsidRDefault="002B5A84" w:rsidP="002B5A84">
      <w:pPr>
        <w:pStyle w:val="ListParagraph"/>
        <w:numPr>
          <w:ilvl w:val="0"/>
          <w:numId w:val="15"/>
        </w:numPr>
        <w:spacing w:after="160" w:line="259" w:lineRule="auto"/>
        <w:rPr>
          <w:rFonts w:ascii="Times New Roman" w:hAnsi="Times New Roman"/>
          <w:b/>
          <w:color w:val="002060"/>
          <w:sz w:val="24"/>
          <w:szCs w:val="24"/>
        </w:rPr>
      </w:pPr>
      <w:r w:rsidRPr="009C4140">
        <w:rPr>
          <w:rFonts w:ascii="Times New Roman" w:hAnsi="Times New Roman"/>
          <w:b/>
          <w:color w:val="002060"/>
          <w:sz w:val="24"/>
          <w:szCs w:val="24"/>
        </w:rPr>
        <w:t>Модуль 4. Впровадження комплексного пакету послуг з ВІЛ, ТБ та ВГС для засуджених осіб, які перебувають у спеціалізованих туберкульозних лікарнях</w:t>
      </w:r>
    </w:p>
    <w:p w14:paraId="0146E7C9" w14:textId="6429830E" w:rsidR="002B5A84" w:rsidRPr="009C4140" w:rsidRDefault="002B5A84" w:rsidP="002B5A84">
      <w:pPr>
        <w:pStyle w:val="ListParagraph"/>
        <w:numPr>
          <w:ilvl w:val="0"/>
          <w:numId w:val="15"/>
        </w:numPr>
        <w:spacing w:after="160" w:line="259" w:lineRule="auto"/>
        <w:rPr>
          <w:rFonts w:ascii="Times New Roman" w:hAnsi="Times New Roman"/>
          <w:b/>
          <w:color w:val="002060"/>
          <w:sz w:val="24"/>
          <w:szCs w:val="24"/>
        </w:rPr>
      </w:pPr>
      <w:r w:rsidRPr="009C4140">
        <w:rPr>
          <w:rFonts w:ascii="Times New Roman" w:hAnsi="Times New Roman"/>
          <w:b/>
          <w:color w:val="002060"/>
          <w:sz w:val="24"/>
          <w:szCs w:val="24"/>
        </w:rPr>
        <w:t>Модуль 5. Впровадження комплексного пакету послуг з ВІЛ, ТБ та ВГС для осіб, які перебувають на обліку в уповноважених органах пробації</w:t>
      </w:r>
    </w:p>
    <w:p w14:paraId="279598EA" w14:textId="311800E8" w:rsidR="00EC1A1B" w:rsidRPr="009C4140" w:rsidRDefault="00EC1A1B" w:rsidP="002B5A84">
      <w:pPr>
        <w:pStyle w:val="ListParagraph"/>
        <w:numPr>
          <w:ilvl w:val="0"/>
          <w:numId w:val="15"/>
        </w:numPr>
        <w:spacing w:after="160" w:line="259" w:lineRule="auto"/>
        <w:rPr>
          <w:rFonts w:ascii="Times New Roman" w:hAnsi="Times New Roman"/>
          <w:b/>
          <w:color w:val="002060"/>
          <w:sz w:val="24"/>
          <w:szCs w:val="24"/>
        </w:rPr>
      </w:pPr>
      <w:r w:rsidRPr="009C4140">
        <w:rPr>
          <w:rFonts w:ascii="Times New Roman" w:hAnsi="Times New Roman"/>
          <w:b/>
          <w:color w:val="002060"/>
          <w:sz w:val="24"/>
          <w:szCs w:val="24"/>
        </w:rPr>
        <w:t xml:space="preserve">Модуль 6. </w:t>
      </w:r>
      <w:r w:rsidRPr="009C4140">
        <w:rPr>
          <w:rFonts w:ascii="Times New Roman" w:hAnsi="Times New Roman"/>
          <w:b/>
          <w:color w:val="002060"/>
          <w:sz w:val="24"/>
          <w:szCs w:val="24"/>
          <w:lang w:val="uk-UA"/>
        </w:rPr>
        <w:t>Впровадження соціального замовлення на послуги з ВІЛ</w:t>
      </w:r>
      <w:r w:rsidRPr="009C4140">
        <w:rPr>
          <w:rFonts w:ascii="Times New Roman" w:hAnsi="Times New Roman"/>
          <w:b/>
          <w:color w:val="002060"/>
          <w:sz w:val="24"/>
          <w:szCs w:val="24"/>
        </w:rPr>
        <w:t>,</w:t>
      </w:r>
      <w:r w:rsidRPr="009C4140">
        <w:rPr>
          <w:rFonts w:ascii="Times New Roman" w:hAnsi="Times New Roman"/>
          <w:b/>
          <w:color w:val="002060"/>
          <w:sz w:val="24"/>
          <w:szCs w:val="24"/>
          <w:lang w:val="uk-UA"/>
        </w:rPr>
        <w:t xml:space="preserve"> ТБ та ВГС в пенітенціарних закладах</w:t>
      </w:r>
    </w:p>
    <w:p w14:paraId="1836BACD" w14:textId="77777777" w:rsidR="002B5A84" w:rsidRDefault="002B5A84" w:rsidP="002B5A84">
      <w:pPr>
        <w:tabs>
          <w:tab w:val="left" w:pos="284"/>
        </w:tabs>
        <w:spacing w:after="0" w:line="240" w:lineRule="auto"/>
        <w:jc w:val="both"/>
        <w:rPr>
          <w:rFonts w:ascii="Times New Roman" w:hAnsi="Times New Roman" w:cs="Times New Roman"/>
          <w:sz w:val="24"/>
          <w:szCs w:val="24"/>
        </w:rPr>
      </w:pPr>
    </w:p>
    <w:p w14:paraId="06A90778" w14:textId="77777777" w:rsidR="002B5A84" w:rsidRDefault="002B5A84" w:rsidP="002B5A84">
      <w:pPr>
        <w:pStyle w:val="NormalWeb"/>
        <w:shd w:val="clear" w:color="auto" w:fill="FFFFFF"/>
        <w:spacing w:before="0" w:beforeAutospacing="0" w:after="0"/>
        <w:jc w:val="both"/>
        <w:rPr>
          <w:rStyle w:val="Strong"/>
          <w:b w:val="0"/>
          <w:lang w:val="uk-UA"/>
        </w:rPr>
      </w:pPr>
      <w:r w:rsidRPr="0028184E">
        <w:rPr>
          <w:rFonts w:cs="Arial"/>
          <w:b/>
          <w:lang w:val="ru-RU" w:eastAsia="ru-RU"/>
        </w:rPr>
        <w:t xml:space="preserve">Термін реалізації проекту– </w:t>
      </w:r>
      <w:r w:rsidRPr="00F03191">
        <w:rPr>
          <w:rStyle w:val="Strong"/>
          <w:b w:val="0"/>
          <w:lang w:val="uk-UA"/>
        </w:rPr>
        <w:t>0</w:t>
      </w:r>
      <w:r>
        <w:rPr>
          <w:rStyle w:val="Strong"/>
          <w:b w:val="0"/>
          <w:lang w:val="uk-UA"/>
        </w:rPr>
        <w:t>1.07.2018 року – 30.06.2022 року</w:t>
      </w:r>
    </w:p>
    <w:p w14:paraId="1D904007" w14:textId="77777777" w:rsidR="002B5A84" w:rsidRDefault="002B5A84" w:rsidP="002B5A8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1F51BEE" w14:textId="0D28A0DD" w:rsidR="002B5A84" w:rsidRDefault="002B5A84" w:rsidP="002B5A84">
      <w:pPr>
        <w:tabs>
          <w:tab w:val="left" w:pos="284"/>
        </w:tabs>
        <w:spacing w:after="0" w:line="240" w:lineRule="auto"/>
        <w:jc w:val="both"/>
        <w:rPr>
          <w:rFonts w:ascii="Times New Roman" w:hAnsi="Times New Roman" w:cs="Times New Roman"/>
          <w:sz w:val="24"/>
          <w:szCs w:val="24"/>
        </w:rPr>
      </w:pPr>
      <w:r w:rsidRPr="00F03191">
        <w:rPr>
          <w:rFonts w:ascii="Times New Roman" w:eastAsia="Times New Roman" w:hAnsi="Times New Roman" w:cs="Arial"/>
          <w:b/>
          <w:sz w:val="24"/>
          <w:szCs w:val="24"/>
          <w:lang w:val="ru-RU" w:eastAsia="ru-RU"/>
        </w:rPr>
        <w:t>Термін проектної заявки уча</w:t>
      </w:r>
      <w:r>
        <w:rPr>
          <w:rFonts w:ascii="Times New Roman" w:eastAsia="Times New Roman" w:hAnsi="Times New Roman" w:cs="Arial"/>
          <w:b/>
          <w:sz w:val="24"/>
          <w:szCs w:val="24"/>
          <w:lang w:val="ru-RU" w:eastAsia="ru-RU"/>
        </w:rPr>
        <w:t>с</w:t>
      </w:r>
      <w:r w:rsidRPr="00F03191">
        <w:rPr>
          <w:rFonts w:ascii="Times New Roman" w:eastAsia="Times New Roman" w:hAnsi="Times New Roman" w:cs="Arial"/>
          <w:b/>
          <w:sz w:val="24"/>
          <w:szCs w:val="24"/>
          <w:lang w:val="ru-RU" w:eastAsia="ru-RU"/>
        </w:rPr>
        <w:t>ник</w:t>
      </w:r>
      <w:r>
        <w:rPr>
          <w:rFonts w:ascii="Times New Roman" w:eastAsia="Times New Roman" w:hAnsi="Times New Roman" w:cs="Arial"/>
          <w:b/>
          <w:sz w:val="24"/>
          <w:szCs w:val="24"/>
          <w:lang w:val="ru-RU" w:eastAsia="ru-RU"/>
        </w:rPr>
        <w:t>ів</w:t>
      </w:r>
      <w:r w:rsidRPr="00F03191">
        <w:rPr>
          <w:rFonts w:ascii="Times New Roman" w:eastAsia="Times New Roman" w:hAnsi="Times New Roman" w:cs="Arial"/>
          <w:b/>
          <w:sz w:val="24"/>
          <w:szCs w:val="24"/>
          <w:lang w:val="ru-RU" w:eastAsia="ru-RU"/>
        </w:rPr>
        <w:t xml:space="preserve"> конкурсу</w:t>
      </w:r>
      <w:r>
        <w:rPr>
          <w:rFonts w:cs="Arial"/>
          <w:b/>
          <w:lang w:val="ru-RU" w:eastAsia="ru-RU"/>
        </w:rPr>
        <w:t xml:space="preserve"> – </w:t>
      </w:r>
      <w:r>
        <w:rPr>
          <w:rFonts w:ascii="Times New Roman" w:hAnsi="Times New Roman" w:cs="Times New Roman"/>
          <w:sz w:val="24"/>
          <w:szCs w:val="24"/>
        </w:rPr>
        <w:t>з 01.07.2018 р. - 30.09. 2019 року</w:t>
      </w:r>
      <w:r w:rsidRPr="00F03191">
        <w:rPr>
          <w:rFonts w:ascii="Times New Roman" w:hAnsi="Times New Roman" w:cs="Times New Roman"/>
          <w:sz w:val="24"/>
          <w:szCs w:val="24"/>
        </w:rPr>
        <w:t xml:space="preserve"> (15 місяців)</w:t>
      </w:r>
    </w:p>
    <w:p w14:paraId="6AAFEAA4" w14:textId="0EE4894D" w:rsidR="00162614" w:rsidRDefault="00162614" w:rsidP="002B5A84">
      <w:pPr>
        <w:tabs>
          <w:tab w:val="left" w:pos="284"/>
        </w:tabs>
        <w:spacing w:after="0" w:line="240" w:lineRule="auto"/>
        <w:jc w:val="both"/>
        <w:rPr>
          <w:rFonts w:ascii="Times New Roman" w:hAnsi="Times New Roman" w:cs="Times New Roman"/>
          <w:sz w:val="24"/>
          <w:szCs w:val="24"/>
        </w:rPr>
      </w:pPr>
    </w:p>
    <w:p w14:paraId="7073F795" w14:textId="31AFA842" w:rsidR="00162614" w:rsidRDefault="00162614" w:rsidP="002B5A84">
      <w:pPr>
        <w:tabs>
          <w:tab w:val="left" w:pos="284"/>
        </w:tabs>
        <w:spacing w:after="0" w:line="240" w:lineRule="auto"/>
        <w:jc w:val="both"/>
        <w:rPr>
          <w:rFonts w:ascii="Times New Roman" w:hAnsi="Times New Roman" w:cs="Times New Roman"/>
          <w:b/>
          <w:sz w:val="24"/>
          <w:szCs w:val="24"/>
        </w:rPr>
      </w:pPr>
      <w:r w:rsidRPr="00162614">
        <w:rPr>
          <w:rFonts w:ascii="Times New Roman" w:hAnsi="Times New Roman" w:cs="Times New Roman"/>
          <w:b/>
          <w:sz w:val="24"/>
          <w:szCs w:val="24"/>
        </w:rPr>
        <w:t>Орієнтовна вартість модулів для реалізації в різних пенітенціарних установ</w:t>
      </w:r>
      <w:r w:rsidR="00EC1A1B">
        <w:rPr>
          <w:rFonts w:ascii="Times New Roman" w:hAnsi="Times New Roman" w:cs="Times New Roman"/>
          <w:b/>
          <w:sz w:val="24"/>
          <w:szCs w:val="24"/>
        </w:rPr>
        <w:t>ах</w:t>
      </w:r>
      <w:r w:rsidR="007B7271" w:rsidRPr="007B7271">
        <w:rPr>
          <w:rFonts w:ascii="Times New Roman" w:hAnsi="Times New Roman" w:cs="Times New Roman"/>
          <w:b/>
          <w:sz w:val="24"/>
          <w:szCs w:val="24"/>
        </w:rPr>
        <w:t xml:space="preserve"> </w:t>
      </w:r>
      <w:r w:rsidR="007B7271" w:rsidRPr="007B7271">
        <w:rPr>
          <w:rFonts w:ascii="Times New Roman" w:hAnsi="Times New Roman" w:cs="Times New Roman"/>
          <w:i/>
          <w:sz w:val="24"/>
          <w:szCs w:val="24"/>
        </w:rPr>
        <w:t>(15 місяців)</w:t>
      </w:r>
      <w:r w:rsidR="005F0606">
        <w:rPr>
          <w:rFonts w:ascii="Times New Roman" w:hAnsi="Times New Roman" w:cs="Times New Roman"/>
          <w:i/>
          <w:sz w:val="24"/>
          <w:szCs w:val="24"/>
        </w:rPr>
        <w:t>***</w:t>
      </w:r>
      <w:r w:rsidR="00430693">
        <w:rPr>
          <w:rFonts w:ascii="Times New Roman" w:hAnsi="Times New Roman" w:cs="Times New Roman"/>
          <w:b/>
          <w:sz w:val="24"/>
          <w:szCs w:val="24"/>
        </w:rPr>
        <w:t>:</w:t>
      </w:r>
    </w:p>
    <w:p w14:paraId="766CF790" w14:textId="4D624FAA" w:rsidR="00162614" w:rsidRPr="00EC1A1B" w:rsidRDefault="00162614" w:rsidP="00EC1A1B">
      <w:pPr>
        <w:tabs>
          <w:tab w:val="left" w:pos="284"/>
        </w:tabs>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66"/>
        <w:gridCol w:w="2339"/>
        <w:gridCol w:w="1749"/>
        <w:gridCol w:w="2569"/>
      </w:tblGrid>
      <w:tr w:rsidR="00B80AB8" w:rsidRPr="005F0606" w14:paraId="053B9A88" w14:textId="77777777" w:rsidTr="00D1569E">
        <w:tc>
          <w:tcPr>
            <w:tcW w:w="2966" w:type="dxa"/>
          </w:tcPr>
          <w:p w14:paraId="29841B1B" w14:textId="7E1AB36B" w:rsidR="00EC1A1B" w:rsidRPr="00EC1A1B" w:rsidRDefault="00EC1A1B" w:rsidP="00EC1A1B">
            <w:pPr>
              <w:jc w:val="center"/>
              <w:rPr>
                <w:rFonts w:ascii="Times New Roman" w:hAnsi="Times New Roman"/>
                <w:b/>
                <w:sz w:val="24"/>
                <w:szCs w:val="24"/>
              </w:rPr>
            </w:pPr>
            <w:r w:rsidRPr="00EC1A1B">
              <w:rPr>
                <w:rFonts w:ascii="Times New Roman" w:hAnsi="Times New Roman"/>
                <w:b/>
                <w:sz w:val="24"/>
                <w:szCs w:val="24"/>
              </w:rPr>
              <w:t>Назва модулю</w:t>
            </w:r>
          </w:p>
        </w:tc>
        <w:tc>
          <w:tcPr>
            <w:tcW w:w="2339" w:type="dxa"/>
          </w:tcPr>
          <w:p w14:paraId="4C10B193" w14:textId="62DACF88" w:rsidR="00EC1A1B" w:rsidRPr="00EC1A1B" w:rsidRDefault="00EC1A1B" w:rsidP="00EC1A1B">
            <w:pPr>
              <w:tabs>
                <w:tab w:val="left" w:pos="284"/>
              </w:tabs>
              <w:spacing w:after="0" w:line="240" w:lineRule="auto"/>
              <w:jc w:val="center"/>
              <w:rPr>
                <w:rFonts w:ascii="Times New Roman" w:hAnsi="Times New Roman"/>
                <w:b/>
                <w:sz w:val="24"/>
                <w:szCs w:val="24"/>
              </w:rPr>
            </w:pPr>
            <w:r>
              <w:rPr>
                <w:rFonts w:ascii="Times New Roman" w:hAnsi="Times New Roman"/>
                <w:b/>
                <w:sz w:val="24"/>
                <w:szCs w:val="24"/>
              </w:rPr>
              <w:t>Вид пенітенціарного закладу</w:t>
            </w:r>
          </w:p>
        </w:tc>
        <w:tc>
          <w:tcPr>
            <w:tcW w:w="1749" w:type="dxa"/>
          </w:tcPr>
          <w:p w14:paraId="37793B48" w14:textId="3B42614E" w:rsidR="00EC1A1B" w:rsidRPr="00EC1A1B" w:rsidRDefault="00D17663" w:rsidP="00EC1A1B">
            <w:pPr>
              <w:tabs>
                <w:tab w:val="left" w:pos="284"/>
              </w:tabs>
              <w:spacing w:after="0" w:line="240" w:lineRule="auto"/>
              <w:jc w:val="center"/>
              <w:rPr>
                <w:rFonts w:ascii="Times New Roman" w:hAnsi="Times New Roman"/>
                <w:b/>
                <w:sz w:val="24"/>
                <w:szCs w:val="24"/>
              </w:rPr>
            </w:pPr>
            <w:r>
              <w:rPr>
                <w:rFonts w:ascii="Times New Roman" w:hAnsi="Times New Roman"/>
                <w:b/>
                <w:sz w:val="24"/>
                <w:szCs w:val="24"/>
              </w:rPr>
              <w:t>Максимальна в</w:t>
            </w:r>
            <w:r w:rsidR="00EC1A1B" w:rsidRPr="00EC1A1B">
              <w:rPr>
                <w:rFonts w:ascii="Times New Roman" w:hAnsi="Times New Roman"/>
                <w:b/>
                <w:sz w:val="24"/>
                <w:szCs w:val="24"/>
              </w:rPr>
              <w:t>артість реалізації модулю</w:t>
            </w:r>
            <w:r>
              <w:rPr>
                <w:rFonts w:ascii="Times New Roman" w:hAnsi="Times New Roman"/>
                <w:b/>
                <w:sz w:val="24"/>
                <w:szCs w:val="24"/>
              </w:rPr>
              <w:t xml:space="preserve">, </w:t>
            </w:r>
            <w:r w:rsidRPr="00D17663">
              <w:rPr>
                <w:rFonts w:ascii="Times New Roman" w:hAnsi="Times New Roman"/>
                <w:b/>
                <w:sz w:val="24"/>
                <w:szCs w:val="24"/>
              </w:rPr>
              <w:t>у доларах США</w:t>
            </w:r>
          </w:p>
        </w:tc>
        <w:tc>
          <w:tcPr>
            <w:tcW w:w="2569" w:type="dxa"/>
          </w:tcPr>
          <w:p w14:paraId="40E3FBB1" w14:textId="0191F85F" w:rsidR="00EC1A1B" w:rsidRPr="00EC1A1B" w:rsidRDefault="00EC1A1B" w:rsidP="00EC1A1B">
            <w:pPr>
              <w:tabs>
                <w:tab w:val="left" w:pos="284"/>
              </w:tabs>
              <w:spacing w:after="0" w:line="240" w:lineRule="auto"/>
              <w:jc w:val="center"/>
              <w:rPr>
                <w:rFonts w:ascii="Times New Roman" w:hAnsi="Times New Roman"/>
                <w:b/>
                <w:sz w:val="24"/>
                <w:szCs w:val="24"/>
              </w:rPr>
            </w:pPr>
            <w:r>
              <w:rPr>
                <w:rFonts w:ascii="Times New Roman" w:hAnsi="Times New Roman"/>
                <w:b/>
                <w:sz w:val="24"/>
                <w:szCs w:val="24"/>
              </w:rPr>
              <w:t>Примітка</w:t>
            </w:r>
          </w:p>
        </w:tc>
      </w:tr>
      <w:tr w:rsidR="003072D6" w14:paraId="0BFE3068" w14:textId="77777777" w:rsidTr="00D1569E">
        <w:trPr>
          <w:trHeight w:val="972"/>
        </w:trPr>
        <w:tc>
          <w:tcPr>
            <w:tcW w:w="2966" w:type="dxa"/>
            <w:vMerge w:val="restart"/>
          </w:tcPr>
          <w:p w14:paraId="0CBB6BF5" w14:textId="3E13AC82" w:rsidR="00D17663" w:rsidRPr="00D1569E" w:rsidRDefault="00D17663" w:rsidP="00EC1A1B">
            <w:pPr>
              <w:rPr>
                <w:rFonts w:ascii="Times New Roman" w:hAnsi="Times New Roman"/>
                <w:lang w:val="ru-RU"/>
              </w:rPr>
            </w:pPr>
            <w:r w:rsidRPr="00D1569E">
              <w:rPr>
                <w:rFonts w:ascii="Times New Roman" w:hAnsi="Times New Roman"/>
                <w:b/>
                <w:color w:val="002060"/>
              </w:rPr>
              <w:t>Модуль 1.</w:t>
            </w:r>
            <w:r w:rsidRPr="00D1569E">
              <w:rPr>
                <w:rFonts w:ascii="Times New Roman" w:hAnsi="Times New Roman"/>
              </w:rPr>
              <w:t xml:space="preserve"> Впровадження комплексного пакету послуг з ВІЛ, ТБ та ВГС для осіб, які перебувають в СІЗО та УВП з функціями СІЗО</w:t>
            </w:r>
          </w:p>
        </w:tc>
        <w:tc>
          <w:tcPr>
            <w:tcW w:w="2339" w:type="dxa"/>
          </w:tcPr>
          <w:p w14:paraId="0D295459" w14:textId="0A09335C" w:rsidR="00D17663" w:rsidRPr="00D1569E" w:rsidRDefault="00D17663" w:rsidP="002B5A84">
            <w:pPr>
              <w:tabs>
                <w:tab w:val="left" w:pos="284"/>
              </w:tabs>
              <w:spacing w:after="0" w:line="240" w:lineRule="auto"/>
              <w:jc w:val="both"/>
              <w:rPr>
                <w:rFonts w:ascii="Times New Roman" w:hAnsi="Times New Roman"/>
              </w:rPr>
            </w:pPr>
            <w:r w:rsidRPr="00D1569E">
              <w:rPr>
                <w:rFonts w:ascii="Times New Roman" w:hAnsi="Times New Roman"/>
              </w:rPr>
              <w:t>Слідчі ізолятори</w:t>
            </w:r>
            <w:r w:rsidR="00B80AB8" w:rsidRPr="00D1569E">
              <w:rPr>
                <w:rFonts w:ascii="Times New Roman" w:hAnsi="Times New Roman"/>
              </w:rPr>
              <w:t>*</w:t>
            </w:r>
            <w:r w:rsidRPr="00D1569E">
              <w:rPr>
                <w:rFonts w:ascii="Times New Roman" w:hAnsi="Times New Roman"/>
              </w:rPr>
              <w:t xml:space="preserve"> </w:t>
            </w:r>
          </w:p>
        </w:tc>
        <w:tc>
          <w:tcPr>
            <w:tcW w:w="1749" w:type="dxa"/>
          </w:tcPr>
          <w:p w14:paraId="0595929B" w14:textId="740386B3" w:rsidR="00D17663" w:rsidRPr="00D1569E" w:rsidRDefault="00D17663" w:rsidP="00430693">
            <w:pPr>
              <w:tabs>
                <w:tab w:val="left" w:pos="284"/>
              </w:tabs>
              <w:spacing w:after="0" w:line="240" w:lineRule="auto"/>
              <w:jc w:val="both"/>
              <w:rPr>
                <w:rFonts w:ascii="Times New Roman" w:hAnsi="Times New Roman"/>
              </w:rPr>
            </w:pPr>
            <w:r w:rsidRPr="00D1569E">
              <w:rPr>
                <w:rFonts w:ascii="Times New Roman" w:hAnsi="Times New Roman"/>
              </w:rPr>
              <w:t xml:space="preserve">9,000 </w:t>
            </w:r>
          </w:p>
        </w:tc>
        <w:tc>
          <w:tcPr>
            <w:tcW w:w="2569" w:type="dxa"/>
            <w:vMerge w:val="restart"/>
          </w:tcPr>
          <w:p w14:paraId="0B2F1FE6" w14:textId="77777777" w:rsidR="00D17663" w:rsidRPr="00B80AB8" w:rsidRDefault="00D17663" w:rsidP="00B80AB8">
            <w:pPr>
              <w:tabs>
                <w:tab w:val="left" w:pos="284"/>
              </w:tabs>
              <w:spacing w:after="0" w:line="240" w:lineRule="auto"/>
              <w:rPr>
                <w:rFonts w:ascii="Times New Roman" w:hAnsi="Times New Roman"/>
                <w:sz w:val="20"/>
                <w:szCs w:val="20"/>
              </w:rPr>
            </w:pPr>
            <w:r w:rsidRPr="00B80AB8">
              <w:rPr>
                <w:rFonts w:ascii="Times New Roman" w:hAnsi="Times New Roman"/>
                <w:sz w:val="20"/>
                <w:szCs w:val="20"/>
              </w:rPr>
              <w:t>*Київський СІЗО – 13,000</w:t>
            </w:r>
          </w:p>
          <w:p w14:paraId="2DFF1FE2" w14:textId="77777777" w:rsidR="00B80AB8" w:rsidRPr="00B80AB8" w:rsidRDefault="00B80AB8" w:rsidP="00B80AB8">
            <w:pPr>
              <w:tabs>
                <w:tab w:val="left" w:pos="284"/>
              </w:tabs>
              <w:spacing w:after="0" w:line="240" w:lineRule="auto"/>
              <w:rPr>
                <w:rFonts w:ascii="Times New Roman" w:hAnsi="Times New Roman"/>
                <w:sz w:val="20"/>
                <w:szCs w:val="20"/>
              </w:rPr>
            </w:pPr>
          </w:p>
          <w:p w14:paraId="5139E1A4" w14:textId="77777777" w:rsidR="00A147ED" w:rsidRDefault="00B80AB8" w:rsidP="00B80AB8">
            <w:pPr>
              <w:tabs>
                <w:tab w:val="left" w:pos="284"/>
              </w:tabs>
              <w:spacing w:after="0" w:line="240" w:lineRule="auto"/>
              <w:rPr>
                <w:rFonts w:ascii="Times New Roman" w:hAnsi="Times New Roman"/>
                <w:sz w:val="20"/>
                <w:szCs w:val="20"/>
              </w:rPr>
            </w:pPr>
            <w:r w:rsidRPr="00B80AB8">
              <w:rPr>
                <w:rFonts w:ascii="Times New Roman" w:hAnsi="Times New Roman"/>
                <w:sz w:val="20"/>
                <w:szCs w:val="20"/>
              </w:rPr>
              <w:t>** Державна установа «Дніпровська установа виконання покарань (№ 4)»</w:t>
            </w:r>
            <w:r w:rsidR="00A147ED">
              <w:rPr>
                <w:rFonts w:ascii="Times New Roman" w:hAnsi="Times New Roman"/>
                <w:sz w:val="20"/>
                <w:szCs w:val="20"/>
              </w:rPr>
              <w:t xml:space="preserve"> - 10,000</w:t>
            </w:r>
            <w:r w:rsidRPr="00B80AB8">
              <w:rPr>
                <w:rFonts w:ascii="Times New Roman" w:hAnsi="Times New Roman"/>
                <w:sz w:val="20"/>
                <w:szCs w:val="20"/>
              </w:rPr>
              <w:t>;</w:t>
            </w:r>
          </w:p>
          <w:p w14:paraId="1DAF6CC1" w14:textId="609BB9F5" w:rsidR="00A147ED" w:rsidRDefault="00B80AB8" w:rsidP="00B80AB8">
            <w:pPr>
              <w:tabs>
                <w:tab w:val="left" w:pos="284"/>
              </w:tabs>
              <w:spacing w:after="0" w:line="240" w:lineRule="auto"/>
              <w:rPr>
                <w:rFonts w:ascii="Times New Roman" w:hAnsi="Times New Roman"/>
                <w:sz w:val="20"/>
                <w:szCs w:val="20"/>
              </w:rPr>
            </w:pPr>
            <w:r w:rsidRPr="00B80AB8">
              <w:rPr>
                <w:rFonts w:ascii="Times New Roman" w:hAnsi="Times New Roman"/>
                <w:sz w:val="20"/>
                <w:szCs w:val="20"/>
              </w:rPr>
              <w:t xml:space="preserve"> </w:t>
            </w:r>
          </w:p>
          <w:p w14:paraId="56260798" w14:textId="0C3822CD" w:rsidR="00B80AB8" w:rsidRPr="00D17663" w:rsidRDefault="00A147ED" w:rsidP="00B80AB8">
            <w:pPr>
              <w:tabs>
                <w:tab w:val="left" w:pos="284"/>
              </w:tabs>
              <w:spacing w:after="0" w:line="240" w:lineRule="auto"/>
              <w:rPr>
                <w:rFonts w:ascii="Times New Roman" w:hAnsi="Times New Roman"/>
                <w:sz w:val="24"/>
                <w:szCs w:val="24"/>
              </w:rPr>
            </w:pPr>
            <w:r>
              <w:rPr>
                <w:rFonts w:ascii="Times New Roman" w:hAnsi="Times New Roman"/>
                <w:sz w:val="20"/>
                <w:szCs w:val="20"/>
              </w:rPr>
              <w:t>**</w:t>
            </w:r>
            <w:r w:rsidR="00B80AB8" w:rsidRPr="00B80AB8">
              <w:rPr>
                <w:rFonts w:ascii="Times New Roman" w:hAnsi="Times New Roman"/>
                <w:sz w:val="20"/>
                <w:szCs w:val="20"/>
              </w:rPr>
              <w:t>Державна установа « Одеська установа виконання покарань №21»</w:t>
            </w:r>
            <w:r>
              <w:rPr>
                <w:rFonts w:ascii="Times New Roman" w:hAnsi="Times New Roman"/>
                <w:sz w:val="20"/>
                <w:szCs w:val="20"/>
              </w:rPr>
              <w:t xml:space="preserve"> - 10,000</w:t>
            </w:r>
          </w:p>
        </w:tc>
      </w:tr>
      <w:tr w:rsidR="003072D6" w14:paraId="46D268B2" w14:textId="77777777" w:rsidTr="00D1569E">
        <w:trPr>
          <w:trHeight w:val="652"/>
        </w:trPr>
        <w:tc>
          <w:tcPr>
            <w:tcW w:w="2966" w:type="dxa"/>
            <w:vMerge/>
          </w:tcPr>
          <w:p w14:paraId="4BD823D5" w14:textId="77777777" w:rsidR="00D17663" w:rsidRPr="00D1569E" w:rsidRDefault="00D17663" w:rsidP="00EC1A1B">
            <w:pPr>
              <w:rPr>
                <w:rFonts w:ascii="Times New Roman" w:hAnsi="Times New Roman"/>
              </w:rPr>
            </w:pPr>
          </w:p>
        </w:tc>
        <w:tc>
          <w:tcPr>
            <w:tcW w:w="2339" w:type="dxa"/>
          </w:tcPr>
          <w:p w14:paraId="3DE37C38" w14:textId="652F1803" w:rsidR="00D17663" w:rsidRPr="00D1569E" w:rsidRDefault="00D17663" w:rsidP="002B5A84">
            <w:pPr>
              <w:tabs>
                <w:tab w:val="left" w:pos="284"/>
              </w:tabs>
              <w:spacing w:after="0" w:line="240" w:lineRule="auto"/>
              <w:jc w:val="both"/>
              <w:rPr>
                <w:rFonts w:ascii="Times New Roman" w:hAnsi="Times New Roman"/>
              </w:rPr>
            </w:pPr>
            <w:r w:rsidRPr="00D1569E">
              <w:rPr>
                <w:rFonts w:ascii="Times New Roman" w:hAnsi="Times New Roman"/>
              </w:rPr>
              <w:t>Установи виконання покарань з функціями СІЗО</w:t>
            </w:r>
            <w:r w:rsidR="00B80AB8" w:rsidRPr="00D1569E">
              <w:rPr>
                <w:rFonts w:ascii="Times New Roman" w:hAnsi="Times New Roman"/>
              </w:rPr>
              <w:t>**</w:t>
            </w:r>
          </w:p>
        </w:tc>
        <w:tc>
          <w:tcPr>
            <w:tcW w:w="1749" w:type="dxa"/>
          </w:tcPr>
          <w:p w14:paraId="5B214204" w14:textId="1D15018F" w:rsidR="00D17663" w:rsidRPr="00D1569E" w:rsidRDefault="00A147ED" w:rsidP="002B5A84">
            <w:pPr>
              <w:tabs>
                <w:tab w:val="left" w:pos="284"/>
              </w:tabs>
              <w:spacing w:after="0" w:line="240" w:lineRule="auto"/>
              <w:jc w:val="both"/>
              <w:rPr>
                <w:rFonts w:ascii="Times New Roman" w:hAnsi="Times New Roman"/>
              </w:rPr>
            </w:pPr>
            <w:r>
              <w:rPr>
                <w:rFonts w:ascii="Times New Roman" w:hAnsi="Times New Roman"/>
              </w:rPr>
              <w:t>9</w:t>
            </w:r>
            <w:r w:rsidR="00D17663" w:rsidRPr="00D1569E">
              <w:rPr>
                <w:rFonts w:ascii="Times New Roman" w:hAnsi="Times New Roman"/>
              </w:rPr>
              <w:t xml:space="preserve">,000 </w:t>
            </w:r>
          </w:p>
        </w:tc>
        <w:tc>
          <w:tcPr>
            <w:tcW w:w="2569" w:type="dxa"/>
            <w:vMerge/>
          </w:tcPr>
          <w:p w14:paraId="25EE6CD8" w14:textId="77777777" w:rsidR="00D17663" w:rsidRPr="00D17663" w:rsidRDefault="00D17663" w:rsidP="002B5A84">
            <w:pPr>
              <w:tabs>
                <w:tab w:val="left" w:pos="284"/>
              </w:tabs>
              <w:spacing w:after="0" w:line="240" w:lineRule="auto"/>
              <w:jc w:val="both"/>
              <w:rPr>
                <w:rFonts w:ascii="Times New Roman" w:hAnsi="Times New Roman"/>
                <w:sz w:val="24"/>
                <w:szCs w:val="24"/>
              </w:rPr>
            </w:pPr>
          </w:p>
        </w:tc>
      </w:tr>
      <w:tr w:rsidR="00D17663" w14:paraId="4862EB77" w14:textId="77777777" w:rsidTr="00D1569E">
        <w:trPr>
          <w:trHeight w:val="748"/>
        </w:trPr>
        <w:tc>
          <w:tcPr>
            <w:tcW w:w="2966" w:type="dxa"/>
            <w:vMerge w:val="restart"/>
          </w:tcPr>
          <w:p w14:paraId="3193C59F" w14:textId="20984204" w:rsidR="00D17663" w:rsidRPr="00D1569E" w:rsidRDefault="00D17663" w:rsidP="00EC1A1B">
            <w:pPr>
              <w:rPr>
                <w:rFonts w:ascii="Times New Roman" w:hAnsi="Times New Roman"/>
                <w:lang w:val="ru-RU"/>
              </w:rPr>
            </w:pPr>
            <w:r w:rsidRPr="00D1569E">
              <w:rPr>
                <w:rFonts w:ascii="Times New Roman" w:hAnsi="Times New Roman"/>
                <w:b/>
                <w:color w:val="002060"/>
              </w:rPr>
              <w:t>Модуль 2.</w:t>
            </w:r>
            <w:r w:rsidRPr="00D1569E">
              <w:rPr>
                <w:rFonts w:ascii="Times New Roman" w:hAnsi="Times New Roman"/>
                <w:color w:val="002060"/>
              </w:rPr>
              <w:t xml:space="preserve"> </w:t>
            </w:r>
            <w:r w:rsidRPr="00D1569E">
              <w:rPr>
                <w:rFonts w:ascii="Times New Roman" w:hAnsi="Times New Roman"/>
              </w:rPr>
              <w:t xml:space="preserve">Впровадження комплексного пакету послуг з ВІЛ, ТБ та ВГС для засуджених осіб, які перебувають у виправних, </w:t>
            </w:r>
            <w:r w:rsidRPr="00D1569E">
              <w:rPr>
                <w:rFonts w:ascii="Times New Roman" w:hAnsi="Times New Roman"/>
              </w:rPr>
              <w:lastRenderedPageBreak/>
              <w:t>виховних колоніях та багатопрофільних лікарнях</w:t>
            </w:r>
          </w:p>
        </w:tc>
        <w:tc>
          <w:tcPr>
            <w:tcW w:w="2339" w:type="dxa"/>
          </w:tcPr>
          <w:p w14:paraId="0D113550" w14:textId="6F4E45ED" w:rsidR="00D17663" w:rsidRPr="00D1569E" w:rsidRDefault="00D17663" w:rsidP="002B5A84">
            <w:pPr>
              <w:tabs>
                <w:tab w:val="left" w:pos="284"/>
              </w:tabs>
              <w:spacing w:after="0" w:line="240" w:lineRule="auto"/>
              <w:jc w:val="both"/>
              <w:rPr>
                <w:rFonts w:ascii="Times New Roman" w:hAnsi="Times New Roman"/>
              </w:rPr>
            </w:pPr>
            <w:r w:rsidRPr="00D1569E">
              <w:rPr>
                <w:rFonts w:ascii="Times New Roman" w:hAnsi="Times New Roman"/>
              </w:rPr>
              <w:lastRenderedPageBreak/>
              <w:t>Виправні колонії для чоловіків/жінок мінімального, середнього та максимального рівня безпеки</w:t>
            </w:r>
            <w:r w:rsidR="007B7271">
              <w:rPr>
                <w:rFonts w:ascii="Times New Roman" w:hAnsi="Times New Roman"/>
              </w:rPr>
              <w:t>***</w:t>
            </w:r>
          </w:p>
        </w:tc>
        <w:tc>
          <w:tcPr>
            <w:tcW w:w="1749" w:type="dxa"/>
          </w:tcPr>
          <w:p w14:paraId="6836FBA7" w14:textId="1314440B" w:rsidR="00D17663" w:rsidRPr="00D1569E" w:rsidRDefault="00B80AB8" w:rsidP="002B5A84">
            <w:pPr>
              <w:tabs>
                <w:tab w:val="left" w:pos="284"/>
              </w:tabs>
              <w:spacing w:after="0" w:line="240" w:lineRule="auto"/>
              <w:jc w:val="both"/>
              <w:rPr>
                <w:rFonts w:ascii="Times New Roman" w:hAnsi="Times New Roman"/>
              </w:rPr>
            </w:pPr>
            <w:r w:rsidRPr="00D1569E">
              <w:rPr>
                <w:rFonts w:ascii="Times New Roman" w:hAnsi="Times New Roman"/>
              </w:rPr>
              <w:t>8,000</w:t>
            </w:r>
          </w:p>
        </w:tc>
        <w:tc>
          <w:tcPr>
            <w:tcW w:w="2569" w:type="dxa"/>
            <w:vMerge w:val="restart"/>
          </w:tcPr>
          <w:p w14:paraId="20611B59" w14:textId="10F58B3C" w:rsidR="00D17663" w:rsidRPr="00D17663" w:rsidRDefault="00A147ED" w:rsidP="002B5A84">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147ED">
              <w:rPr>
                <w:rFonts w:ascii="Times New Roman" w:hAnsi="Times New Roman"/>
                <w:sz w:val="20"/>
                <w:szCs w:val="20"/>
              </w:rPr>
              <w:t>Бучанська виправна колонія (№ 85)</w:t>
            </w:r>
            <w:r>
              <w:rPr>
                <w:rFonts w:ascii="Times New Roman" w:hAnsi="Times New Roman"/>
                <w:sz w:val="20"/>
                <w:szCs w:val="20"/>
              </w:rPr>
              <w:t>, де впроваджуватиметься пілот з ЗПТ – 10,000</w:t>
            </w:r>
          </w:p>
        </w:tc>
      </w:tr>
      <w:tr w:rsidR="00D17663" w14:paraId="72322747" w14:textId="77777777" w:rsidTr="00D1569E">
        <w:trPr>
          <w:trHeight w:val="748"/>
        </w:trPr>
        <w:tc>
          <w:tcPr>
            <w:tcW w:w="2966" w:type="dxa"/>
            <w:vMerge/>
          </w:tcPr>
          <w:p w14:paraId="7C881E7B" w14:textId="77777777" w:rsidR="00D17663" w:rsidRPr="00D1569E" w:rsidRDefault="00D17663" w:rsidP="00EC1A1B">
            <w:pPr>
              <w:rPr>
                <w:rFonts w:ascii="Times New Roman" w:hAnsi="Times New Roman"/>
              </w:rPr>
            </w:pPr>
          </w:p>
        </w:tc>
        <w:tc>
          <w:tcPr>
            <w:tcW w:w="2339" w:type="dxa"/>
          </w:tcPr>
          <w:p w14:paraId="0D064BD3" w14:textId="5ED7F49D" w:rsidR="00D17663" w:rsidRPr="00D1569E" w:rsidRDefault="00D17663" w:rsidP="002B5A84">
            <w:pPr>
              <w:tabs>
                <w:tab w:val="left" w:pos="284"/>
              </w:tabs>
              <w:spacing w:after="0" w:line="240" w:lineRule="auto"/>
              <w:jc w:val="both"/>
              <w:rPr>
                <w:rFonts w:ascii="Times New Roman" w:hAnsi="Times New Roman"/>
              </w:rPr>
            </w:pPr>
            <w:r w:rsidRPr="00D1569E">
              <w:rPr>
                <w:rFonts w:ascii="Times New Roman" w:hAnsi="Times New Roman"/>
              </w:rPr>
              <w:t>Виховні колонії для підлітків</w:t>
            </w:r>
          </w:p>
        </w:tc>
        <w:tc>
          <w:tcPr>
            <w:tcW w:w="1749" w:type="dxa"/>
          </w:tcPr>
          <w:p w14:paraId="459789EF" w14:textId="6759D09D" w:rsidR="00D17663" w:rsidRPr="00D1569E" w:rsidRDefault="00B80AB8" w:rsidP="002B5A84">
            <w:pPr>
              <w:tabs>
                <w:tab w:val="left" w:pos="284"/>
              </w:tabs>
              <w:spacing w:after="0" w:line="240" w:lineRule="auto"/>
              <w:jc w:val="both"/>
              <w:rPr>
                <w:rFonts w:ascii="Times New Roman" w:hAnsi="Times New Roman"/>
              </w:rPr>
            </w:pPr>
            <w:r w:rsidRPr="00D1569E">
              <w:rPr>
                <w:rFonts w:ascii="Times New Roman" w:hAnsi="Times New Roman"/>
              </w:rPr>
              <w:t>8,000</w:t>
            </w:r>
          </w:p>
        </w:tc>
        <w:tc>
          <w:tcPr>
            <w:tcW w:w="2569" w:type="dxa"/>
            <w:vMerge/>
          </w:tcPr>
          <w:p w14:paraId="61937D13" w14:textId="77777777" w:rsidR="00D17663" w:rsidRPr="00D17663" w:rsidRDefault="00D17663" w:rsidP="002B5A84">
            <w:pPr>
              <w:tabs>
                <w:tab w:val="left" w:pos="284"/>
              </w:tabs>
              <w:spacing w:after="0" w:line="240" w:lineRule="auto"/>
              <w:jc w:val="both"/>
              <w:rPr>
                <w:rFonts w:ascii="Times New Roman" w:hAnsi="Times New Roman"/>
                <w:sz w:val="24"/>
                <w:szCs w:val="24"/>
              </w:rPr>
            </w:pPr>
          </w:p>
        </w:tc>
      </w:tr>
      <w:tr w:rsidR="00D17663" w14:paraId="08C76B93" w14:textId="77777777" w:rsidTr="00D1569E">
        <w:trPr>
          <w:trHeight w:val="748"/>
        </w:trPr>
        <w:tc>
          <w:tcPr>
            <w:tcW w:w="2966" w:type="dxa"/>
            <w:vMerge/>
          </w:tcPr>
          <w:p w14:paraId="0919C5C8" w14:textId="77777777" w:rsidR="00D17663" w:rsidRPr="00D1569E" w:rsidRDefault="00D17663" w:rsidP="00EC1A1B">
            <w:pPr>
              <w:rPr>
                <w:rFonts w:ascii="Times New Roman" w:hAnsi="Times New Roman"/>
              </w:rPr>
            </w:pPr>
          </w:p>
        </w:tc>
        <w:tc>
          <w:tcPr>
            <w:tcW w:w="2339" w:type="dxa"/>
          </w:tcPr>
          <w:p w14:paraId="3CC54E37" w14:textId="076EA1AC" w:rsidR="00D17663" w:rsidRPr="00D1569E" w:rsidRDefault="00D17663" w:rsidP="002B5A84">
            <w:pPr>
              <w:tabs>
                <w:tab w:val="left" w:pos="284"/>
              </w:tabs>
              <w:spacing w:after="0" w:line="240" w:lineRule="auto"/>
              <w:jc w:val="both"/>
              <w:rPr>
                <w:rFonts w:ascii="Times New Roman" w:hAnsi="Times New Roman"/>
              </w:rPr>
            </w:pPr>
            <w:r w:rsidRPr="00D1569E">
              <w:rPr>
                <w:rFonts w:ascii="Times New Roman" w:hAnsi="Times New Roman"/>
              </w:rPr>
              <w:t xml:space="preserve">Виправні колонії, </w:t>
            </w:r>
            <w:r w:rsidR="00A147ED">
              <w:rPr>
                <w:rFonts w:ascii="Times New Roman" w:hAnsi="Times New Roman"/>
              </w:rPr>
              <w:t xml:space="preserve">які </w:t>
            </w:r>
            <w:r w:rsidRPr="00D1569E">
              <w:rPr>
                <w:rFonts w:ascii="Times New Roman" w:hAnsi="Times New Roman"/>
              </w:rPr>
              <w:t>включаю</w:t>
            </w:r>
            <w:r w:rsidR="00A147ED">
              <w:rPr>
                <w:rFonts w:ascii="Times New Roman" w:hAnsi="Times New Roman"/>
              </w:rPr>
              <w:t>ть</w:t>
            </w:r>
            <w:r w:rsidR="00B80AB8" w:rsidRPr="00D1569E">
              <w:rPr>
                <w:rFonts w:ascii="Times New Roman" w:hAnsi="Times New Roman"/>
              </w:rPr>
              <w:t xml:space="preserve"> </w:t>
            </w:r>
            <w:r w:rsidR="003072D6" w:rsidRPr="00D1569E">
              <w:rPr>
                <w:rFonts w:ascii="Times New Roman" w:hAnsi="Times New Roman"/>
              </w:rPr>
              <w:t xml:space="preserve">міжрегіональні </w:t>
            </w:r>
            <w:r w:rsidR="00B80AB8" w:rsidRPr="00D1569E">
              <w:rPr>
                <w:rFonts w:ascii="Times New Roman" w:hAnsi="Times New Roman"/>
              </w:rPr>
              <w:t>багатопрофільні лікарні</w:t>
            </w:r>
          </w:p>
        </w:tc>
        <w:tc>
          <w:tcPr>
            <w:tcW w:w="1749" w:type="dxa"/>
          </w:tcPr>
          <w:p w14:paraId="78567589" w14:textId="13B03C19" w:rsidR="00D17663" w:rsidRPr="00D1569E" w:rsidRDefault="00B80AB8" w:rsidP="002B5A84">
            <w:pPr>
              <w:tabs>
                <w:tab w:val="left" w:pos="284"/>
              </w:tabs>
              <w:spacing w:after="0" w:line="240" w:lineRule="auto"/>
              <w:jc w:val="both"/>
              <w:rPr>
                <w:rFonts w:ascii="Times New Roman" w:hAnsi="Times New Roman"/>
              </w:rPr>
            </w:pPr>
            <w:r w:rsidRPr="00D1569E">
              <w:rPr>
                <w:rFonts w:ascii="Times New Roman" w:hAnsi="Times New Roman"/>
              </w:rPr>
              <w:t>8,000</w:t>
            </w:r>
          </w:p>
        </w:tc>
        <w:tc>
          <w:tcPr>
            <w:tcW w:w="2569" w:type="dxa"/>
            <w:vMerge/>
          </w:tcPr>
          <w:p w14:paraId="27E7F5A4" w14:textId="77777777" w:rsidR="00D17663" w:rsidRPr="00D17663" w:rsidRDefault="00D17663" w:rsidP="002B5A84">
            <w:pPr>
              <w:tabs>
                <w:tab w:val="left" w:pos="284"/>
              </w:tabs>
              <w:spacing w:after="0" w:line="240" w:lineRule="auto"/>
              <w:jc w:val="both"/>
              <w:rPr>
                <w:rFonts w:ascii="Times New Roman" w:hAnsi="Times New Roman"/>
                <w:sz w:val="24"/>
                <w:szCs w:val="24"/>
              </w:rPr>
            </w:pPr>
          </w:p>
        </w:tc>
      </w:tr>
      <w:tr w:rsidR="00D17663" w14:paraId="4F3FC458" w14:textId="77777777" w:rsidTr="00D1569E">
        <w:tc>
          <w:tcPr>
            <w:tcW w:w="2966" w:type="dxa"/>
          </w:tcPr>
          <w:p w14:paraId="15F00EAC" w14:textId="0C296966" w:rsidR="00EC1A1B" w:rsidRPr="00D1569E" w:rsidRDefault="00EC1A1B" w:rsidP="00EC1A1B">
            <w:pPr>
              <w:rPr>
                <w:rFonts w:ascii="Times New Roman" w:hAnsi="Times New Roman"/>
                <w:lang w:val="ru-RU"/>
              </w:rPr>
            </w:pPr>
            <w:r w:rsidRPr="00D1569E">
              <w:rPr>
                <w:rFonts w:ascii="Times New Roman" w:hAnsi="Times New Roman"/>
                <w:b/>
                <w:color w:val="002060"/>
              </w:rPr>
              <w:t>Модуль 3.</w:t>
            </w:r>
            <w:r w:rsidRPr="00D1569E">
              <w:rPr>
                <w:rFonts w:ascii="Times New Roman" w:hAnsi="Times New Roman"/>
                <w:color w:val="002060"/>
              </w:rPr>
              <w:t xml:space="preserve"> </w:t>
            </w:r>
            <w:r w:rsidRPr="00D1569E">
              <w:rPr>
                <w:rFonts w:ascii="Times New Roman" w:hAnsi="Times New Roman"/>
              </w:rPr>
              <w:t>Впровадження комплексного пакету послуг з ВІЛ, ТБ та ВГС для засуджених осіб, які перебувають у виправних центрах</w:t>
            </w:r>
          </w:p>
        </w:tc>
        <w:tc>
          <w:tcPr>
            <w:tcW w:w="2339" w:type="dxa"/>
          </w:tcPr>
          <w:p w14:paraId="356F992D" w14:textId="4A2724ED" w:rsidR="00EC1A1B" w:rsidRPr="00D1569E" w:rsidRDefault="003072D6" w:rsidP="002B5A84">
            <w:pPr>
              <w:tabs>
                <w:tab w:val="left" w:pos="284"/>
              </w:tabs>
              <w:spacing w:after="0" w:line="240" w:lineRule="auto"/>
              <w:jc w:val="both"/>
              <w:rPr>
                <w:rFonts w:ascii="Times New Roman" w:hAnsi="Times New Roman"/>
                <w:b/>
              </w:rPr>
            </w:pPr>
            <w:r w:rsidRPr="00D1569E">
              <w:rPr>
                <w:rFonts w:ascii="Times New Roman" w:hAnsi="Times New Roman"/>
              </w:rPr>
              <w:t>Виправні центри</w:t>
            </w:r>
            <w:r w:rsidRPr="00D1569E">
              <w:rPr>
                <w:rFonts w:ascii="Times New Roman" w:hAnsi="Times New Roman"/>
                <w:b/>
              </w:rPr>
              <w:t xml:space="preserve"> </w:t>
            </w:r>
          </w:p>
        </w:tc>
        <w:tc>
          <w:tcPr>
            <w:tcW w:w="1749" w:type="dxa"/>
          </w:tcPr>
          <w:p w14:paraId="15543223" w14:textId="131B7E12" w:rsidR="00EC1A1B" w:rsidRPr="00D1569E" w:rsidRDefault="003072D6" w:rsidP="002B5A84">
            <w:pPr>
              <w:tabs>
                <w:tab w:val="left" w:pos="284"/>
              </w:tabs>
              <w:spacing w:after="0" w:line="240" w:lineRule="auto"/>
              <w:jc w:val="both"/>
              <w:rPr>
                <w:rFonts w:ascii="Times New Roman" w:hAnsi="Times New Roman"/>
              </w:rPr>
            </w:pPr>
            <w:r w:rsidRPr="00D1569E">
              <w:rPr>
                <w:rFonts w:ascii="Times New Roman" w:hAnsi="Times New Roman"/>
              </w:rPr>
              <w:t>2,000</w:t>
            </w:r>
          </w:p>
        </w:tc>
        <w:tc>
          <w:tcPr>
            <w:tcW w:w="2569" w:type="dxa"/>
          </w:tcPr>
          <w:p w14:paraId="5A141393" w14:textId="456FB5CC" w:rsidR="00EC1A1B" w:rsidRPr="003072D6" w:rsidRDefault="003072D6" w:rsidP="003072D6">
            <w:pPr>
              <w:tabs>
                <w:tab w:val="left" w:pos="284"/>
              </w:tabs>
              <w:spacing w:after="0" w:line="240" w:lineRule="auto"/>
              <w:rPr>
                <w:rFonts w:ascii="Times New Roman" w:hAnsi="Times New Roman"/>
                <w:sz w:val="20"/>
                <w:szCs w:val="20"/>
              </w:rPr>
            </w:pPr>
            <w:r w:rsidRPr="003072D6">
              <w:rPr>
                <w:rFonts w:ascii="Times New Roman" w:hAnsi="Times New Roman"/>
                <w:sz w:val="20"/>
                <w:szCs w:val="20"/>
              </w:rPr>
              <w:t>Виправні центри не мають медичних частин; всі медичні послуги засудженим особам, які перебувають в виправних центрах, надаються в цивільному секторі.</w:t>
            </w:r>
          </w:p>
        </w:tc>
      </w:tr>
      <w:tr w:rsidR="00D17663" w14:paraId="35D44758" w14:textId="77777777" w:rsidTr="00D1569E">
        <w:tc>
          <w:tcPr>
            <w:tcW w:w="2966" w:type="dxa"/>
          </w:tcPr>
          <w:p w14:paraId="5C5C4AEB" w14:textId="2BBD2EA5" w:rsidR="00EC1A1B" w:rsidRPr="00D1569E" w:rsidRDefault="00EC1A1B" w:rsidP="00EC1A1B">
            <w:pPr>
              <w:rPr>
                <w:rFonts w:ascii="Times New Roman" w:hAnsi="Times New Roman"/>
                <w:lang w:val="ru-RU"/>
              </w:rPr>
            </w:pPr>
            <w:r w:rsidRPr="00D1569E">
              <w:rPr>
                <w:rFonts w:ascii="Times New Roman" w:hAnsi="Times New Roman"/>
                <w:b/>
                <w:color w:val="002060"/>
              </w:rPr>
              <w:t>Модуль 4</w:t>
            </w:r>
            <w:r w:rsidRPr="00D1569E">
              <w:rPr>
                <w:rFonts w:ascii="Times New Roman" w:hAnsi="Times New Roman"/>
              </w:rPr>
              <w:t>. Впровадження комплексного пакету послуг з ВІЛ, ТБ та ВГС для засуджених осіб, які перебувають у спеціалізованих туберкульозних лікарнях</w:t>
            </w:r>
          </w:p>
        </w:tc>
        <w:tc>
          <w:tcPr>
            <w:tcW w:w="2339" w:type="dxa"/>
          </w:tcPr>
          <w:p w14:paraId="5BB3093D" w14:textId="6EA38E81" w:rsidR="00EC1A1B" w:rsidRPr="00D1569E" w:rsidRDefault="003072D6" w:rsidP="002B5A84">
            <w:pPr>
              <w:tabs>
                <w:tab w:val="left" w:pos="284"/>
              </w:tabs>
              <w:spacing w:after="0" w:line="240" w:lineRule="auto"/>
              <w:jc w:val="both"/>
              <w:rPr>
                <w:rFonts w:ascii="Times New Roman" w:hAnsi="Times New Roman"/>
              </w:rPr>
            </w:pPr>
            <w:r w:rsidRPr="00D1569E">
              <w:rPr>
                <w:rFonts w:ascii="Times New Roman" w:hAnsi="Times New Roman"/>
              </w:rPr>
              <w:t>Виправні колонії</w:t>
            </w:r>
            <w:r w:rsidR="00A147ED">
              <w:rPr>
                <w:rFonts w:ascii="Times New Roman" w:hAnsi="Times New Roman"/>
              </w:rPr>
              <w:t xml:space="preserve"> та установи виконання покарань</w:t>
            </w:r>
            <w:r w:rsidRPr="00D1569E">
              <w:rPr>
                <w:rFonts w:ascii="Times New Roman" w:hAnsi="Times New Roman"/>
              </w:rPr>
              <w:t xml:space="preserve">, </w:t>
            </w:r>
            <w:r w:rsidR="00A147ED">
              <w:rPr>
                <w:rFonts w:ascii="Times New Roman" w:hAnsi="Times New Roman"/>
              </w:rPr>
              <w:t xml:space="preserve">які </w:t>
            </w:r>
            <w:r w:rsidRPr="00D1569E">
              <w:rPr>
                <w:rFonts w:ascii="Times New Roman" w:hAnsi="Times New Roman"/>
              </w:rPr>
              <w:t>включаю</w:t>
            </w:r>
            <w:r w:rsidR="00A147ED">
              <w:rPr>
                <w:rFonts w:ascii="Times New Roman" w:hAnsi="Times New Roman"/>
              </w:rPr>
              <w:t>ть</w:t>
            </w:r>
            <w:r w:rsidRPr="00D1569E">
              <w:rPr>
                <w:rFonts w:ascii="Times New Roman" w:hAnsi="Times New Roman"/>
              </w:rPr>
              <w:t xml:space="preserve"> спеціалізовані туберкульозні лікарні</w:t>
            </w:r>
          </w:p>
        </w:tc>
        <w:tc>
          <w:tcPr>
            <w:tcW w:w="1749" w:type="dxa"/>
          </w:tcPr>
          <w:p w14:paraId="7E764A44" w14:textId="57CF6C3E" w:rsidR="00EC1A1B" w:rsidRPr="00D1569E" w:rsidRDefault="003072D6" w:rsidP="002B5A84">
            <w:pPr>
              <w:tabs>
                <w:tab w:val="left" w:pos="284"/>
              </w:tabs>
              <w:spacing w:after="0" w:line="240" w:lineRule="auto"/>
              <w:jc w:val="both"/>
              <w:rPr>
                <w:rFonts w:ascii="Times New Roman" w:hAnsi="Times New Roman"/>
              </w:rPr>
            </w:pPr>
            <w:r w:rsidRPr="00D1569E">
              <w:rPr>
                <w:rFonts w:ascii="Times New Roman" w:hAnsi="Times New Roman"/>
              </w:rPr>
              <w:t>4,000</w:t>
            </w:r>
          </w:p>
        </w:tc>
        <w:tc>
          <w:tcPr>
            <w:tcW w:w="2569" w:type="dxa"/>
          </w:tcPr>
          <w:p w14:paraId="1B0BFC21" w14:textId="7DBF1372" w:rsidR="00EC1A1B" w:rsidRPr="003072D6" w:rsidRDefault="003072D6" w:rsidP="003072D6">
            <w:pPr>
              <w:tabs>
                <w:tab w:val="left" w:pos="284"/>
              </w:tabs>
              <w:spacing w:after="0" w:line="240" w:lineRule="auto"/>
              <w:rPr>
                <w:rFonts w:ascii="Times New Roman" w:hAnsi="Times New Roman"/>
                <w:sz w:val="24"/>
                <w:szCs w:val="24"/>
              </w:rPr>
            </w:pPr>
            <w:r>
              <w:rPr>
                <w:rFonts w:ascii="Times New Roman" w:hAnsi="Times New Roman"/>
                <w:sz w:val="20"/>
                <w:szCs w:val="20"/>
              </w:rPr>
              <w:t>О</w:t>
            </w:r>
            <w:r w:rsidRPr="003072D6">
              <w:rPr>
                <w:rFonts w:ascii="Times New Roman" w:hAnsi="Times New Roman"/>
                <w:sz w:val="20"/>
                <w:szCs w:val="20"/>
              </w:rPr>
              <w:t>сновна діяльність із формування прихильності до лікування ТБ та ХР-ТБ в спеціалізованих туберкульозних лікарнях впроваджуватиметься за кошти каталітичного фонду гранту Глобального Фонду для боротьби зі СНІДом, туберкульозом та малярією (в рамках субгрантів Всеукраїнської мережі ЛЖВ).</w:t>
            </w:r>
          </w:p>
        </w:tc>
      </w:tr>
      <w:tr w:rsidR="00D17663" w14:paraId="71A774DA" w14:textId="77777777" w:rsidTr="00D1569E">
        <w:tc>
          <w:tcPr>
            <w:tcW w:w="2966" w:type="dxa"/>
          </w:tcPr>
          <w:p w14:paraId="2BC1CE24" w14:textId="13B33973" w:rsidR="00EC1A1B" w:rsidRPr="00D1569E" w:rsidRDefault="00EC1A1B" w:rsidP="009066A0">
            <w:pPr>
              <w:tabs>
                <w:tab w:val="left" w:pos="284"/>
              </w:tabs>
              <w:spacing w:after="0" w:line="240" w:lineRule="auto"/>
              <w:jc w:val="both"/>
              <w:rPr>
                <w:rFonts w:ascii="Times New Roman" w:hAnsi="Times New Roman"/>
              </w:rPr>
            </w:pPr>
            <w:r w:rsidRPr="003D679F">
              <w:rPr>
                <w:rFonts w:ascii="Times New Roman" w:hAnsi="Times New Roman"/>
                <w:b/>
              </w:rPr>
              <w:t>Модуль 5.</w:t>
            </w:r>
            <w:r w:rsidRPr="00D1569E">
              <w:rPr>
                <w:rFonts w:ascii="Times New Roman" w:hAnsi="Times New Roman"/>
              </w:rPr>
              <w:t xml:space="preserve"> Впровадження комплексного пакету послуг з ВІЛ, ТБ та ВГС для осіб, які перебувають на обліку в уповноважених органах пробації</w:t>
            </w:r>
          </w:p>
        </w:tc>
        <w:tc>
          <w:tcPr>
            <w:tcW w:w="2339" w:type="dxa"/>
          </w:tcPr>
          <w:p w14:paraId="450E0662" w14:textId="72C01A53" w:rsidR="00EC1A1B" w:rsidRPr="00D1569E" w:rsidRDefault="009066A0" w:rsidP="009066A0">
            <w:pPr>
              <w:tabs>
                <w:tab w:val="left" w:pos="284"/>
              </w:tabs>
              <w:spacing w:after="0" w:line="240" w:lineRule="auto"/>
              <w:jc w:val="both"/>
              <w:rPr>
                <w:rFonts w:ascii="Times New Roman" w:hAnsi="Times New Roman"/>
              </w:rPr>
            </w:pPr>
            <w:r w:rsidRPr="00D1569E">
              <w:rPr>
                <w:rFonts w:ascii="Times New Roman" w:hAnsi="Times New Roman"/>
              </w:rPr>
              <w:t>Уповноважені органи пробації</w:t>
            </w:r>
          </w:p>
        </w:tc>
        <w:tc>
          <w:tcPr>
            <w:tcW w:w="1749" w:type="dxa"/>
          </w:tcPr>
          <w:p w14:paraId="4617A622" w14:textId="4D310DA1" w:rsidR="00EC1A1B" w:rsidRPr="00D1569E" w:rsidRDefault="009066A0" w:rsidP="002B5A84">
            <w:pPr>
              <w:tabs>
                <w:tab w:val="left" w:pos="284"/>
              </w:tabs>
              <w:spacing w:after="0" w:line="240" w:lineRule="auto"/>
              <w:jc w:val="both"/>
              <w:rPr>
                <w:rFonts w:ascii="Times New Roman" w:hAnsi="Times New Roman"/>
              </w:rPr>
            </w:pPr>
            <w:r w:rsidRPr="00D1569E">
              <w:rPr>
                <w:rFonts w:ascii="Times New Roman" w:hAnsi="Times New Roman"/>
              </w:rPr>
              <w:t>5,000</w:t>
            </w:r>
          </w:p>
        </w:tc>
        <w:tc>
          <w:tcPr>
            <w:tcW w:w="2569" w:type="dxa"/>
          </w:tcPr>
          <w:p w14:paraId="144D399A" w14:textId="447EB93F" w:rsidR="00EC1A1B" w:rsidRPr="00EC1A1B" w:rsidRDefault="003072D6" w:rsidP="009066A0">
            <w:pPr>
              <w:tabs>
                <w:tab w:val="left" w:pos="284"/>
              </w:tabs>
              <w:spacing w:after="0" w:line="240" w:lineRule="auto"/>
              <w:rPr>
                <w:rFonts w:ascii="Times New Roman" w:hAnsi="Times New Roman"/>
                <w:b/>
                <w:sz w:val="24"/>
                <w:szCs w:val="24"/>
              </w:rPr>
            </w:pPr>
            <w:r>
              <w:rPr>
                <w:rFonts w:ascii="Times New Roman" w:hAnsi="Times New Roman"/>
                <w:sz w:val="20"/>
                <w:szCs w:val="20"/>
              </w:rPr>
              <w:t xml:space="preserve">Модуль реалізовуватиметься в </w:t>
            </w:r>
            <w:r w:rsidRPr="003072D6">
              <w:rPr>
                <w:rFonts w:ascii="Times New Roman" w:hAnsi="Times New Roman"/>
                <w:sz w:val="20"/>
                <w:szCs w:val="20"/>
              </w:rPr>
              <w:t>12 уповноважених орган</w:t>
            </w:r>
            <w:r w:rsidR="00453D29">
              <w:rPr>
                <w:rFonts w:ascii="Times New Roman" w:hAnsi="Times New Roman"/>
                <w:sz w:val="20"/>
                <w:szCs w:val="20"/>
              </w:rPr>
              <w:t>ах</w:t>
            </w:r>
            <w:r w:rsidRPr="003072D6">
              <w:rPr>
                <w:rFonts w:ascii="Times New Roman" w:hAnsi="Times New Roman"/>
                <w:sz w:val="20"/>
                <w:szCs w:val="20"/>
              </w:rPr>
              <w:t xml:space="preserve"> з питань пробації, в яких на 01.07.2018 року створені Консультаційні кабінети в рамках проекту «Заради життя», розташованих </w:t>
            </w:r>
            <w:r w:rsidR="00453D29">
              <w:rPr>
                <w:rFonts w:ascii="Times New Roman" w:hAnsi="Times New Roman"/>
                <w:sz w:val="20"/>
                <w:szCs w:val="20"/>
              </w:rPr>
              <w:t>у</w:t>
            </w:r>
            <w:r w:rsidRPr="003072D6">
              <w:rPr>
                <w:rFonts w:ascii="Times New Roman" w:hAnsi="Times New Roman"/>
                <w:sz w:val="20"/>
                <w:szCs w:val="20"/>
              </w:rPr>
              <w:t xml:space="preserve"> 12 проектних регіонах. </w:t>
            </w:r>
          </w:p>
        </w:tc>
      </w:tr>
      <w:tr w:rsidR="00D17663" w14:paraId="05255FA5" w14:textId="77777777" w:rsidTr="00D1569E">
        <w:tc>
          <w:tcPr>
            <w:tcW w:w="2966" w:type="dxa"/>
          </w:tcPr>
          <w:p w14:paraId="403AB9F8" w14:textId="5DAFAB85" w:rsidR="00EC1A1B" w:rsidRPr="00D1569E" w:rsidRDefault="00EC1A1B" w:rsidP="00EC1A1B">
            <w:pPr>
              <w:rPr>
                <w:rFonts w:ascii="Times New Roman" w:hAnsi="Times New Roman"/>
                <w:lang w:val="ru-RU"/>
              </w:rPr>
            </w:pPr>
            <w:r w:rsidRPr="00D1569E">
              <w:rPr>
                <w:rFonts w:ascii="Times New Roman" w:hAnsi="Times New Roman"/>
                <w:b/>
                <w:color w:val="002060"/>
              </w:rPr>
              <w:t>Модуль 6.</w:t>
            </w:r>
            <w:r w:rsidRPr="00D1569E">
              <w:rPr>
                <w:rFonts w:ascii="Times New Roman" w:hAnsi="Times New Roman"/>
                <w:color w:val="002060"/>
              </w:rPr>
              <w:t xml:space="preserve"> </w:t>
            </w:r>
            <w:r w:rsidRPr="00D1569E">
              <w:rPr>
                <w:rFonts w:ascii="Times New Roman" w:hAnsi="Times New Roman"/>
              </w:rPr>
              <w:t>Впровадження соціального замовлення на послуги з ВІЛ, ТБ та ВГС в пенітенціарних закладах</w:t>
            </w:r>
          </w:p>
        </w:tc>
        <w:tc>
          <w:tcPr>
            <w:tcW w:w="2339" w:type="dxa"/>
          </w:tcPr>
          <w:p w14:paraId="27FD32CA" w14:textId="2D7B8E91" w:rsidR="00430693" w:rsidRPr="00D1569E" w:rsidRDefault="00430693" w:rsidP="002B5A84">
            <w:pPr>
              <w:tabs>
                <w:tab w:val="left" w:pos="284"/>
              </w:tabs>
              <w:spacing w:after="0" w:line="240" w:lineRule="auto"/>
              <w:jc w:val="both"/>
              <w:rPr>
                <w:rFonts w:ascii="Times New Roman" w:hAnsi="Times New Roman"/>
              </w:rPr>
            </w:pPr>
            <w:r w:rsidRPr="00D1569E">
              <w:rPr>
                <w:rFonts w:ascii="Times New Roman" w:hAnsi="Times New Roman"/>
              </w:rPr>
              <w:t xml:space="preserve">Пенітенціарні заклади або органи пробації </w:t>
            </w:r>
          </w:p>
          <w:p w14:paraId="19DD0E53" w14:textId="77777777" w:rsidR="00EC1A1B" w:rsidRPr="00D1569E" w:rsidRDefault="00EC1A1B" w:rsidP="00430693">
            <w:pPr>
              <w:jc w:val="center"/>
              <w:rPr>
                <w:rFonts w:ascii="Times New Roman" w:hAnsi="Times New Roman"/>
              </w:rPr>
            </w:pPr>
          </w:p>
        </w:tc>
        <w:tc>
          <w:tcPr>
            <w:tcW w:w="1749" w:type="dxa"/>
          </w:tcPr>
          <w:p w14:paraId="3792451A" w14:textId="46B05437" w:rsidR="00EC1A1B" w:rsidRPr="00D1569E" w:rsidRDefault="00430693" w:rsidP="002B5A84">
            <w:pPr>
              <w:tabs>
                <w:tab w:val="left" w:pos="284"/>
              </w:tabs>
              <w:spacing w:after="0" w:line="240" w:lineRule="auto"/>
              <w:jc w:val="both"/>
              <w:rPr>
                <w:rFonts w:ascii="Times New Roman" w:hAnsi="Times New Roman"/>
              </w:rPr>
            </w:pPr>
            <w:r w:rsidRPr="00D1569E">
              <w:rPr>
                <w:rFonts w:ascii="Times New Roman" w:hAnsi="Times New Roman"/>
              </w:rPr>
              <w:t>3,000</w:t>
            </w:r>
          </w:p>
        </w:tc>
        <w:tc>
          <w:tcPr>
            <w:tcW w:w="2569" w:type="dxa"/>
          </w:tcPr>
          <w:p w14:paraId="62226B11" w14:textId="0115D7AA" w:rsidR="00430693" w:rsidRPr="00430693" w:rsidRDefault="00430693" w:rsidP="002B5A84">
            <w:pPr>
              <w:tabs>
                <w:tab w:val="left" w:pos="284"/>
              </w:tabs>
              <w:spacing w:after="0" w:line="240" w:lineRule="auto"/>
              <w:jc w:val="both"/>
              <w:rPr>
                <w:rFonts w:ascii="Times New Roman" w:hAnsi="Times New Roman"/>
                <w:b/>
                <w:sz w:val="20"/>
                <w:szCs w:val="20"/>
              </w:rPr>
            </w:pPr>
            <w:r>
              <w:rPr>
                <w:rFonts w:ascii="Times New Roman" w:hAnsi="Times New Roman"/>
                <w:sz w:val="20"/>
                <w:szCs w:val="20"/>
              </w:rPr>
              <w:t>С</w:t>
            </w:r>
            <w:r w:rsidRPr="00430693">
              <w:rPr>
                <w:rFonts w:ascii="Times New Roman" w:hAnsi="Times New Roman"/>
                <w:sz w:val="20"/>
                <w:szCs w:val="20"/>
              </w:rPr>
              <w:t xml:space="preserve">писок пенітенціарних установ в 12 регіонах проекту «Заради життя» див. </w:t>
            </w:r>
            <w:r w:rsidRPr="00430693">
              <w:rPr>
                <w:rFonts w:ascii="Times New Roman" w:hAnsi="Times New Roman"/>
                <w:b/>
                <w:sz w:val="20"/>
                <w:szCs w:val="20"/>
              </w:rPr>
              <w:t>у Додатку 1.</w:t>
            </w:r>
          </w:p>
          <w:p w14:paraId="171DA0B7" w14:textId="4C958BDD" w:rsidR="00430693" w:rsidRPr="00430693" w:rsidRDefault="00430693" w:rsidP="002B5A84">
            <w:pPr>
              <w:tabs>
                <w:tab w:val="left" w:pos="284"/>
              </w:tabs>
              <w:spacing w:after="0" w:line="240" w:lineRule="auto"/>
              <w:jc w:val="both"/>
              <w:rPr>
                <w:rFonts w:ascii="Times New Roman" w:hAnsi="Times New Roman"/>
                <w:b/>
                <w:sz w:val="20"/>
                <w:szCs w:val="20"/>
              </w:rPr>
            </w:pPr>
            <w:r>
              <w:rPr>
                <w:rFonts w:ascii="Times New Roman" w:hAnsi="Times New Roman"/>
                <w:sz w:val="20"/>
                <w:szCs w:val="20"/>
              </w:rPr>
              <w:t>С</w:t>
            </w:r>
            <w:r w:rsidRPr="00430693">
              <w:rPr>
                <w:rFonts w:ascii="Times New Roman" w:hAnsi="Times New Roman"/>
                <w:sz w:val="20"/>
                <w:szCs w:val="20"/>
              </w:rPr>
              <w:t xml:space="preserve">писок уповноважених органів пробації </w:t>
            </w:r>
            <w:r w:rsidR="00453D29">
              <w:rPr>
                <w:rFonts w:ascii="Times New Roman" w:hAnsi="Times New Roman"/>
                <w:sz w:val="20"/>
                <w:szCs w:val="20"/>
              </w:rPr>
              <w:t>у</w:t>
            </w:r>
            <w:r w:rsidRPr="00430693">
              <w:rPr>
                <w:rFonts w:ascii="Times New Roman" w:hAnsi="Times New Roman"/>
                <w:sz w:val="20"/>
                <w:szCs w:val="20"/>
              </w:rPr>
              <w:t xml:space="preserve"> 12 регіонах проекту «Заради життя» див. </w:t>
            </w:r>
            <w:r w:rsidRPr="00430693">
              <w:rPr>
                <w:rFonts w:ascii="Times New Roman" w:hAnsi="Times New Roman"/>
                <w:b/>
                <w:sz w:val="20"/>
                <w:szCs w:val="20"/>
              </w:rPr>
              <w:t>у Додатку 2.</w:t>
            </w:r>
          </w:p>
          <w:p w14:paraId="0171C87F" w14:textId="2162B0B9" w:rsidR="00430693" w:rsidRPr="00430693" w:rsidRDefault="00430693" w:rsidP="002B5A84">
            <w:pPr>
              <w:tabs>
                <w:tab w:val="left" w:pos="284"/>
              </w:tabs>
              <w:spacing w:after="0" w:line="240" w:lineRule="auto"/>
              <w:jc w:val="both"/>
              <w:rPr>
                <w:rFonts w:ascii="Times New Roman" w:hAnsi="Times New Roman"/>
                <w:b/>
                <w:sz w:val="20"/>
                <w:szCs w:val="20"/>
              </w:rPr>
            </w:pPr>
          </w:p>
        </w:tc>
      </w:tr>
    </w:tbl>
    <w:p w14:paraId="4F970C71" w14:textId="3AD6B7BB" w:rsidR="00162614" w:rsidRDefault="00162614" w:rsidP="002B5A84">
      <w:pPr>
        <w:tabs>
          <w:tab w:val="left" w:pos="284"/>
        </w:tabs>
        <w:spacing w:after="0" w:line="240" w:lineRule="auto"/>
        <w:jc w:val="both"/>
        <w:rPr>
          <w:rFonts w:ascii="Times New Roman" w:hAnsi="Times New Roman" w:cs="Times New Roman"/>
          <w:b/>
          <w:sz w:val="24"/>
          <w:szCs w:val="24"/>
        </w:rPr>
      </w:pPr>
    </w:p>
    <w:p w14:paraId="696B7114" w14:textId="77777777" w:rsidR="005F0606" w:rsidRPr="002B7095" w:rsidRDefault="005F0606" w:rsidP="005F0606">
      <w:pPr>
        <w:overflowPunct w:val="0"/>
        <w:spacing w:after="0" w:line="240" w:lineRule="auto"/>
        <w:jc w:val="both"/>
        <w:textAlignment w:val="baseline"/>
        <w:rPr>
          <w:rFonts w:ascii="Times New Roman" w:hAnsi="Times New Roman" w:cs="Times New Roman"/>
          <w:sz w:val="24"/>
          <w:szCs w:val="24"/>
        </w:rPr>
      </w:pPr>
    </w:p>
    <w:p w14:paraId="59DE0CC4" w14:textId="576C4F85" w:rsidR="005F0606" w:rsidRPr="004801E1" w:rsidRDefault="005F0606" w:rsidP="005F0606">
      <w:pPr>
        <w:pBdr>
          <w:top w:val="single" w:sz="4" w:space="1" w:color="auto"/>
          <w:left w:val="single" w:sz="4" w:space="31" w:color="auto"/>
          <w:bottom w:val="single" w:sz="4" w:space="1" w:color="auto"/>
          <w:right w:val="single" w:sz="4" w:space="4" w:color="auto"/>
          <w:between w:val="single" w:sz="4" w:space="1" w:color="auto"/>
          <w:bar w:val="single" w:sz="4" w:color="auto"/>
        </w:pBdr>
        <w:overflowPunct w:val="0"/>
        <w:spacing w:after="0" w:line="240" w:lineRule="auto"/>
        <w:ind w:left="1440"/>
        <w:jc w:val="both"/>
        <w:textAlignment w:val="baseline"/>
        <w:rPr>
          <w:rFonts w:ascii="Times New Roman" w:hAnsi="Times New Roman" w:cs="Times New Roman"/>
        </w:rPr>
      </w:pPr>
      <w:r w:rsidRPr="005F0606">
        <w:rPr>
          <w:rFonts w:ascii="Times New Roman" w:hAnsi="Times New Roman" w:cs="Times New Roman"/>
          <w:b/>
          <w:highlight w:val="lightGray"/>
        </w:rPr>
        <w:t>*</w:t>
      </w:r>
      <w:r>
        <w:rPr>
          <w:rFonts w:ascii="Times New Roman" w:hAnsi="Times New Roman" w:cs="Times New Roman"/>
          <w:b/>
          <w:highlight w:val="lightGray"/>
        </w:rPr>
        <w:t>**</w:t>
      </w:r>
      <w:r w:rsidRPr="005F0606">
        <w:rPr>
          <w:rFonts w:ascii="Times New Roman" w:hAnsi="Times New Roman" w:cs="Times New Roman"/>
          <w:b/>
          <w:highlight w:val="lightGray"/>
        </w:rPr>
        <w:t xml:space="preserve">Примітка: </w:t>
      </w:r>
      <w:r w:rsidRPr="005F0606">
        <w:rPr>
          <w:rFonts w:ascii="Times New Roman" w:hAnsi="Times New Roman" w:cs="Times New Roman"/>
          <w:highlight w:val="lightGray"/>
        </w:rPr>
        <w:t xml:space="preserve">Орієнтовна вартість модулів для реалізації в різних пенітенціарних установах в 12 регіонах проекту «Заради життя» див. </w:t>
      </w:r>
      <w:r w:rsidRPr="005F0606">
        <w:rPr>
          <w:rFonts w:ascii="Times New Roman" w:hAnsi="Times New Roman" w:cs="Times New Roman"/>
          <w:b/>
          <w:highlight w:val="lightGray"/>
        </w:rPr>
        <w:t>у Додатку 3.</w:t>
      </w:r>
    </w:p>
    <w:p w14:paraId="369CA8C0" w14:textId="77777777" w:rsidR="005F0606" w:rsidRDefault="005F0606" w:rsidP="005F0606">
      <w:pPr>
        <w:overflowPunct w:val="0"/>
        <w:spacing w:after="0" w:line="240" w:lineRule="auto"/>
        <w:jc w:val="both"/>
        <w:textAlignment w:val="baseline"/>
        <w:rPr>
          <w:rFonts w:ascii="Times New Roman" w:hAnsi="Times New Roman" w:cs="Times New Roman"/>
          <w:b/>
          <w:sz w:val="24"/>
          <w:szCs w:val="24"/>
        </w:rPr>
      </w:pPr>
    </w:p>
    <w:p w14:paraId="6AE743C8" w14:textId="357ACB15" w:rsidR="003C66E7" w:rsidRDefault="00D1569E" w:rsidP="00A147ED">
      <w:pPr>
        <w:jc w:val="both"/>
        <w:rPr>
          <w:rFonts w:ascii="Times New Roman" w:hAnsi="Times New Roman" w:cs="Times New Roman"/>
          <w:i/>
          <w:sz w:val="24"/>
          <w:szCs w:val="24"/>
        </w:rPr>
      </w:pPr>
      <w:r w:rsidRPr="00300C64">
        <w:rPr>
          <w:rFonts w:ascii="Times New Roman" w:hAnsi="Times New Roman" w:cs="Times New Roman"/>
          <w:b/>
          <w:sz w:val="24"/>
          <w:szCs w:val="24"/>
          <w:lang w:eastAsia="ru-RU"/>
        </w:rPr>
        <w:t xml:space="preserve">Учасники конкурсу </w:t>
      </w:r>
      <w:r w:rsidR="00A147ED" w:rsidRPr="00A147ED">
        <w:rPr>
          <w:rFonts w:ascii="Times New Roman" w:hAnsi="Times New Roman" w:cs="Times New Roman"/>
          <w:sz w:val="24"/>
          <w:szCs w:val="24"/>
          <w:lang w:eastAsia="ru-RU"/>
        </w:rPr>
        <w:t>м</w:t>
      </w:r>
      <w:r w:rsidR="00A147ED">
        <w:rPr>
          <w:rFonts w:ascii="Times New Roman" w:hAnsi="Times New Roman" w:cs="Times New Roman"/>
          <w:sz w:val="24"/>
          <w:szCs w:val="24"/>
          <w:lang w:eastAsia="ru-RU"/>
        </w:rPr>
        <w:t>о</w:t>
      </w:r>
      <w:r w:rsidR="00A147ED" w:rsidRPr="00A147ED">
        <w:rPr>
          <w:rFonts w:ascii="Times New Roman" w:hAnsi="Times New Roman" w:cs="Times New Roman"/>
          <w:sz w:val="24"/>
          <w:szCs w:val="24"/>
          <w:lang w:eastAsia="ru-RU"/>
        </w:rPr>
        <w:t xml:space="preserve">жуть </w:t>
      </w:r>
      <w:r w:rsidRPr="00300C64">
        <w:rPr>
          <w:rFonts w:ascii="Times New Roman" w:hAnsi="Times New Roman" w:cs="Times New Roman"/>
          <w:sz w:val="24"/>
          <w:szCs w:val="24"/>
        </w:rPr>
        <w:t>подаватись</w:t>
      </w:r>
      <w:r w:rsidR="00A147ED">
        <w:rPr>
          <w:rFonts w:ascii="Times New Roman" w:hAnsi="Times New Roman" w:cs="Times New Roman"/>
          <w:sz w:val="24"/>
          <w:szCs w:val="24"/>
        </w:rPr>
        <w:t xml:space="preserve"> на</w:t>
      </w:r>
      <w:r w:rsidRPr="00300C64">
        <w:rPr>
          <w:rFonts w:ascii="Times New Roman" w:hAnsi="Times New Roman" w:cs="Times New Roman"/>
          <w:sz w:val="24"/>
          <w:szCs w:val="24"/>
        </w:rPr>
        <w:t xml:space="preserve"> </w:t>
      </w:r>
      <w:r w:rsidR="00300C64" w:rsidRPr="00300C64">
        <w:rPr>
          <w:rFonts w:ascii="Times New Roman" w:hAnsi="Times New Roman" w:cs="Times New Roman"/>
          <w:sz w:val="24"/>
          <w:szCs w:val="24"/>
        </w:rPr>
        <w:t>будь-яку кількість пенітенціарних закладі</w:t>
      </w:r>
      <w:r w:rsidR="00453D29">
        <w:rPr>
          <w:rFonts w:ascii="Times New Roman" w:hAnsi="Times New Roman" w:cs="Times New Roman"/>
          <w:sz w:val="24"/>
          <w:szCs w:val="24"/>
        </w:rPr>
        <w:t>в</w:t>
      </w:r>
      <w:r w:rsidR="00300C64" w:rsidRPr="00300C64">
        <w:rPr>
          <w:rFonts w:ascii="Times New Roman" w:hAnsi="Times New Roman" w:cs="Times New Roman"/>
          <w:sz w:val="24"/>
          <w:szCs w:val="24"/>
        </w:rPr>
        <w:t xml:space="preserve"> та органів пробації в одному або декількох проектних регіонах, а також </w:t>
      </w:r>
      <w:r w:rsidRPr="00300C64">
        <w:rPr>
          <w:rFonts w:ascii="Times New Roman" w:hAnsi="Times New Roman" w:cs="Times New Roman"/>
          <w:sz w:val="24"/>
          <w:szCs w:val="24"/>
        </w:rPr>
        <w:t>на декілька</w:t>
      </w:r>
      <w:r w:rsidR="00300C64" w:rsidRPr="00300C64">
        <w:rPr>
          <w:rFonts w:ascii="Times New Roman" w:hAnsi="Times New Roman" w:cs="Times New Roman"/>
          <w:sz w:val="24"/>
          <w:szCs w:val="24"/>
        </w:rPr>
        <w:t xml:space="preserve"> </w:t>
      </w:r>
      <w:r w:rsidRPr="00300C64">
        <w:rPr>
          <w:rFonts w:ascii="Times New Roman" w:hAnsi="Times New Roman" w:cs="Times New Roman"/>
          <w:sz w:val="24"/>
          <w:szCs w:val="24"/>
        </w:rPr>
        <w:t>програмних модулів</w:t>
      </w:r>
      <w:r w:rsidR="00300C64" w:rsidRPr="00300C64">
        <w:rPr>
          <w:rFonts w:ascii="Times New Roman" w:hAnsi="Times New Roman" w:cs="Times New Roman"/>
          <w:sz w:val="24"/>
          <w:szCs w:val="24"/>
        </w:rPr>
        <w:t xml:space="preserve"> або на всі</w:t>
      </w:r>
      <w:r w:rsidRPr="00300C64">
        <w:rPr>
          <w:rFonts w:ascii="Times New Roman" w:hAnsi="Times New Roman" w:cs="Times New Roman"/>
          <w:sz w:val="24"/>
          <w:szCs w:val="24"/>
        </w:rPr>
        <w:t xml:space="preserve"> одночасно з обов’язковим охопленням </w:t>
      </w:r>
      <w:r w:rsidR="00453D29">
        <w:rPr>
          <w:rFonts w:ascii="Times New Roman" w:hAnsi="Times New Roman" w:cs="Times New Roman"/>
          <w:sz w:val="24"/>
          <w:szCs w:val="24"/>
        </w:rPr>
        <w:t>у</w:t>
      </w:r>
      <w:r w:rsidRPr="00300C64">
        <w:rPr>
          <w:rFonts w:ascii="Times New Roman" w:hAnsi="Times New Roman" w:cs="Times New Roman"/>
          <w:sz w:val="24"/>
          <w:szCs w:val="24"/>
        </w:rPr>
        <w:t>сіх програмних компонентів</w:t>
      </w:r>
      <w:r w:rsidR="00300C64" w:rsidRPr="00300C64">
        <w:rPr>
          <w:rFonts w:ascii="Times New Roman" w:hAnsi="Times New Roman" w:cs="Times New Roman"/>
          <w:sz w:val="24"/>
          <w:szCs w:val="24"/>
        </w:rPr>
        <w:t xml:space="preserve"> в кожному </w:t>
      </w:r>
      <w:r w:rsidR="00300C64" w:rsidRPr="005F0606">
        <w:rPr>
          <w:rFonts w:ascii="Times New Roman" w:hAnsi="Times New Roman" w:cs="Times New Roman"/>
          <w:sz w:val="24"/>
          <w:szCs w:val="24"/>
        </w:rPr>
        <w:t xml:space="preserve">модулі </w:t>
      </w:r>
      <w:r w:rsidR="00300C64" w:rsidRPr="005F0606">
        <w:rPr>
          <w:rFonts w:ascii="Times New Roman" w:hAnsi="Times New Roman" w:cs="Times New Roman"/>
          <w:i/>
          <w:sz w:val="24"/>
          <w:szCs w:val="24"/>
        </w:rPr>
        <w:t>(див. Розділ 3 цього оголошення «Детальний опис програмних модулів та програмних компонентів для реалізації переможцями конкурсу в пенітенціарних установах та органах пробації 12 регіонів проекту «Заради життя» ).</w:t>
      </w:r>
    </w:p>
    <w:p w14:paraId="4850F6D2" w14:textId="42CDB554" w:rsidR="00300C64" w:rsidRPr="00A147ED" w:rsidRDefault="00300C64" w:rsidP="00A147ED">
      <w:pPr>
        <w:jc w:val="both"/>
        <w:rPr>
          <w:rFonts w:ascii="Times New Roman" w:hAnsi="Times New Roman" w:cs="Times New Roman"/>
          <w:b/>
          <w:color w:val="002060"/>
          <w:sz w:val="24"/>
          <w:szCs w:val="24"/>
        </w:rPr>
      </w:pPr>
      <w:r w:rsidRPr="00A147ED">
        <w:rPr>
          <w:rFonts w:ascii="Times New Roman" w:hAnsi="Times New Roman" w:cs="Times New Roman"/>
          <w:sz w:val="24"/>
          <w:szCs w:val="24"/>
        </w:rPr>
        <w:lastRenderedPageBreak/>
        <w:t xml:space="preserve">Проектна заявка має зазначати регіони та назви пенітенціарних закладів та органів пробації, в яких буде впроваджуватиметься </w:t>
      </w:r>
      <w:r w:rsidRPr="00300C64">
        <w:rPr>
          <w:rFonts w:ascii="Times New Roman" w:hAnsi="Times New Roman" w:cs="Times New Roman"/>
          <w:sz w:val="24"/>
          <w:szCs w:val="24"/>
        </w:rPr>
        <w:t xml:space="preserve">проектний напрямок </w:t>
      </w:r>
      <w:r w:rsidRPr="00A147ED">
        <w:rPr>
          <w:rFonts w:ascii="Times New Roman" w:hAnsi="Times New Roman" w:cs="Times New Roman"/>
          <w:b/>
          <w:color w:val="002060"/>
          <w:sz w:val="24"/>
          <w:szCs w:val="24"/>
        </w:rPr>
        <w:t xml:space="preserve">«Комплексний пакет послуг з ВІЛ, ТБ та ВГС </w:t>
      </w:r>
      <w:r w:rsidR="00453D29">
        <w:rPr>
          <w:rFonts w:ascii="Times New Roman" w:hAnsi="Times New Roman" w:cs="Times New Roman"/>
          <w:b/>
          <w:color w:val="002060"/>
          <w:sz w:val="24"/>
          <w:szCs w:val="24"/>
        </w:rPr>
        <w:t>у</w:t>
      </w:r>
      <w:r w:rsidRPr="00A147ED">
        <w:rPr>
          <w:rFonts w:ascii="Times New Roman" w:hAnsi="Times New Roman" w:cs="Times New Roman"/>
          <w:b/>
          <w:color w:val="002060"/>
          <w:sz w:val="24"/>
          <w:szCs w:val="24"/>
        </w:rPr>
        <w:t xml:space="preserve"> пенітенціарних закладах». </w:t>
      </w:r>
    </w:p>
    <w:p w14:paraId="1F766CCB" w14:textId="68B2230B" w:rsidR="004441DA" w:rsidRDefault="00300C64" w:rsidP="00D1569E">
      <w:pPr>
        <w:tabs>
          <w:tab w:val="left" w:pos="284"/>
        </w:tabs>
        <w:spacing w:after="0" w:line="240" w:lineRule="auto"/>
        <w:jc w:val="both"/>
        <w:rPr>
          <w:rFonts w:ascii="Times New Roman" w:eastAsia="Times New Roman" w:hAnsi="Times New Roman" w:cs="Times New Roman"/>
          <w:sz w:val="24"/>
          <w:szCs w:val="24"/>
          <w:lang w:eastAsia="ru-RU"/>
        </w:rPr>
      </w:pPr>
      <w:r w:rsidRPr="00300C64">
        <w:rPr>
          <w:rFonts w:ascii="Times New Roman" w:eastAsia="Times New Roman" w:hAnsi="Times New Roman" w:cs="Times New Roman"/>
          <w:sz w:val="24"/>
          <w:szCs w:val="24"/>
          <w:lang w:eastAsia="ru-RU"/>
        </w:rPr>
        <w:t>С</w:t>
      </w:r>
      <w:r w:rsidR="00D1569E" w:rsidRPr="00300C64">
        <w:rPr>
          <w:rFonts w:ascii="Times New Roman" w:eastAsia="Times New Roman" w:hAnsi="Times New Roman" w:cs="Times New Roman"/>
          <w:sz w:val="24"/>
          <w:szCs w:val="24"/>
          <w:lang w:eastAsia="ru-RU"/>
        </w:rPr>
        <w:t xml:space="preserve">ума фінансування кожного вибраного учасника буде залежати від загальної кількості обраних НУО та кількості </w:t>
      </w:r>
      <w:r>
        <w:rPr>
          <w:rFonts w:ascii="Times New Roman" w:eastAsia="Times New Roman" w:hAnsi="Times New Roman" w:cs="Times New Roman"/>
          <w:sz w:val="24"/>
          <w:szCs w:val="24"/>
          <w:lang w:eastAsia="ru-RU"/>
        </w:rPr>
        <w:t>проектних закладів</w:t>
      </w:r>
      <w:r w:rsidR="004441DA">
        <w:rPr>
          <w:rFonts w:ascii="Times New Roman" w:eastAsia="Times New Roman" w:hAnsi="Times New Roman" w:cs="Times New Roman"/>
          <w:sz w:val="24"/>
          <w:szCs w:val="24"/>
          <w:lang w:eastAsia="ru-RU"/>
        </w:rPr>
        <w:t xml:space="preserve">, в яких передбачається впровадження </w:t>
      </w:r>
      <w:r w:rsidR="004441DA" w:rsidRPr="00300C64">
        <w:rPr>
          <w:rFonts w:ascii="Times New Roman" w:hAnsi="Times New Roman" w:cs="Times New Roman"/>
          <w:sz w:val="24"/>
          <w:szCs w:val="24"/>
        </w:rPr>
        <w:t xml:space="preserve">проектний напрямок </w:t>
      </w:r>
      <w:r w:rsidR="004441DA" w:rsidRPr="00A147ED">
        <w:rPr>
          <w:rFonts w:ascii="Times New Roman" w:hAnsi="Times New Roman" w:cs="Times New Roman"/>
          <w:b/>
          <w:color w:val="002060"/>
          <w:sz w:val="24"/>
          <w:szCs w:val="24"/>
        </w:rPr>
        <w:t xml:space="preserve">«Комплексний пакет послуг з ВІЛ, ТБ та ВГС </w:t>
      </w:r>
      <w:r w:rsidR="00453D29">
        <w:rPr>
          <w:rFonts w:ascii="Times New Roman" w:hAnsi="Times New Roman" w:cs="Times New Roman"/>
          <w:b/>
          <w:color w:val="002060"/>
          <w:sz w:val="24"/>
          <w:szCs w:val="24"/>
        </w:rPr>
        <w:t xml:space="preserve">у </w:t>
      </w:r>
      <w:r w:rsidR="004441DA" w:rsidRPr="00A147ED">
        <w:rPr>
          <w:rFonts w:ascii="Times New Roman" w:hAnsi="Times New Roman" w:cs="Times New Roman"/>
          <w:b/>
          <w:color w:val="002060"/>
          <w:sz w:val="24"/>
          <w:szCs w:val="24"/>
        </w:rPr>
        <w:t>пенітенціарних закладах»</w:t>
      </w:r>
      <w:r w:rsidR="00D1569E" w:rsidRPr="00300C64">
        <w:rPr>
          <w:rFonts w:ascii="Times New Roman" w:eastAsia="Times New Roman" w:hAnsi="Times New Roman" w:cs="Times New Roman"/>
          <w:sz w:val="24"/>
          <w:szCs w:val="24"/>
          <w:lang w:eastAsia="ru-RU"/>
        </w:rPr>
        <w:t xml:space="preserve">. </w:t>
      </w:r>
    </w:p>
    <w:p w14:paraId="18523163" w14:textId="77777777" w:rsidR="004441DA" w:rsidRDefault="004441DA" w:rsidP="00D1569E">
      <w:pPr>
        <w:tabs>
          <w:tab w:val="left" w:pos="284"/>
        </w:tabs>
        <w:spacing w:after="0" w:line="240" w:lineRule="auto"/>
        <w:jc w:val="both"/>
        <w:rPr>
          <w:rFonts w:ascii="Times New Roman" w:hAnsi="Times New Roman" w:cs="Times New Roman"/>
          <w:sz w:val="24"/>
          <w:szCs w:val="24"/>
        </w:rPr>
      </w:pPr>
    </w:p>
    <w:p w14:paraId="0EEC947F" w14:textId="14F73A6F" w:rsidR="00D1569E" w:rsidRPr="00300C64" w:rsidRDefault="00D1569E" w:rsidP="00D1569E">
      <w:pPr>
        <w:tabs>
          <w:tab w:val="left" w:pos="284"/>
        </w:tabs>
        <w:spacing w:after="0" w:line="240" w:lineRule="auto"/>
        <w:jc w:val="both"/>
        <w:rPr>
          <w:rFonts w:ascii="Times New Roman" w:hAnsi="Times New Roman" w:cs="Times New Roman"/>
          <w:sz w:val="24"/>
          <w:szCs w:val="24"/>
        </w:rPr>
      </w:pPr>
      <w:r w:rsidRPr="00300C64">
        <w:rPr>
          <w:rFonts w:ascii="Times New Roman" w:hAnsi="Times New Roman" w:cs="Times New Roman"/>
          <w:sz w:val="24"/>
          <w:szCs w:val="24"/>
        </w:rPr>
        <w:t xml:space="preserve">Кошти за результатами конкурсу будуть надаватися </w:t>
      </w:r>
      <w:r w:rsidR="00453D29">
        <w:rPr>
          <w:rFonts w:ascii="Times New Roman" w:hAnsi="Times New Roman" w:cs="Times New Roman"/>
          <w:sz w:val="24"/>
          <w:szCs w:val="24"/>
        </w:rPr>
        <w:t xml:space="preserve">в </w:t>
      </w:r>
      <w:r w:rsidRPr="00300C64">
        <w:rPr>
          <w:rFonts w:ascii="Times New Roman" w:hAnsi="Times New Roman" w:cs="Times New Roman"/>
          <w:sz w:val="24"/>
          <w:szCs w:val="24"/>
        </w:rPr>
        <w:t>національній валюті України – гривні на розрахунковий рахунок учасника, який буде відібраний.</w:t>
      </w:r>
    </w:p>
    <w:p w14:paraId="250973A0" w14:textId="657ECE8B" w:rsidR="00D1569E" w:rsidRPr="003A754C" w:rsidRDefault="00D1569E" w:rsidP="00D1569E">
      <w:pPr>
        <w:spacing w:after="0" w:line="240" w:lineRule="auto"/>
        <w:jc w:val="both"/>
        <w:rPr>
          <w:b/>
          <w:sz w:val="24"/>
          <w:szCs w:val="24"/>
        </w:rPr>
      </w:pPr>
    </w:p>
    <w:p w14:paraId="4CC68C5A" w14:textId="464B3F52" w:rsidR="003C66E7" w:rsidRDefault="003C66E7" w:rsidP="003A754C">
      <w:pPr>
        <w:tabs>
          <w:tab w:val="left" w:pos="284"/>
        </w:tabs>
        <w:spacing w:after="0" w:line="240" w:lineRule="auto"/>
        <w:jc w:val="both"/>
        <w:rPr>
          <w:rFonts w:ascii="Times New Roman" w:eastAsia="Times New Roman" w:hAnsi="Times New Roman" w:cs="Arial"/>
          <w:b/>
          <w:sz w:val="24"/>
          <w:szCs w:val="24"/>
          <w:lang w:val="ru-RU" w:eastAsia="ru-RU"/>
        </w:rPr>
      </w:pPr>
      <w:r w:rsidRPr="003A754C">
        <w:rPr>
          <w:rFonts w:ascii="Times New Roman" w:eastAsia="Times New Roman" w:hAnsi="Times New Roman" w:cs="Arial"/>
          <w:b/>
          <w:sz w:val="24"/>
          <w:szCs w:val="24"/>
          <w:lang w:val="ru-RU" w:eastAsia="ru-RU"/>
        </w:rPr>
        <w:t>Індикатори</w:t>
      </w:r>
      <w:r w:rsidR="003A754C" w:rsidRPr="003A754C">
        <w:rPr>
          <w:rFonts w:ascii="Times New Roman" w:eastAsia="Times New Roman" w:hAnsi="Times New Roman" w:cs="Arial"/>
          <w:b/>
          <w:sz w:val="24"/>
          <w:szCs w:val="24"/>
          <w:lang w:val="ru-RU" w:eastAsia="ru-RU"/>
        </w:rPr>
        <w:t xml:space="preserve"> виконання проекту</w:t>
      </w:r>
      <w:r w:rsidR="003A754C">
        <w:rPr>
          <w:rFonts w:ascii="Times New Roman" w:eastAsia="Times New Roman" w:hAnsi="Times New Roman" w:cs="Arial"/>
          <w:b/>
          <w:sz w:val="24"/>
          <w:szCs w:val="24"/>
          <w:lang w:val="ru-RU" w:eastAsia="ru-RU"/>
        </w:rPr>
        <w:t>:</w:t>
      </w:r>
    </w:p>
    <w:p w14:paraId="4FC905CE" w14:textId="18D9FDD3" w:rsidR="003A754C" w:rsidRDefault="003A754C" w:rsidP="003A754C">
      <w:pPr>
        <w:tabs>
          <w:tab w:val="left" w:pos="284"/>
        </w:tabs>
        <w:spacing w:after="0" w:line="240" w:lineRule="auto"/>
        <w:jc w:val="both"/>
        <w:rPr>
          <w:rFonts w:ascii="Times New Roman" w:eastAsia="Times New Roman" w:hAnsi="Times New Roman" w:cs="Arial"/>
          <w:b/>
          <w:sz w:val="24"/>
          <w:szCs w:val="24"/>
          <w:lang w:val="ru-RU" w:eastAsia="ru-RU"/>
        </w:rPr>
      </w:pPr>
    </w:p>
    <w:p w14:paraId="5B8EA832" w14:textId="04A248AE" w:rsidR="003A754C" w:rsidRDefault="003A754C" w:rsidP="003A754C">
      <w:pPr>
        <w:spacing w:after="0" w:line="240" w:lineRule="auto"/>
        <w:rPr>
          <w:rFonts w:ascii="Times New Roman" w:eastAsia="Times New Roman" w:hAnsi="Times New Roman" w:cs="Times New Roman"/>
          <w:bCs/>
          <w:sz w:val="24"/>
          <w:szCs w:val="24"/>
        </w:rPr>
      </w:pPr>
      <w:r w:rsidRPr="003A754C">
        <w:rPr>
          <w:rFonts w:ascii="Times New Roman" w:eastAsia="Times New Roman" w:hAnsi="Times New Roman" w:cs="Times New Roman"/>
          <w:bCs/>
          <w:sz w:val="24"/>
          <w:szCs w:val="24"/>
        </w:rPr>
        <w:t xml:space="preserve">Проектна заявка має включати індикатори реалізації проекту відповідно до затверджених донором індикаторів****. </w:t>
      </w:r>
    </w:p>
    <w:p w14:paraId="3C64DDEB" w14:textId="77777777" w:rsidR="003A754C" w:rsidRPr="003A754C" w:rsidRDefault="003A754C" w:rsidP="003A754C">
      <w:pPr>
        <w:spacing w:after="0" w:line="240" w:lineRule="auto"/>
        <w:rPr>
          <w:rFonts w:ascii="Times New Roman" w:eastAsia="Times New Roman" w:hAnsi="Times New Roman" w:cs="Times New Roman"/>
          <w:bCs/>
          <w:sz w:val="24"/>
          <w:szCs w:val="24"/>
        </w:rPr>
      </w:pPr>
    </w:p>
    <w:p w14:paraId="249A162F" w14:textId="77777777" w:rsidR="003A754C" w:rsidRPr="003A754C" w:rsidRDefault="003A754C" w:rsidP="003A754C">
      <w:pPr>
        <w:pBdr>
          <w:top w:val="single" w:sz="4" w:space="1" w:color="auto"/>
          <w:left w:val="single" w:sz="4" w:space="31" w:color="auto"/>
          <w:bottom w:val="single" w:sz="4" w:space="1" w:color="auto"/>
          <w:right w:val="single" w:sz="4" w:space="4" w:color="auto"/>
          <w:between w:val="single" w:sz="4" w:space="1" w:color="auto"/>
          <w:bar w:val="single" w:sz="4" w:color="auto"/>
        </w:pBdr>
        <w:overflowPunct w:val="0"/>
        <w:spacing w:after="0" w:line="240" w:lineRule="auto"/>
        <w:ind w:left="1440"/>
        <w:jc w:val="both"/>
        <w:textAlignment w:val="baseline"/>
        <w:rPr>
          <w:rFonts w:ascii="Times New Roman" w:hAnsi="Times New Roman" w:cs="Times New Roman"/>
          <w:highlight w:val="lightGray"/>
        </w:rPr>
      </w:pPr>
      <w:r w:rsidRPr="003A754C">
        <w:rPr>
          <w:rFonts w:ascii="Times New Roman" w:hAnsi="Times New Roman" w:cs="Times New Roman"/>
          <w:highlight w:val="lightGray"/>
        </w:rPr>
        <w:t xml:space="preserve">**** </w:t>
      </w:r>
      <w:r w:rsidRPr="003A754C">
        <w:rPr>
          <w:rFonts w:ascii="Times New Roman" w:hAnsi="Times New Roman" w:cs="Times New Roman"/>
          <w:b/>
          <w:highlight w:val="lightGray"/>
        </w:rPr>
        <w:t>Примітка:</w:t>
      </w:r>
      <w:r w:rsidRPr="003A754C">
        <w:rPr>
          <w:rFonts w:ascii="Times New Roman" w:hAnsi="Times New Roman" w:cs="Times New Roman"/>
          <w:highlight w:val="lightGray"/>
        </w:rPr>
        <w:t xml:space="preserve"> Індикатори проекту "Заради життя"</w:t>
      </w:r>
      <w:r>
        <w:rPr>
          <w:rFonts w:ascii="Times New Roman" w:hAnsi="Times New Roman" w:cs="Times New Roman"/>
          <w:highlight w:val="lightGray"/>
        </w:rPr>
        <w:t xml:space="preserve"> </w:t>
      </w:r>
      <w:r w:rsidRPr="003A754C">
        <w:rPr>
          <w:rFonts w:ascii="Times New Roman" w:hAnsi="Times New Roman" w:cs="Times New Roman"/>
          <w:highlight w:val="lightGray"/>
        </w:rPr>
        <w:t>на період  4 кв. 1 р</w:t>
      </w:r>
      <w:r>
        <w:rPr>
          <w:rFonts w:ascii="Times New Roman" w:hAnsi="Times New Roman" w:cs="Times New Roman"/>
          <w:highlight w:val="lightGray"/>
        </w:rPr>
        <w:t>оку реалізації проекту</w:t>
      </w:r>
      <w:r w:rsidRPr="003A754C">
        <w:rPr>
          <w:rFonts w:ascii="Times New Roman" w:hAnsi="Times New Roman" w:cs="Times New Roman"/>
          <w:highlight w:val="lightGray"/>
        </w:rPr>
        <w:t xml:space="preserve"> (01.07.2018-30.09.2018)</w:t>
      </w:r>
      <w:r>
        <w:rPr>
          <w:rFonts w:ascii="Times New Roman" w:hAnsi="Times New Roman" w:cs="Times New Roman"/>
          <w:highlight w:val="lightGray"/>
        </w:rPr>
        <w:t xml:space="preserve"> та другий рік реалізації проекту (</w:t>
      </w:r>
      <w:r w:rsidRPr="003A754C">
        <w:rPr>
          <w:rFonts w:ascii="Times New Roman" w:hAnsi="Times New Roman" w:cs="Times New Roman"/>
          <w:highlight w:val="lightGray"/>
        </w:rPr>
        <w:t xml:space="preserve">01.10.2018-30.09.2019) </w:t>
      </w:r>
      <w:r>
        <w:rPr>
          <w:rFonts w:ascii="Times New Roman" w:hAnsi="Times New Roman" w:cs="Times New Roman"/>
          <w:highlight w:val="lightGray"/>
        </w:rPr>
        <w:t>див. у</w:t>
      </w:r>
      <w:r w:rsidRPr="003A754C">
        <w:rPr>
          <w:rFonts w:ascii="Times New Roman" w:hAnsi="Times New Roman" w:cs="Times New Roman"/>
          <w:highlight w:val="lightGray"/>
        </w:rPr>
        <w:t xml:space="preserve"> </w:t>
      </w:r>
      <w:r w:rsidRPr="003A754C">
        <w:rPr>
          <w:rFonts w:ascii="Times New Roman" w:hAnsi="Times New Roman" w:cs="Times New Roman"/>
          <w:b/>
          <w:highlight w:val="lightGray"/>
        </w:rPr>
        <w:t>Додатку 4.</w:t>
      </w:r>
    </w:p>
    <w:p w14:paraId="7DEB47DD" w14:textId="77777777" w:rsidR="003A754C" w:rsidRPr="003A754C" w:rsidRDefault="003A754C" w:rsidP="003A754C">
      <w:pPr>
        <w:tabs>
          <w:tab w:val="left" w:pos="284"/>
        </w:tabs>
        <w:spacing w:after="0" w:line="240" w:lineRule="auto"/>
        <w:jc w:val="both"/>
        <w:rPr>
          <w:rFonts w:ascii="Times New Roman" w:eastAsia="Times New Roman" w:hAnsi="Times New Roman" w:cs="Arial"/>
          <w:b/>
          <w:sz w:val="24"/>
          <w:szCs w:val="24"/>
          <w:lang w:eastAsia="ru-RU"/>
        </w:rPr>
      </w:pPr>
    </w:p>
    <w:p w14:paraId="7749CE50" w14:textId="77777777" w:rsidR="00D1569E" w:rsidRPr="00D1569E" w:rsidRDefault="00D1569E" w:rsidP="002B5A84">
      <w:pPr>
        <w:tabs>
          <w:tab w:val="left" w:pos="284"/>
        </w:tabs>
        <w:spacing w:after="0" w:line="240" w:lineRule="auto"/>
        <w:jc w:val="both"/>
        <w:rPr>
          <w:rFonts w:cs="Arial"/>
          <w:b/>
          <w:lang w:eastAsia="ru-RU"/>
        </w:rPr>
      </w:pPr>
    </w:p>
    <w:p w14:paraId="16101A0E" w14:textId="7CD4492E" w:rsidR="00D1569E" w:rsidRPr="0028184E" w:rsidRDefault="00D1569E" w:rsidP="00D1569E">
      <w:pPr>
        <w:numPr>
          <w:ilvl w:val="0"/>
          <w:numId w:val="10"/>
        </w:numPr>
        <w:spacing w:after="0" w:line="240" w:lineRule="auto"/>
        <w:ind w:left="360"/>
        <w:contextualSpacing/>
        <w:jc w:val="both"/>
        <w:rPr>
          <w:rFonts w:ascii="Times New Roman" w:eastAsia="Calibri" w:hAnsi="Times New Roman" w:cs="Times New Roman"/>
          <w:b/>
          <w:sz w:val="24"/>
          <w:szCs w:val="24"/>
        </w:rPr>
      </w:pPr>
      <w:r w:rsidRPr="00D1569E">
        <w:rPr>
          <w:rFonts w:ascii="Times New Roman" w:eastAsia="Calibri" w:hAnsi="Times New Roman" w:cs="Times New Roman"/>
          <w:b/>
          <w:sz w:val="24"/>
          <w:szCs w:val="24"/>
        </w:rPr>
        <w:t>Детальний опис програмних модулів та програмних компонентів для реалізації переможцями конкурсу в пенітенціарних установах та органах пробації 12 регіонів проекту «Заради життя»</w:t>
      </w:r>
    </w:p>
    <w:p w14:paraId="1265561D" w14:textId="398AB311" w:rsidR="002B5A84" w:rsidRPr="00D1569E" w:rsidRDefault="002B5A84" w:rsidP="00D1569E">
      <w:pPr>
        <w:spacing w:after="0" w:line="240" w:lineRule="auto"/>
        <w:ind w:left="360"/>
        <w:contextualSpacing/>
        <w:jc w:val="both"/>
        <w:rPr>
          <w:rFonts w:ascii="Times New Roman" w:eastAsia="Calibri" w:hAnsi="Times New Roman" w:cs="Times New Roman"/>
          <w:b/>
          <w:sz w:val="24"/>
          <w:szCs w:val="24"/>
        </w:rPr>
      </w:pPr>
    </w:p>
    <w:p w14:paraId="54A54750" w14:textId="77777777" w:rsidR="002B5A84" w:rsidRPr="001543BA" w:rsidRDefault="002B5A84" w:rsidP="002B5A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jc w:val="both"/>
        <w:rPr>
          <w:rFonts w:ascii="Times New Roman" w:hAnsi="Times New Roman"/>
          <w:b/>
          <w:color w:val="002060"/>
          <w:sz w:val="24"/>
          <w:szCs w:val="24"/>
        </w:rPr>
      </w:pPr>
      <w:r w:rsidRPr="001543BA">
        <w:rPr>
          <w:rFonts w:ascii="Times New Roman" w:hAnsi="Times New Roman"/>
          <w:b/>
          <w:color w:val="002060"/>
          <w:sz w:val="24"/>
          <w:szCs w:val="24"/>
        </w:rPr>
        <w:t>Модуль 1. Впровадження комплексного пакету послуг з ВІЛ, ТБ та ВГС для осіб, які перебувають в СІЗО та УВП з функціями СІЗО</w:t>
      </w:r>
    </w:p>
    <w:p w14:paraId="63ADAB6A" w14:textId="77777777" w:rsidR="002B5A84" w:rsidRPr="0012482E" w:rsidRDefault="002B5A84" w:rsidP="002B5A84">
      <w:pPr>
        <w:tabs>
          <w:tab w:val="left" w:pos="284"/>
        </w:tabs>
        <w:jc w:val="both"/>
        <w:rPr>
          <w:rFonts w:ascii="Times New Roman" w:hAnsi="Times New Roman"/>
          <w:sz w:val="24"/>
          <w:szCs w:val="24"/>
        </w:rPr>
      </w:pPr>
    </w:p>
    <w:p w14:paraId="4A7DA010" w14:textId="77777777" w:rsidR="00D1569E" w:rsidRDefault="002B5A84" w:rsidP="002B5A84">
      <w:pPr>
        <w:tabs>
          <w:tab w:val="left" w:pos="284"/>
        </w:tabs>
        <w:spacing w:after="0" w:line="240" w:lineRule="auto"/>
        <w:jc w:val="both"/>
        <w:rPr>
          <w:rFonts w:ascii="Times New Roman" w:hAnsi="Times New Roman"/>
          <w:sz w:val="24"/>
          <w:szCs w:val="24"/>
        </w:rPr>
      </w:pPr>
      <w:r>
        <w:rPr>
          <w:rFonts w:ascii="Times New Roman" w:hAnsi="Times New Roman"/>
          <w:sz w:val="24"/>
          <w:szCs w:val="24"/>
        </w:rPr>
        <w:t>Проектна д</w:t>
      </w:r>
      <w:r w:rsidRPr="0054716E">
        <w:rPr>
          <w:rFonts w:ascii="Times New Roman" w:hAnsi="Times New Roman"/>
          <w:sz w:val="24"/>
          <w:szCs w:val="24"/>
        </w:rPr>
        <w:t xml:space="preserve">іяльність </w:t>
      </w:r>
      <w:r>
        <w:rPr>
          <w:rFonts w:ascii="Times New Roman" w:hAnsi="Times New Roman"/>
          <w:sz w:val="24"/>
          <w:szCs w:val="24"/>
        </w:rPr>
        <w:t>здійснюється протягом</w:t>
      </w:r>
      <w:r w:rsidRPr="0054716E">
        <w:rPr>
          <w:rFonts w:ascii="Times New Roman" w:hAnsi="Times New Roman"/>
          <w:sz w:val="24"/>
          <w:szCs w:val="24"/>
        </w:rPr>
        <w:t xml:space="preserve"> 15 місяців </w:t>
      </w:r>
      <w:r>
        <w:rPr>
          <w:rFonts w:ascii="Times New Roman" w:hAnsi="Times New Roman"/>
          <w:sz w:val="24"/>
          <w:szCs w:val="24"/>
        </w:rPr>
        <w:t xml:space="preserve">(з 01.07.2018 р. до 30.09. 2019 року) </w:t>
      </w:r>
      <w:r w:rsidRPr="0054716E">
        <w:rPr>
          <w:rFonts w:ascii="Times New Roman" w:hAnsi="Times New Roman"/>
          <w:sz w:val="24"/>
          <w:szCs w:val="24"/>
        </w:rPr>
        <w:t xml:space="preserve">в межах нижче перелічених програмних компонентів та поширюватиметься на СІЗО та УВП з функцією СІЗО, розташованих </w:t>
      </w:r>
      <w:r>
        <w:rPr>
          <w:rFonts w:ascii="Times New Roman" w:hAnsi="Times New Roman"/>
          <w:sz w:val="24"/>
          <w:szCs w:val="24"/>
        </w:rPr>
        <w:t>в 12 проектних регіонах</w:t>
      </w:r>
      <w:r w:rsidRPr="0054716E">
        <w:rPr>
          <w:rFonts w:ascii="Times New Roman" w:hAnsi="Times New Roman"/>
          <w:sz w:val="24"/>
          <w:szCs w:val="24"/>
        </w:rPr>
        <w:t xml:space="preserve">. </w:t>
      </w:r>
    </w:p>
    <w:p w14:paraId="4C7C35FB" w14:textId="77777777" w:rsidR="00D1569E" w:rsidRDefault="00D1569E" w:rsidP="002B5A84">
      <w:pPr>
        <w:tabs>
          <w:tab w:val="left" w:pos="284"/>
        </w:tabs>
        <w:spacing w:after="0" w:line="240" w:lineRule="auto"/>
        <w:jc w:val="both"/>
        <w:rPr>
          <w:rFonts w:ascii="Times New Roman" w:hAnsi="Times New Roman"/>
          <w:sz w:val="24"/>
          <w:szCs w:val="24"/>
        </w:rPr>
      </w:pPr>
    </w:p>
    <w:p w14:paraId="1895FC2B" w14:textId="50725037" w:rsidR="002B5A84" w:rsidRDefault="002B5A84" w:rsidP="002B5A84">
      <w:pPr>
        <w:tabs>
          <w:tab w:val="left" w:pos="284"/>
        </w:tabs>
        <w:spacing w:after="0" w:line="240" w:lineRule="auto"/>
        <w:jc w:val="both"/>
        <w:rPr>
          <w:rFonts w:ascii="Times New Roman" w:hAnsi="Times New Roman"/>
          <w:sz w:val="24"/>
          <w:szCs w:val="24"/>
        </w:rPr>
      </w:pPr>
      <w:r w:rsidRPr="0012482E">
        <w:rPr>
          <w:rFonts w:ascii="Times New Roman" w:hAnsi="Times New Roman"/>
          <w:sz w:val="24"/>
          <w:szCs w:val="24"/>
        </w:rPr>
        <w:t>НУО мож</w:t>
      </w:r>
      <w:r>
        <w:rPr>
          <w:rFonts w:ascii="Times New Roman" w:hAnsi="Times New Roman"/>
          <w:sz w:val="24"/>
          <w:szCs w:val="24"/>
        </w:rPr>
        <w:t>уть</w:t>
      </w:r>
      <w:r w:rsidRPr="0012482E">
        <w:rPr>
          <w:rFonts w:ascii="Times New Roman" w:hAnsi="Times New Roman"/>
          <w:sz w:val="24"/>
          <w:szCs w:val="24"/>
        </w:rPr>
        <w:t xml:space="preserve"> подаватись на декілька програмних модулів одночасно з обов’язковим охопленням всіх програмних компонентів.</w:t>
      </w:r>
    </w:p>
    <w:p w14:paraId="4CF7BE5C" w14:textId="77777777" w:rsidR="002B5A84" w:rsidRDefault="002B5A84" w:rsidP="002B5A84">
      <w:pPr>
        <w:tabs>
          <w:tab w:val="left" w:pos="284"/>
        </w:tabs>
        <w:spacing w:after="0" w:line="240" w:lineRule="auto"/>
        <w:jc w:val="both"/>
        <w:rPr>
          <w:rFonts w:ascii="Times New Roman" w:hAnsi="Times New Roman"/>
          <w:sz w:val="24"/>
          <w:szCs w:val="24"/>
        </w:rPr>
      </w:pPr>
    </w:p>
    <w:p w14:paraId="574EA6DD" w14:textId="77777777" w:rsidR="002B5A84" w:rsidRDefault="002B5A84" w:rsidP="002B5A84">
      <w:pPr>
        <w:tabs>
          <w:tab w:val="left" w:pos="284"/>
        </w:tabs>
        <w:spacing w:after="0" w:line="240" w:lineRule="auto"/>
        <w:jc w:val="both"/>
        <w:rPr>
          <w:rFonts w:ascii="Times New Roman" w:hAnsi="Times New Roman"/>
          <w:sz w:val="24"/>
          <w:szCs w:val="24"/>
        </w:rPr>
      </w:pPr>
      <w:r>
        <w:rPr>
          <w:rFonts w:ascii="Times New Roman" w:hAnsi="Times New Roman"/>
          <w:sz w:val="24"/>
          <w:szCs w:val="24"/>
        </w:rPr>
        <w:t>Модуль 1 складається з десяти (10) програмних компонентів (1, 2, 3, 4, 5, 6, 7, 8, 9, 10).</w:t>
      </w:r>
    </w:p>
    <w:p w14:paraId="44BDACFA" w14:textId="69548BF5" w:rsidR="002B5A84" w:rsidRPr="007232BB" w:rsidRDefault="002B5A84" w:rsidP="002B5A84">
      <w:pPr>
        <w:tabs>
          <w:tab w:val="left" w:pos="284"/>
        </w:tabs>
        <w:spacing w:after="0" w:line="240" w:lineRule="auto"/>
        <w:jc w:val="both"/>
        <w:rPr>
          <w:rFonts w:ascii="Times New Roman" w:hAnsi="Times New Roman"/>
          <w:sz w:val="24"/>
          <w:szCs w:val="24"/>
        </w:rPr>
      </w:pPr>
    </w:p>
    <w:p w14:paraId="3BA1DB7F" w14:textId="77777777" w:rsidR="002B5A84" w:rsidRPr="0012482E" w:rsidRDefault="002B5A84" w:rsidP="002B5A84">
      <w:pPr>
        <w:tabs>
          <w:tab w:val="left" w:pos="284"/>
        </w:tabs>
        <w:spacing w:after="0" w:line="240" w:lineRule="auto"/>
        <w:jc w:val="both"/>
        <w:rPr>
          <w:rFonts w:ascii="Times New Roman" w:hAnsi="Times New Roman"/>
          <w:sz w:val="24"/>
          <w:szCs w:val="24"/>
        </w:rPr>
      </w:pPr>
    </w:p>
    <w:tbl>
      <w:tblPr>
        <w:tblStyle w:val="TableGrid"/>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7488"/>
        <w:gridCol w:w="1692"/>
      </w:tblGrid>
      <w:tr w:rsidR="002B5A84" w:rsidRPr="004801E1" w14:paraId="4ACAF6BB" w14:textId="77777777" w:rsidTr="0043741B">
        <w:trPr>
          <w:trHeight w:val="856"/>
        </w:trPr>
        <w:tc>
          <w:tcPr>
            <w:tcW w:w="540" w:type="dxa"/>
            <w:vAlign w:val="center"/>
          </w:tcPr>
          <w:p w14:paraId="4B6E6776" w14:textId="77777777" w:rsidR="002B5A84" w:rsidRPr="009F4C60" w:rsidRDefault="002B5A84" w:rsidP="00290A85">
            <w:pPr>
              <w:pStyle w:val="ListParagraph"/>
              <w:spacing w:after="0" w:line="240" w:lineRule="auto"/>
              <w:ind w:left="0"/>
              <w:jc w:val="both"/>
              <w:rPr>
                <w:rFonts w:ascii="Times New Roman" w:eastAsia="Tahoma" w:hAnsi="Times New Roman"/>
                <w:b/>
                <w:sz w:val="24"/>
                <w:szCs w:val="24"/>
              </w:rPr>
            </w:pPr>
            <w:bookmarkStart w:id="3" w:name="_Hlk511935116"/>
            <w:r w:rsidRPr="009F4C60">
              <w:rPr>
                <w:rFonts w:ascii="Times New Roman" w:eastAsia="Tahoma" w:hAnsi="Times New Roman"/>
                <w:b/>
                <w:sz w:val="24"/>
                <w:szCs w:val="24"/>
              </w:rPr>
              <w:t>№</w:t>
            </w:r>
            <w:r w:rsidRPr="009F4C60">
              <w:rPr>
                <w:rFonts w:ascii="Times New Roman" w:eastAsia="Tahoma" w:hAnsi="Times New Roman"/>
                <w:b/>
                <w:sz w:val="24"/>
                <w:szCs w:val="24"/>
                <w:lang w:val="en-US"/>
              </w:rPr>
              <w:t xml:space="preserve"> </w:t>
            </w:r>
          </w:p>
        </w:tc>
        <w:tc>
          <w:tcPr>
            <w:tcW w:w="7488" w:type="dxa"/>
            <w:vAlign w:val="center"/>
          </w:tcPr>
          <w:p w14:paraId="6583E8EA" w14:textId="77777777" w:rsidR="002B5A84" w:rsidRPr="009F4C60" w:rsidRDefault="002B5A8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Назва програмного модулю та програмних компонентів</w:t>
            </w:r>
          </w:p>
        </w:tc>
        <w:tc>
          <w:tcPr>
            <w:tcW w:w="1692" w:type="dxa"/>
            <w:vAlign w:val="center"/>
          </w:tcPr>
          <w:p w14:paraId="108B4B0D" w14:textId="77777777" w:rsidR="002B5A84" w:rsidRPr="009F4C60" w:rsidRDefault="002B5A8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Одиниці розрахунку</w:t>
            </w:r>
          </w:p>
        </w:tc>
      </w:tr>
      <w:tr w:rsidR="002B5A84" w:rsidRPr="004801E1" w14:paraId="26C2F355" w14:textId="77777777" w:rsidTr="00FA0A65">
        <w:trPr>
          <w:trHeight w:val="856"/>
        </w:trPr>
        <w:tc>
          <w:tcPr>
            <w:tcW w:w="9720" w:type="dxa"/>
            <w:gridSpan w:val="3"/>
            <w:vAlign w:val="center"/>
          </w:tcPr>
          <w:p w14:paraId="676848EF" w14:textId="77777777" w:rsidR="002B5A84" w:rsidRPr="009F4C60" w:rsidRDefault="002B5A84" w:rsidP="00290A85">
            <w:pPr>
              <w:spacing w:after="0" w:line="240" w:lineRule="auto"/>
              <w:rPr>
                <w:rFonts w:ascii="Times New Roman" w:eastAsia="Tahoma" w:hAnsi="Times New Roman"/>
                <w:b/>
                <w:sz w:val="24"/>
                <w:szCs w:val="24"/>
              </w:rPr>
            </w:pPr>
            <w:bookmarkStart w:id="4" w:name="_Hlk511754273"/>
            <w:bookmarkEnd w:id="3"/>
            <w:r w:rsidRPr="001543BA">
              <w:rPr>
                <w:rFonts w:ascii="Times New Roman" w:hAnsi="Times New Roman"/>
                <w:b/>
                <w:color w:val="002060"/>
                <w:sz w:val="24"/>
                <w:szCs w:val="24"/>
              </w:rPr>
              <w:t>Модуль 1. Впровадження комплексного пакету послуг з ВІЛ, ТБ та ВГС для осіб, які перебувають в СІЗО та УВП з функціями СІЗО</w:t>
            </w:r>
          </w:p>
        </w:tc>
        <w:bookmarkEnd w:id="4"/>
      </w:tr>
      <w:tr w:rsidR="002B5A84" w:rsidRPr="004801E1" w14:paraId="0C537E5F" w14:textId="77777777" w:rsidTr="0043741B">
        <w:trPr>
          <w:trHeight w:val="809"/>
        </w:trPr>
        <w:tc>
          <w:tcPr>
            <w:tcW w:w="540" w:type="dxa"/>
            <w:vAlign w:val="center"/>
          </w:tcPr>
          <w:p w14:paraId="1FFDDD0C" w14:textId="77777777" w:rsidR="002B5A84" w:rsidRPr="009F4C60" w:rsidRDefault="002B5A8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1</w:t>
            </w:r>
          </w:p>
        </w:tc>
        <w:tc>
          <w:tcPr>
            <w:tcW w:w="7488" w:type="dxa"/>
            <w:vAlign w:val="center"/>
          </w:tcPr>
          <w:p w14:paraId="6915CEAD" w14:textId="77777777" w:rsidR="002B5A84" w:rsidRPr="008C1B11" w:rsidRDefault="002B5A84" w:rsidP="00290A85">
            <w:pPr>
              <w:shd w:val="clear" w:color="auto" w:fill="FFFFFF"/>
              <w:spacing w:after="0" w:line="240" w:lineRule="auto"/>
              <w:ind w:left="-14"/>
              <w:contextualSpacing/>
              <w:jc w:val="both"/>
              <w:rPr>
                <w:rFonts w:ascii="Times New Roman" w:eastAsia="Tahoma" w:hAnsi="Times New Roman"/>
                <w:sz w:val="24"/>
                <w:szCs w:val="24"/>
              </w:rPr>
            </w:pPr>
            <w:r w:rsidRPr="008C1B11">
              <w:rPr>
                <w:rFonts w:ascii="Times New Roman" w:eastAsia="Tahoma" w:hAnsi="Times New Roman"/>
                <w:sz w:val="24"/>
                <w:szCs w:val="24"/>
              </w:rPr>
              <w:t>Інформування та проведення інформаційно-освітніх заходів щодо профілактики та підвищення рівня обізнаності стосовно ВІЛ, ТБ,  ХР ТБ та ВГС осіб, узятих під варту.</w:t>
            </w:r>
          </w:p>
        </w:tc>
        <w:tc>
          <w:tcPr>
            <w:tcW w:w="1692" w:type="dxa"/>
            <w:vAlign w:val="center"/>
          </w:tcPr>
          <w:p w14:paraId="04A6C155" w14:textId="77777777" w:rsidR="002B5A84" w:rsidRPr="008C1B11" w:rsidRDefault="002B5A84" w:rsidP="00290A85">
            <w:pPr>
              <w:pStyle w:val="ListParagraph"/>
              <w:spacing w:after="0" w:line="240" w:lineRule="auto"/>
              <w:ind w:left="0"/>
              <w:jc w:val="both"/>
              <w:rPr>
                <w:rFonts w:ascii="Times New Roman" w:eastAsia="Tahoma" w:hAnsi="Times New Roman"/>
                <w:sz w:val="24"/>
                <w:szCs w:val="24"/>
              </w:rPr>
            </w:pPr>
            <w:r w:rsidRPr="008C1B11">
              <w:rPr>
                <w:rFonts w:ascii="Times New Roman" w:eastAsia="Tahoma" w:hAnsi="Times New Roman"/>
                <w:sz w:val="24"/>
                <w:szCs w:val="24"/>
              </w:rPr>
              <w:t>заклад</w:t>
            </w:r>
          </w:p>
        </w:tc>
      </w:tr>
      <w:tr w:rsidR="002B5A84" w:rsidRPr="004801E1" w14:paraId="01A4F111" w14:textId="77777777" w:rsidTr="0043741B">
        <w:trPr>
          <w:trHeight w:val="856"/>
        </w:trPr>
        <w:tc>
          <w:tcPr>
            <w:tcW w:w="540" w:type="dxa"/>
            <w:vAlign w:val="center"/>
          </w:tcPr>
          <w:p w14:paraId="7A23C798" w14:textId="77777777" w:rsidR="002B5A84" w:rsidRPr="009F4C60" w:rsidRDefault="002B5A8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lastRenderedPageBreak/>
              <w:t>2</w:t>
            </w:r>
          </w:p>
        </w:tc>
        <w:tc>
          <w:tcPr>
            <w:tcW w:w="7488" w:type="dxa"/>
            <w:vAlign w:val="center"/>
          </w:tcPr>
          <w:p w14:paraId="49ACFE31" w14:textId="77777777" w:rsidR="002B5A84" w:rsidRPr="009F4C60" w:rsidRDefault="002B5A8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sz w:val="24"/>
                <w:szCs w:val="24"/>
              </w:rPr>
              <w:t>Проведення скринінгового анкетування щодо встановлення факторів ризику та ризикованої поведінки щодо інфікування ВІЛ та  виявлення осіб, які потребують проведення діагностики захворювання на туберкульоз та вірусний гепатит С особам, узятим під варту.</w:t>
            </w:r>
          </w:p>
        </w:tc>
        <w:tc>
          <w:tcPr>
            <w:tcW w:w="1692" w:type="dxa"/>
            <w:vAlign w:val="center"/>
          </w:tcPr>
          <w:p w14:paraId="0CA06DE7" w14:textId="77777777" w:rsidR="002B5A84" w:rsidRPr="009F4C60" w:rsidRDefault="002B5A8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sz w:val="24"/>
                <w:szCs w:val="24"/>
              </w:rPr>
              <w:t>клієнт</w:t>
            </w:r>
          </w:p>
        </w:tc>
      </w:tr>
      <w:tr w:rsidR="002B5A84" w:rsidRPr="004801E1" w14:paraId="190A6A26" w14:textId="77777777" w:rsidTr="0043741B">
        <w:trPr>
          <w:trHeight w:val="670"/>
        </w:trPr>
        <w:tc>
          <w:tcPr>
            <w:tcW w:w="540" w:type="dxa"/>
            <w:vAlign w:val="center"/>
          </w:tcPr>
          <w:p w14:paraId="2FC0CADB" w14:textId="77777777" w:rsidR="002B5A84" w:rsidRPr="009F4C60" w:rsidRDefault="002B5A8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3</w:t>
            </w:r>
          </w:p>
        </w:tc>
        <w:tc>
          <w:tcPr>
            <w:tcW w:w="7488" w:type="dxa"/>
            <w:vAlign w:val="center"/>
          </w:tcPr>
          <w:p w14:paraId="1232F773" w14:textId="77777777" w:rsidR="002B5A84" w:rsidRPr="009F4C60" w:rsidRDefault="002B5A84" w:rsidP="00290A85">
            <w:pPr>
              <w:pStyle w:val="ListParagraph"/>
              <w:spacing w:after="0" w:line="240" w:lineRule="auto"/>
              <w:ind w:left="0"/>
              <w:jc w:val="both"/>
              <w:rPr>
                <w:rFonts w:ascii="Times New Roman" w:eastAsia="Tahoma" w:hAnsi="Times New Roman"/>
                <w:sz w:val="24"/>
                <w:szCs w:val="24"/>
              </w:rPr>
            </w:pPr>
            <w:r w:rsidRPr="009F4C60">
              <w:rPr>
                <w:rFonts w:ascii="Times New Roman" w:eastAsia="Tahoma" w:hAnsi="Times New Roman"/>
                <w:sz w:val="24"/>
                <w:szCs w:val="24"/>
              </w:rPr>
              <w:t>Консультування та тестування на ВІЛ, у тому числі, за ініціативою медичного працівника осіб, узятих під варту.</w:t>
            </w:r>
          </w:p>
        </w:tc>
        <w:tc>
          <w:tcPr>
            <w:tcW w:w="1692" w:type="dxa"/>
            <w:vAlign w:val="center"/>
          </w:tcPr>
          <w:p w14:paraId="484BA51F" w14:textId="77777777" w:rsidR="002B5A84" w:rsidRPr="009F4C60" w:rsidRDefault="002B5A84" w:rsidP="00290A85">
            <w:pPr>
              <w:pStyle w:val="ListParagraph"/>
              <w:spacing w:after="0" w:line="240" w:lineRule="auto"/>
              <w:ind w:left="0"/>
              <w:jc w:val="both"/>
              <w:rPr>
                <w:rFonts w:ascii="Times New Roman" w:eastAsia="Tahoma" w:hAnsi="Times New Roman"/>
                <w:sz w:val="24"/>
                <w:szCs w:val="24"/>
              </w:rPr>
            </w:pPr>
            <w:r w:rsidRPr="009F4C60">
              <w:rPr>
                <w:rFonts w:ascii="Times New Roman" w:eastAsia="Tahoma" w:hAnsi="Times New Roman"/>
                <w:sz w:val="24"/>
                <w:szCs w:val="24"/>
              </w:rPr>
              <w:t>клієнт</w:t>
            </w:r>
          </w:p>
        </w:tc>
      </w:tr>
      <w:tr w:rsidR="002B5A84" w:rsidRPr="004801E1" w14:paraId="749B3FFC" w14:textId="77777777" w:rsidTr="0043741B">
        <w:trPr>
          <w:trHeight w:val="856"/>
        </w:trPr>
        <w:tc>
          <w:tcPr>
            <w:tcW w:w="540" w:type="dxa"/>
            <w:vAlign w:val="center"/>
          </w:tcPr>
          <w:p w14:paraId="3F96E15D" w14:textId="77777777" w:rsidR="002B5A84" w:rsidRPr="009F4C60" w:rsidRDefault="002B5A8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4</w:t>
            </w:r>
          </w:p>
        </w:tc>
        <w:tc>
          <w:tcPr>
            <w:tcW w:w="7488" w:type="dxa"/>
            <w:vAlign w:val="center"/>
          </w:tcPr>
          <w:p w14:paraId="1A50710C" w14:textId="77777777" w:rsidR="002B5A84" w:rsidRPr="009F4C60" w:rsidRDefault="002B5A84" w:rsidP="00290A85">
            <w:pPr>
              <w:shd w:val="clear" w:color="auto" w:fill="FFFFFF"/>
              <w:spacing w:after="0" w:line="240" w:lineRule="auto"/>
              <w:ind w:left="-14"/>
              <w:contextualSpacing/>
              <w:jc w:val="both"/>
              <w:rPr>
                <w:rFonts w:ascii="Times New Roman" w:eastAsia="Tahoma" w:hAnsi="Times New Roman"/>
                <w:sz w:val="24"/>
                <w:szCs w:val="24"/>
              </w:rPr>
            </w:pPr>
            <w:r w:rsidRPr="009F4C60">
              <w:rPr>
                <w:rFonts w:ascii="Times New Roman" w:eastAsia="Tahoma" w:hAnsi="Times New Roman"/>
                <w:sz w:val="24"/>
                <w:szCs w:val="24"/>
              </w:rPr>
              <w:t>Формування прихильності до  антиретровірусної терапії, забезпечення психосоціальної підтримки ВІЛ-інфікованим особам, узятим під варту.</w:t>
            </w:r>
          </w:p>
        </w:tc>
        <w:tc>
          <w:tcPr>
            <w:tcW w:w="1692" w:type="dxa"/>
            <w:vAlign w:val="center"/>
          </w:tcPr>
          <w:p w14:paraId="1B0D9F0C" w14:textId="77777777" w:rsidR="002B5A84" w:rsidRPr="00D923F0" w:rsidRDefault="002B5A84" w:rsidP="00290A85">
            <w:pPr>
              <w:pStyle w:val="ListParagraph"/>
              <w:spacing w:after="0" w:line="240" w:lineRule="auto"/>
              <w:ind w:left="0"/>
              <w:jc w:val="both"/>
              <w:rPr>
                <w:rFonts w:ascii="Times New Roman" w:eastAsia="Tahoma" w:hAnsi="Times New Roman"/>
                <w:sz w:val="24"/>
                <w:szCs w:val="24"/>
              </w:rPr>
            </w:pPr>
            <w:r>
              <w:rPr>
                <w:rFonts w:ascii="Times New Roman" w:eastAsia="Tahoma" w:hAnsi="Times New Roman"/>
                <w:sz w:val="24"/>
                <w:szCs w:val="24"/>
              </w:rPr>
              <w:t>клієнт</w:t>
            </w:r>
          </w:p>
        </w:tc>
      </w:tr>
      <w:tr w:rsidR="002B5A84" w:rsidRPr="004801E1" w14:paraId="24DA1864" w14:textId="77777777" w:rsidTr="0043741B">
        <w:trPr>
          <w:trHeight w:val="890"/>
        </w:trPr>
        <w:tc>
          <w:tcPr>
            <w:tcW w:w="540" w:type="dxa"/>
            <w:vAlign w:val="center"/>
          </w:tcPr>
          <w:p w14:paraId="02F2A255" w14:textId="77777777" w:rsidR="002B5A84" w:rsidRPr="009F4C60" w:rsidRDefault="002B5A8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5</w:t>
            </w:r>
          </w:p>
        </w:tc>
        <w:tc>
          <w:tcPr>
            <w:tcW w:w="7488" w:type="dxa"/>
            <w:vAlign w:val="center"/>
          </w:tcPr>
          <w:p w14:paraId="314A4D0E" w14:textId="77777777" w:rsidR="002B5A84" w:rsidRPr="009F4C60" w:rsidRDefault="002B5A84" w:rsidP="00290A85">
            <w:pPr>
              <w:shd w:val="clear" w:color="auto" w:fill="FFFFFF"/>
              <w:spacing w:after="0" w:line="240" w:lineRule="auto"/>
              <w:contextualSpacing/>
              <w:jc w:val="both"/>
              <w:rPr>
                <w:rFonts w:ascii="Times New Roman" w:hAnsi="Times New Roman"/>
                <w:sz w:val="24"/>
                <w:szCs w:val="24"/>
              </w:rPr>
            </w:pPr>
            <w:r w:rsidRPr="009F4C60">
              <w:rPr>
                <w:rFonts w:ascii="Times New Roman" w:eastAsia="Tahoma" w:hAnsi="Times New Roman"/>
                <w:sz w:val="24"/>
                <w:szCs w:val="24"/>
              </w:rPr>
              <w:t>Формування прихильності до  прийому «Ізоніазиду» з метою хіміопрофілактики туберкульозу серед ВІЛ-інфікованих осіб, узятих під варту.</w:t>
            </w:r>
          </w:p>
        </w:tc>
        <w:tc>
          <w:tcPr>
            <w:tcW w:w="1692" w:type="dxa"/>
            <w:vAlign w:val="center"/>
          </w:tcPr>
          <w:p w14:paraId="0A7AD215" w14:textId="77777777" w:rsidR="002B5A84" w:rsidRPr="005F6E1B" w:rsidRDefault="002B5A84" w:rsidP="00290A85">
            <w:pPr>
              <w:pStyle w:val="ListParagraph"/>
              <w:spacing w:after="0" w:line="240" w:lineRule="auto"/>
              <w:ind w:left="0"/>
              <w:jc w:val="both"/>
              <w:rPr>
                <w:rFonts w:ascii="Times New Roman" w:eastAsia="Tahoma" w:hAnsi="Times New Roman"/>
                <w:sz w:val="24"/>
                <w:szCs w:val="24"/>
              </w:rPr>
            </w:pPr>
            <w:r>
              <w:rPr>
                <w:rFonts w:ascii="Times New Roman" w:eastAsia="Tahoma" w:hAnsi="Times New Roman"/>
                <w:sz w:val="24"/>
                <w:szCs w:val="24"/>
              </w:rPr>
              <w:t>клієнт</w:t>
            </w:r>
          </w:p>
        </w:tc>
      </w:tr>
      <w:tr w:rsidR="002B5A84" w:rsidRPr="004801E1" w14:paraId="3F92870D" w14:textId="77777777" w:rsidTr="0043741B">
        <w:trPr>
          <w:trHeight w:val="1079"/>
        </w:trPr>
        <w:tc>
          <w:tcPr>
            <w:tcW w:w="540" w:type="dxa"/>
            <w:vAlign w:val="center"/>
          </w:tcPr>
          <w:p w14:paraId="5DE686F9" w14:textId="77777777" w:rsidR="002B5A84" w:rsidRPr="009F4C60" w:rsidRDefault="002B5A8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6</w:t>
            </w:r>
          </w:p>
        </w:tc>
        <w:tc>
          <w:tcPr>
            <w:tcW w:w="7488" w:type="dxa"/>
            <w:vAlign w:val="center"/>
          </w:tcPr>
          <w:p w14:paraId="6FD4E5B5" w14:textId="77777777" w:rsidR="002B5A84" w:rsidRPr="009F4C60" w:rsidRDefault="002B5A84" w:rsidP="00290A85">
            <w:pPr>
              <w:spacing w:after="0" w:line="240" w:lineRule="auto"/>
              <w:rPr>
                <w:rFonts w:ascii="Times New Roman" w:hAnsi="Times New Roman"/>
                <w:b/>
                <w:color w:val="4F81BD" w:themeColor="accent1"/>
                <w:sz w:val="24"/>
                <w:szCs w:val="24"/>
              </w:rPr>
            </w:pPr>
            <w:r w:rsidRPr="009F4C60">
              <w:rPr>
                <w:rFonts w:ascii="Times New Roman" w:hAnsi="Times New Roman"/>
                <w:sz w:val="24"/>
                <w:szCs w:val="24"/>
              </w:rPr>
              <w:t>Забезпечення проведення діагностики ТБ лабораторними методами (мікроскопія, культуральне дослідження, молекулярно-генетичне дослідження), особам узятим під варту.</w:t>
            </w:r>
          </w:p>
        </w:tc>
        <w:tc>
          <w:tcPr>
            <w:tcW w:w="1692" w:type="dxa"/>
            <w:vAlign w:val="center"/>
          </w:tcPr>
          <w:p w14:paraId="557D3622" w14:textId="430653D1" w:rsidR="002B5A84" w:rsidRPr="00FA0A65" w:rsidRDefault="00FA0A65" w:rsidP="00290A85">
            <w:pPr>
              <w:pStyle w:val="ListParagraph"/>
              <w:spacing w:after="0" w:line="240" w:lineRule="auto"/>
              <w:ind w:left="0"/>
              <w:jc w:val="both"/>
              <w:rPr>
                <w:rFonts w:ascii="Times New Roman" w:eastAsia="Tahoma" w:hAnsi="Times New Roman"/>
                <w:sz w:val="24"/>
                <w:szCs w:val="24"/>
                <w:lang w:val="uk-UA"/>
              </w:rPr>
            </w:pPr>
            <w:r>
              <w:rPr>
                <w:rFonts w:ascii="Times New Roman" w:eastAsia="Tahoma" w:hAnsi="Times New Roman"/>
                <w:sz w:val="24"/>
                <w:szCs w:val="24"/>
                <w:lang w:val="uk-UA"/>
              </w:rPr>
              <w:t>заклад</w:t>
            </w:r>
          </w:p>
        </w:tc>
      </w:tr>
      <w:tr w:rsidR="002B5A84" w:rsidRPr="004801E1" w14:paraId="0CFBFAA2" w14:textId="77777777" w:rsidTr="0043741B">
        <w:trPr>
          <w:trHeight w:val="701"/>
        </w:trPr>
        <w:tc>
          <w:tcPr>
            <w:tcW w:w="540" w:type="dxa"/>
            <w:vAlign w:val="center"/>
          </w:tcPr>
          <w:p w14:paraId="7353C93F" w14:textId="77777777" w:rsidR="002B5A84" w:rsidRPr="009F4C60" w:rsidRDefault="002B5A8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7</w:t>
            </w:r>
          </w:p>
        </w:tc>
        <w:tc>
          <w:tcPr>
            <w:tcW w:w="7488" w:type="dxa"/>
            <w:vAlign w:val="center"/>
          </w:tcPr>
          <w:p w14:paraId="705C79AF" w14:textId="77777777" w:rsidR="002B5A84" w:rsidRPr="009F4C60" w:rsidRDefault="002B5A84" w:rsidP="00290A85">
            <w:pPr>
              <w:spacing w:after="0" w:line="240" w:lineRule="auto"/>
              <w:rPr>
                <w:rFonts w:ascii="Times New Roman" w:hAnsi="Times New Roman"/>
                <w:b/>
                <w:color w:val="4F81BD" w:themeColor="accent1"/>
                <w:sz w:val="24"/>
                <w:szCs w:val="24"/>
              </w:rPr>
            </w:pPr>
            <w:r w:rsidRPr="009F4C60">
              <w:rPr>
                <w:rFonts w:ascii="Times New Roman" w:hAnsi="Times New Roman"/>
                <w:sz w:val="24"/>
                <w:szCs w:val="24"/>
              </w:rPr>
              <w:t>Формування прихильності до лікування ТБ, забезпечення психосоціальної підтримки хворим на ТБ, узятих під варту.</w:t>
            </w:r>
          </w:p>
        </w:tc>
        <w:tc>
          <w:tcPr>
            <w:tcW w:w="1692" w:type="dxa"/>
            <w:vAlign w:val="center"/>
          </w:tcPr>
          <w:p w14:paraId="26B51BE5" w14:textId="77777777" w:rsidR="002B5A84" w:rsidRPr="009F4C60" w:rsidRDefault="002B5A84" w:rsidP="00290A85">
            <w:pPr>
              <w:pStyle w:val="ListParagraph"/>
              <w:spacing w:after="0" w:line="240" w:lineRule="auto"/>
              <w:ind w:left="0"/>
              <w:jc w:val="both"/>
              <w:rPr>
                <w:rFonts w:ascii="Times New Roman" w:eastAsia="Tahoma" w:hAnsi="Times New Roman"/>
                <w:sz w:val="24"/>
                <w:szCs w:val="24"/>
              </w:rPr>
            </w:pPr>
            <w:r>
              <w:rPr>
                <w:rFonts w:ascii="Times New Roman" w:eastAsia="Tahoma" w:hAnsi="Times New Roman"/>
                <w:sz w:val="24"/>
                <w:szCs w:val="24"/>
              </w:rPr>
              <w:t>клієнт</w:t>
            </w:r>
          </w:p>
        </w:tc>
      </w:tr>
      <w:tr w:rsidR="002B5A84" w:rsidRPr="004801E1" w14:paraId="55AB622E" w14:textId="77777777" w:rsidTr="0043741B">
        <w:trPr>
          <w:trHeight w:val="449"/>
        </w:trPr>
        <w:tc>
          <w:tcPr>
            <w:tcW w:w="540" w:type="dxa"/>
            <w:vAlign w:val="center"/>
          </w:tcPr>
          <w:p w14:paraId="39CAD58B" w14:textId="77777777" w:rsidR="002B5A84" w:rsidRPr="009F4C60" w:rsidRDefault="002B5A8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8</w:t>
            </w:r>
          </w:p>
        </w:tc>
        <w:tc>
          <w:tcPr>
            <w:tcW w:w="7488" w:type="dxa"/>
            <w:vAlign w:val="center"/>
          </w:tcPr>
          <w:p w14:paraId="356F1448" w14:textId="77777777" w:rsidR="002B5A84" w:rsidRPr="009F4C60" w:rsidRDefault="002B5A84" w:rsidP="00290A85">
            <w:pPr>
              <w:shd w:val="clear" w:color="auto" w:fill="FFFFFF"/>
              <w:spacing w:after="0" w:line="240" w:lineRule="auto"/>
              <w:contextualSpacing/>
              <w:jc w:val="both"/>
              <w:rPr>
                <w:rFonts w:ascii="Times New Roman" w:hAnsi="Times New Roman"/>
                <w:sz w:val="24"/>
                <w:szCs w:val="24"/>
              </w:rPr>
            </w:pPr>
            <w:r w:rsidRPr="009F4C60">
              <w:rPr>
                <w:rFonts w:ascii="Times New Roman" w:eastAsia="Tahoma" w:hAnsi="Times New Roman"/>
                <w:sz w:val="24"/>
                <w:szCs w:val="24"/>
              </w:rPr>
              <w:t>Мотивування осіб, узятих під варту, до тестування та лікування ВГС (за наявності доступу в установі).</w:t>
            </w:r>
          </w:p>
        </w:tc>
        <w:tc>
          <w:tcPr>
            <w:tcW w:w="1692" w:type="dxa"/>
            <w:vAlign w:val="center"/>
          </w:tcPr>
          <w:p w14:paraId="0169DF62" w14:textId="77777777" w:rsidR="002B5A84" w:rsidRPr="009F4C60" w:rsidRDefault="002B5A84" w:rsidP="00290A85">
            <w:pPr>
              <w:pStyle w:val="ListParagraph"/>
              <w:spacing w:after="0" w:line="240" w:lineRule="auto"/>
              <w:ind w:left="0"/>
              <w:jc w:val="both"/>
              <w:rPr>
                <w:rFonts w:ascii="Times New Roman" w:eastAsia="Tahoma" w:hAnsi="Times New Roman"/>
                <w:sz w:val="24"/>
                <w:szCs w:val="24"/>
              </w:rPr>
            </w:pPr>
            <w:r>
              <w:rPr>
                <w:rFonts w:ascii="Times New Roman" w:eastAsia="Tahoma" w:hAnsi="Times New Roman"/>
                <w:sz w:val="24"/>
                <w:szCs w:val="24"/>
              </w:rPr>
              <w:t>клієнт</w:t>
            </w:r>
          </w:p>
        </w:tc>
      </w:tr>
      <w:tr w:rsidR="002B5A84" w:rsidRPr="004801E1" w14:paraId="433E3B1C" w14:textId="77777777" w:rsidTr="0043741B">
        <w:trPr>
          <w:trHeight w:val="1079"/>
        </w:trPr>
        <w:tc>
          <w:tcPr>
            <w:tcW w:w="540" w:type="dxa"/>
            <w:vAlign w:val="center"/>
          </w:tcPr>
          <w:p w14:paraId="2AE265AA" w14:textId="77777777" w:rsidR="002B5A84" w:rsidRPr="009F4C60" w:rsidRDefault="002B5A8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9</w:t>
            </w:r>
          </w:p>
        </w:tc>
        <w:tc>
          <w:tcPr>
            <w:tcW w:w="7488" w:type="dxa"/>
            <w:vAlign w:val="center"/>
          </w:tcPr>
          <w:p w14:paraId="4A62FFBA" w14:textId="77777777" w:rsidR="002B5A84" w:rsidRPr="009F4C60" w:rsidRDefault="002B5A84" w:rsidP="00290A85">
            <w:pPr>
              <w:shd w:val="clear" w:color="auto" w:fill="FFFFFF"/>
              <w:spacing w:after="0" w:line="240" w:lineRule="auto"/>
              <w:ind w:left="-14"/>
              <w:contextualSpacing/>
              <w:jc w:val="both"/>
              <w:rPr>
                <w:rFonts w:ascii="Times New Roman" w:hAnsi="Times New Roman"/>
                <w:sz w:val="24"/>
                <w:szCs w:val="24"/>
              </w:rPr>
            </w:pPr>
            <w:r w:rsidRPr="009F4C60">
              <w:rPr>
                <w:rFonts w:ascii="Times New Roman" w:eastAsia="Tahoma" w:hAnsi="Times New Roman"/>
                <w:color w:val="000000" w:themeColor="text1"/>
                <w:sz w:val="24"/>
                <w:szCs w:val="24"/>
              </w:rPr>
              <w:t>З метою п</w:t>
            </w:r>
            <w:r w:rsidRPr="009F4C60">
              <w:rPr>
                <w:rFonts w:ascii="Times New Roman" w:hAnsi="Times New Roman"/>
                <w:color w:val="000000" w:themeColor="text1"/>
                <w:sz w:val="24"/>
                <w:szCs w:val="24"/>
              </w:rPr>
              <w:t>рофілактики передачі ВІЛ від матері до дитини</w:t>
            </w:r>
            <w:r w:rsidRPr="009F4C60">
              <w:rPr>
                <w:rFonts w:ascii="Times New Roman" w:eastAsia="Tahoma" w:hAnsi="Times New Roman"/>
                <w:color w:val="000000" w:themeColor="text1"/>
                <w:sz w:val="24"/>
                <w:szCs w:val="24"/>
              </w:rPr>
              <w:t xml:space="preserve"> проведення роботи з вагітними жінками, узятими під варту, забезпечення психосоціальної підтримки ВІЛ-інфікованим вагітним, узятим під варту.</w:t>
            </w:r>
          </w:p>
        </w:tc>
        <w:tc>
          <w:tcPr>
            <w:tcW w:w="1692" w:type="dxa"/>
            <w:vAlign w:val="center"/>
          </w:tcPr>
          <w:p w14:paraId="52F95BA9" w14:textId="77777777" w:rsidR="002B5A84" w:rsidRPr="009F4C60" w:rsidRDefault="002B5A84" w:rsidP="00290A85">
            <w:pPr>
              <w:pStyle w:val="ListParagraph"/>
              <w:spacing w:after="0" w:line="240" w:lineRule="auto"/>
              <w:ind w:left="0"/>
              <w:jc w:val="both"/>
              <w:rPr>
                <w:rFonts w:ascii="Times New Roman" w:eastAsia="Tahoma" w:hAnsi="Times New Roman"/>
                <w:sz w:val="24"/>
                <w:szCs w:val="24"/>
              </w:rPr>
            </w:pPr>
            <w:r>
              <w:rPr>
                <w:rFonts w:ascii="Times New Roman" w:eastAsia="Tahoma" w:hAnsi="Times New Roman"/>
                <w:sz w:val="24"/>
                <w:szCs w:val="24"/>
              </w:rPr>
              <w:t>клієнт</w:t>
            </w:r>
          </w:p>
        </w:tc>
      </w:tr>
      <w:tr w:rsidR="002B5A84" w:rsidRPr="004801E1" w14:paraId="72730125" w14:textId="77777777" w:rsidTr="0043741B">
        <w:trPr>
          <w:trHeight w:val="719"/>
        </w:trPr>
        <w:tc>
          <w:tcPr>
            <w:tcW w:w="540" w:type="dxa"/>
            <w:vAlign w:val="center"/>
          </w:tcPr>
          <w:p w14:paraId="456E7D69" w14:textId="77777777" w:rsidR="002B5A84" w:rsidRPr="009F4C60" w:rsidRDefault="002B5A8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10</w:t>
            </w:r>
          </w:p>
        </w:tc>
        <w:tc>
          <w:tcPr>
            <w:tcW w:w="7488" w:type="dxa"/>
            <w:vAlign w:val="center"/>
          </w:tcPr>
          <w:p w14:paraId="3ACDEFA0" w14:textId="77777777" w:rsidR="002B5A84" w:rsidRPr="009F4C60" w:rsidRDefault="002B5A84" w:rsidP="00290A85">
            <w:pPr>
              <w:pStyle w:val="ListParagraph"/>
              <w:spacing w:after="0" w:line="240" w:lineRule="auto"/>
              <w:ind w:left="0"/>
              <w:jc w:val="both"/>
              <w:rPr>
                <w:rFonts w:ascii="Times New Roman" w:eastAsia="Tahoma" w:hAnsi="Times New Roman"/>
                <w:sz w:val="24"/>
                <w:szCs w:val="24"/>
              </w:rPr>
            </w:pPr>
            <w:r w:rsidRPr="009F4C60">
              <w:rPr>
                <w:rFonts w:ascii="Times New Roman" w:eastAsia="Tahoma" w:hAnsi="Times New Roman"/>
                <w:sz w:val="24"/>
                <w:szCs w:val="24"/>
              </w:rPr>
              <w:t>Медичний та соціальний супровід наркозалежних осіб, узятих під варту, та осіб, узятих під варту, які перебувають в програмі ЗПТ.</w:t>
            </w:r>
          </w:p>
        </w:tc>
        <w:tc>
          <w:tcPr>
            <w:tcW w:w="1692" w:type="dxa"/>
            <w:vAlign w:val="center"/>
          </w:tcPr>
          <w:p w14:paraId="096E95BC" w14:textId="77777777" w:rsidR="002B5A84" w:rsidRPr="009F4C60" w:rsidRDefault="002B5A84" w:rsidP="00290A85">
            <w:pPr>
              <w:pStyle w:val="ListParagraph"/>
              <w:spacing w:after="0" w:line="240" w:lineRule="auto"/>
              <w:ind w:left="0"/>
              <w:jc w:val="both"/>
              <w:rPr>
                <w:rFonts w:ascii="Times New Roman" w:eastAsia="Tahoma" w:hAnsi="Times New Roman"/>
                <w:sz w:val="24"/>
                <w:szCs w:val="24"/>
              </w:rPr>
            </w:pPr>
            <w:r>
              <w:rPr>
                <w:rFonts w:ascii="Times New Roman" w:eastAsia="Tahoma" w:hAnsi="Times New Roman"/>
                <w:sz w:val="24"/>
                <w:szCs w:val="24"/>
              </w:rPr>
              <w:t>клієнт</w:t>
            </w:r>
          </w:p>
        </w:tc>
      </w:tr>
    </w:tbl>
    <w:p w14:paraId="40FFDCF5" w14:textId="77777777" w:rsidR="002B5A84" w:rsidRPr="00FD2849" w:rsidRDefault="002B5A84" w:rsidP="002B5A84">
      <w:pPr>
        <w:rPr>
          <w:i/>
        </w:rPr>
      </w:pPr>
    </w:p>
    <w:p w14:paraId="32CC67DD" w14:textId="77777777" w:rsidR="002B5A84" w:rsidRDefault="002B5A84" w:rsidP="002B5A84">
      <w:pPr>
        <w:tabs>
          <w:tab w:val="left" w:pos="284"/>
        </w:tabs>
        <w:spacing w:after="0" w:line="240" w:lineRule="auto"/>
        <w:jc w:val="both"/>
        <w:rPr>
          <w:rFonts w:ascii="Times New Roman" w:hAnsi="Times New Roman"/>
          <w:b/>
          <w:sz w:val="24"/>
          <w:szCs w:val="24"/>
        </w:rPr>
      </w:pPr>
      <w:r w:rsidRPr="00FD2849">
        <w:rPr>
          <w:rFonts w:ascii="Times New Roman" w:hAnsi="Times New Roman"/>
          <w:b/>
          <w:sz w:val="24"/>
          <w:szCs w:val="24"/>
          <w:u w:val="single"/>
        </w:rPr>
        <w:t>Програмний компонент 1.</w:t>
      </w:r>
      <w:r w:rsidRPr="0012482E">
        <w:rPr>
          <w:rFonts w:ascii="Times New Roman" w:hAnsi="Times New Roman"/>
          <w:b/>
          <w:sz w:val="24"/>
          <w:szCs w:val="24"/>
        </w:rPr>
        <w:t xml:space="preserve"> </w:t>
      </w:r>
    </w:p>
    <w:p w14:paraId="66B9605A" w14:textId="77777777" w:rsidR="002B5A84" w:rsidRPr="0012482E" w:rsidRDefault="002B5A84" w:rsidP="002B5A84">
      <w:pPr>
        <w:tabs>
          <w:tab w:val="left" w:pos="284"/>
        </w:tabs>
        <w:spacing w:after="0" w:line="240" w:lineRule="auto"/>
        <w:jc w:val="both"/>
        <w:rPr>
          <w:rFonts w:ascii="Times New Roman" w:hAnsi="Times New Roman"/>
          <w:b/>
          <w:sz w:val="24"/>
          <w:szCs w:val="24"/>
        </w:rPr>
      </w:pPr>
      <w:r w:rsidRPr="0012482E">
        <w:rPr>
          <w:rFonts w:ascii="Times New Roman" w:hAnsi="Times New Roman"/>
          <w:b/>
          <w:sz w:val="24"/>
          <w:szCs w:val="24"/>
        </w:rPr>
        <w:t>Інформування та проведення інформаційно-освітніх заходів щодо профілактики та підвищення рівня обізнаності стосовно ВІЛ, ТБ,  ХР ТБ та ВГС осіб, узятих під варту.</w:t>
      </w:r>
    </w:p>
    <w:p w14:paraId="70B23914" w14:textId="77777777" w:rsidR="002B5A84" w:rsidRDefault="002B5A84" w:rsidP="002B5A84">
      <w:pPr>
        <w:spacing w:after="0" w:line="240" w:lineRule="auto"/>
        <w:jc w:val="both"/>
        <w:rPr>
          <w:rFonts w:ascii="Times New Roman" w:hAnsi="Times New Roman"/>
          <w:b/>
          <w:sz w:val="24"/>
          <w:szCs w:val="24"/>
        </w:rPr>
      </w:pPr>
    </w:p>
    <w:p w14:paraId="0044B30C"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особи, узяті під варту, які перебувають в СІЗО та УВП з функцією СІЗО</w:t>
      </w:r>
    </w:p>
    <w:p w14:paraId="669593B9" w14:textId="77777777" w:rsidR="002B5A84" w:rsidRDefault="002B5A84" w:rsidP="002B5A84">
      <w:pPr>
        <w:spacing w:after="0" w:line="240" w:lineRule="auto"/>
        <w:jc w:val="both"/>
        <w:rPr>
          <w:rFonts w:ascii="Times New Roman" w:eastAsia="Tahoma" w:hAnsi="Times New Roman"/>
          <w:b/>
          <w:sz w:val="24"/>
          <w:szCs w:val="24"/>
        </w:rPr>
      </w:pPr>
    </w:p>
    <w:p w14:paraId="1350FB2D"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24C09C7B" w14:textId="77777777" w:rsidR="002B5A84" w:rsidRPr="0012482E" w:rsidRDefault="002B5A84" w:rsidP="002B5A84">
      <w:pPr>
        <w:tabs>
          <w:tab w:val="left" w:pos="0"/>
          <w:tab w:val="left" w:pos="142"/>
          <w:tab w:val="left" w:pos="426"/>
          <w:tab w:val="left" w:pos="851"/>
          <w:tab w:val="left" w:pos="1134"/>
        </w:tabs>
        <w:spacing w:after="0" w:line="240" w:lineRule="auto"/>
        <w:jc w:val="both"/>
        <w:rPr>
          <w:rFonts w:ascii="Times New Roman" w:hAnsi="Times New Roman"/>
          <w:sz w:val="24"/>
          <w:szCs w:val="24"/>
        </w:rPr>
      </w:pPr>
      <w:r>
        <w:rPr>
          <w:rFonts w:ascii="Times New Roman" w:hAnsi="Times New Roman"/>
          <w:sz w:val="24"/>
          <w:szCs w:val="24"/>
        </w:rPr>
        <w:t>1. Н</w:t>
      </w:r>
      <w:r w:rsidRPr="0012482E">
        <w:rPr>
          <w:rFonts w:ascii="Times New Roman" w:hAnsi="Times New Roman"/>
          <w:sz w:val="24"/>
          <w:szCs w:val="24"/>
        </w:rPr>
        <w:t xml:space="preserve">адання якісного консультування з метою формування безпечної ін’єкційної та статевої поведінки, мотивування до тестування на ВІЛ, гепатит С, скринінг на ТБ. Мінімальний перелік тем, яким повинен володіти кожен соціальний/аутріч-працівник при наданні консультування та інформування осіб, узятих під варту: </w:t>
      </w:r>
    </w:p>
    <w:p w14:paraId="0C3FD7D4"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Надання інформації про безпечну ін’єкційну та статеву поведінку та способи попередження передачі ВІЛ.</w:t>
      </w:r>
    </w:p>
    <w:p w14:paraId="08479BE3"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Оцінка необхідності тестування на ВІЛ та гепатит С, мотивація до тестування.</w:t>
      </w:r>
    </w:p>
    <w:p w14:paraId="3E340BF6" w14:textId="4D2E4847" w:rsidR="002B5A84" w:rsidRPr="004F2957" w:rsidRDefault="002B5A84" w:rsidP="00453D29">
      <w:pPr>
        <w:pStyle w:val="ListParagraph"/>
        <w:widowControl w:val="0"/>
        <w:numPr>
          <w:ilvl w:val="0"/>
          <w:numId w:val="17"/>
        </w:numPr>
        <w:tabs>
          <w:tab w:val="left" w:pos="0"/>
        </w:tabs>
        <w:suppressAutoHyphens/>
        <w:spacing w:after="0" w:line="240" w:lineRule="auto"/>
        <w:jc w:val="both"/>
        <w:rPr>
          <w:rFonts w:ascii="Times New Roman" w:hAnsi="Times New Roman"/>
          <w:sz w:val="24"/>
          <w:szCs w:val="24"/>
        </w:rPr>
      </w:pPr>
      <w:r w:rsidRPr="004F2957">
        <w:rPr>
          <w:rFonts w:ascii="Times New Roman" w:hAnsi="Times New Roman"/>
          <w:sz w:val="24"/>
          <w:szCs w:val="24"/>
        </w:rPr>
        <w:t>Профілактика гепатитів та</w:t>
      </w:r>
      <w:r w:rsidR="00453D29">
        <w:rPr>
          <w:rFonts w:ascii="Times New Roman" w:hAnsi="Times New Roman"/>
          <w:sz w:val="24"/>
          <w:szCs w:val="24"/>
          <w:lang w:val="uk-UA"/>
        </w:rPr>
        <w:t xml:space="preserve"> </w:t>
      </w:r>
      <w:r w:rsidR="00453D29" w:rsidRPr="00453D29">
        <w:rPr>
          <w:rFonts w:ascii="Times New Roman" w:hAnsi="Times New Roman"/>
          <w:sz w:val="24"/>
          <w:szCs w:val="24"/>
          <w:lang w:val="uk-UA"/>
        </w:rPr>
        <w:t>інфекцій, що передаються статевим шляхом</w:t>
      </w:r>
      <w:r w:rsidR="00453D29">
        <w:rPr>
          <w:rFonts w:ascii="Times New Roman" w:hAnsi="Times New Roman"/>
          <w:sz w:val="24"/>
          <w:szCs w:val="24"/>
          <w:lang w:val="uk-UA"/>
        </w:rPr>
        <w:t xml:space="preserve"> </w:t>
      </w:r>
      <w:r w:rsidRPr="004F2957">
        <w:rPr>
          <w:rFonts w:ascii="Times New Roman" w:hAnsi="Times New Roman"/>
          <w:sz w:val="24"/>
          <w:szCs w:val="24"/>
        </w:rPr>
        <w:t xml:space="preserve"> </w:t>
      </w:r>
      <w:r w:rsidR="00453D29">
        <w:rPr>
          <w:rFonts w:ascii="Times New Roman" w:hAnsi="Times New Roman"/>
          <w:sz w:val="24"/>
          <w:szCs w:val="24"/>
          <w:lang w:val="uk-UA"/>
        </w:rPr>
        <w:t>(</w:t>
      </w:r>
      <w:r w:rsidRPr="004F2957">
        <w:rPr>
          <w:rFonts w:ascii="Times New Roman" w:hAnsi="Times New Roman"/>
          <w:sz w:val="24"/>
          <w:szCs w:val="24"/>
        </w:rPr>
        <w:t>ІПСШ</w:t>
      </w:r>
      <w:r w:rsidR="00453D29">
        <w:rPr>
          <w:rFonts w:ascii="Times New Roman" w:hAnsi="Times New Roman"/>
          <w:sz w:val="24"/>
          <w:szCs w:val="24"/>
          <w:lang w:val="uk-UA"/>
        </w:rPr>
        <w:t>)</w:t>
      </w:r>
      <w:r w:rsidRPr="004F2957">
        <w:rPr>
          <w:rFonts w:ascii="Times New Roman" w:hAnsi="Times New Roman"/>
          <w:sz w:val="24"/>
          <w:szCs w:val="24"/>
        </w:rPr>
        <w:t>.</w:t>
      </w:r>
    </w:p>
    <w:p w14:paraId="6DBBB48E"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Індивідуальне, парне та групове консультування жінок, узятих під варту, з питань репродуктивного здоров'я та гендерного насильства.</w:t>
      </w:r>
    </w:p>
    <w:p w14:paraId="550AA3C5"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Переваги диспансерного обліку та раннього початку АРТ для ВІЛ-позитивних осіб.</w:t>
      </w:r>
    </w:p>
    <w:p w14:paraId="1439A3E5"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 xml:space="preserve">Інформація про туберкульоз та профілактику захворювання. </w:t>
      </w:r>
    </w:p>
    <w:p w14:paraId="02514E2E"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 xml:space="preserve">Надання коректної сучасної інформації з питань, пов’язаних із </w:t>
      </w:r>
      <w:r w:rsidRPr="004F2957">
        <w:rPr>
          <w:rFonts w:ascii="Times New Roman" w:hAnsi="Times New Roman"/>
          <w:sz w:val="24"/>
          <w:szCs w:val="24"/>
        </w:rPr>
        <w:lastRenderedPageBreak/>
        <w:t>наркоспоживанням.</w:t>
      </w:r>
    </w:p>
    <w:p w14:paraId="0430E0DA"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Консультування з питань прав людини.</w:t>
      </w:r>
    </w:p>
    <w:p w14:paraId="622ED021" w14:textId="77777777" w:rsidR="002B5A84" w:rsidRPr="004F2957" w:rsidRDefault="002B5A84" w:rsidP="002B5A84">
      <w:pPr>
        <w:widowControl w:val="0"/>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2. </w:t>
      </w:r>
      <w:r w:rsidRPr="004F2957">
        <w:rPr>
          <w:rFonts w:ascii="Times New Roman" w:hAnsi="Times New Roman"/>
          <w:sz w:val="24"/>
          <w:szCs w:val="24"/>
        </w:rPr>
        <w:t xml:space="preserve">Надання інформаційно-освітніх матеріалів з питань профілактики ВІЛ, ТБ, ВГС. </w:t>
      </w:r>
    </w:p>
    <w:p w14:paraId="38F37705" w14:textId="77777777" w:rsidR="002B5A84" w:rsidRDefault="002B5A84" w:rsidP="002B5A84">
      <w:pPr>
        <w:widowControl w:val="0"/>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3. </w:t>
      </w:r>
      <w:r w:rsidRPr="004F2957">
        <w:rPr>
          <w:rFonts w:ascii="Times New Roman" w:hAnsi="Times New Roman"/>
          <w:sz w:val="24"/>
          <w:szCs w:val="24"/>
        </w:rPr>
        <w:t xml:space="preserve">Сприяння та адвокація створення мультидисциплінарних команд в установі, до складу якої входить медичний працівник, соціальний працівник та співробітник НУО. </w:t>
      </w:r>
    </w:p>
    <w:p w14:paraId="6F29BABA" w14:textId="77777777" w:rsidR="002B5A84" w:rsidRDefault="002B5A84" w:rsidP="002B5A84">
      <w:pPr>
        <w:widowControl w:val="0"/>
        <w:suppressAutoHyphens/>
        <w:spacing w:after="0" w:line="240" w:lineRule="auto"/>
        <w:contextualSpacing/>
        <w:jc w:val="both"/>
        <w:rPr>
          <w:rFonts w:ascii="Times New Roman" w:hAnsi="Times New Roman"/>
          <w:sz w:val="24"/>
          <w:szCs w:val="24"/>
        </w:rPr>
      </w:pPr>
    </w:p>
    <w:p w14:paraId="2EED6F74" w14:textId="77777777" w:rsidR="002B5A84" w:rsidRDefault="002B5A84" w:rsidP="002B5A84">
      <w:pPr>
        <w:spacing w:after="0" w:line="240" w:lineRule="auto"/>
        <w:jc w:val="both"/>
        <w:rPr>
          <w:rFonts w:ascii="Times New Roman" w:hAnsi="Times New Roman"/>
          <w:b/>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2</w:t>
      </w:r>
      <w:r w:rsidRPr="00FD2849">
        <w:rPr>
          <w:rFonts w:ascii="Times New Roman" w:hAnsi="Times New Roman"/>
          <w:b/>
          <w:sz w:val="24"/>
          <w:szCs w:val="24"/>
          <w:u w:val="single"/>
        </w:rPr>
        <w:t>.</w:t>
      </w:r>
      <w:r w:rsidRPr="0012482E">
        <w:rPr>
          <w:rFonts w:ascii="Times New Roman" w:hAnsi="Times New Roman"/>
          <w:b/>
          <w:sz w:val="24"/>
          <w:szCs w:val="24"/>
        </w:rPr>
        <w:t xml:space="preserve"> </w:t>
      </w:r>
    </w:p>
    <w:p w14:paraId="65D96E9C" w14:textId="77777777" w:rsidR="002B5A84" w:rsidRPr="00FD2849" w:rsidRDefault="002B5A84" w:rsidP="002B5A84">
      <w:pPr>
        <w:tabs>
          <w:tab w:val="left" w:pos="284"/>
        </w:tabs>
        <w:spacing w:after="0" w:line="240" w:lineRule="auto"/>
        <w:jc w:val="both"/>
        <w:rPr>
          <w:rFonts w:ascii="Times New Roman" w:hAnsi="Times New Roman"/>
          <w:b/>
          <w:sz w:val="24"/>
          <w:szCs w:val="24"/>
        </w:rPr>
      </w:pPr>
      <w:r w:rsidRPr="00FD2849">
        <w:rPr>
          <w:rFonts w:ascii="Times New Roman" w:hAnsi="Times New Roman"/>
          <w:b/>
          <w:sz w:val="24"/>
          <w:szCs w:val="24"/>
        </w:rPr>
        <w:t>Проведення скринінгового анкетування щодо встановлення факторів ризику та ризикованої поведінки щодо інфікування ВІЛ та  виявлення осіб, які потребують проведення діагностики захворювання на туберкульоз та вірусний гепатит С</w:t>
      </w:r>
      <w:r>
        <w:rPr>
          <w:rFonts w:ascii="Times New Roman" w:hAnsi="Times New Roman"/>
          <w:b/>
          <w:sz w:val="24"/>
          <w:szCs w:val="24"/>
        </w:rPr>
        <w:t>.</w:t>
      </w:r>
      <w:r w:rsidRPr="00FD2849">
        <w:rPr>
          <w:rFonts w:ascii="Times New Roman" w:hAnsi="Times New Roman"/>
          <w:b/>
          <w:sz w:val="24"/>
          <w:szCs w:val="24"/>
        </w:rPr>
        <w:t xml:space="preserve"> </w:t>
      </w:r>
    </w:p>
    <w:p w14:paraId="61753CB9" w14:textId="77777777" w:rsidR="002B5A84" w:rsidRPr="004F2957" w:rsidRDefault="002B5A84" w:rsidP="002B5A84">
      <w:pPr>
        <w:spacing w:after="0" w:line="240" w:lineRule="auto"/>
        <w:contextualSpacing/>
        <w:jc w:val="both"/>
        <w:rPr>
          <w:rFonts w:ascii="Times New Roman" w:eastAsia="Tahoma" w:hAnsi="Times New Roman"/>
          <w:b/>
          <w:color w:val="FF0000"/>
          <w:sz w:val="24"/>
          <w:szCs w:val="24"/>
        </w:rPr>
      </w:pPr>
    </w:p>
    <w:p w14:paraId="69A76E2E" w14:textId="77777777" w:rsidR="002B5A84" w:rsidRPr="004F2957" w:rsidRDefault="002B5A84" w:rsidP="002B5A84">
      <w:pPr>
        <w:spacing w:after="0" w:line="240" w:lineRule="auto"/>
        <w:contextualSpacing/>
        <w:jc w:val="both"/>
        <w:rPr>
          <w:rFonts w:ascii="Times New Roman" w:hAnsi="Times New Roman"/>
          <w:sz w:val="24"/>
          <w:szCs w:val="24"/>
        </w:rPr>
      </w:pPr>
      <w:r w:rsidRPr="004F2957">
        <w:rPr>
          <w:rFonts w:ascii="Times New Roman" w:hAnsi="Times New Roman"/>
          <w:sz w:val="24"/>
          <w:szCs w:val="24"/>
        </w:rPr>
        <w:t xml:space="preserve">Діяльність за даним напрямком повинна бути спрямована на досягнення глобальних цілей 90-90-90 у </w:t>
      </w:r>
      <w:r w:rsidRPr="00B21BF2">
        <w:rPr>
          <w:rFonts w:ascii="Times New Roman" w:hAnsi="Times New Roman"/>
          <w:sz w:val="24"/>
          <w:szCs w:val="24"/>
        </w:rPr>
        <w:t>боротьбі з ВІЛ, цілей «90-90-90» Глобального плану по ліквідації епідемії туберкульозу, та зменшення тягарю захворюваності вірусним гепатитом С, орієнтоване на налагодження універсального доступу до своєчасної якісної та орієнтованої на потреби людини</w:t>
      </w:r>
      <w:r w:rsidRPr="004F2957">
        <w:rPr>
          <w:rFonts w:ascii="Times New Roman" w:hAnsi="Times New Roman"/>
          <w:sz w:val="24"/>
          <w:szCs w:val="24"/>
        </w:rPr>
        <w:t xml:space="preserve"> системи діагностики та лікування ВІЛ, ТБ та ВГС</w:t>
      </w:r>
    </w:p>
    <w:p w14:paraId="573AC6E8" w14:textId="77777777" w:rsidR="002B5A84" w:rsidRPr="004F2957" w:rsidRDefault="002B5A84" w:rsidP="002B5A84">
      <w:pPr>
        <w:spacing w:after="0" w:line="240" w:lineRule="auto"/>
        <w:jc w:val="both"/>
        <w:rPr>
          <w:rFonts w:ascii="Times New Roman" w:eastAsia="Tahoma" w:hAnsi="Times New Roman"/>
          <w:sz w:val="24"/>
          <w:szCs w:val="24"/>
        </w:rPr>
      </w:pPr>
    </w:p>
    <w:p w14:paraId="04ED9737" w14:textId="77777777" w:rsidR="002B5A84" w:rsidRPr="004F2957" w:rsidRDefault="002B5A84" w:rsidP="002B5A84">
      <w:pPr>
        <w:spacing w:after="0" w:line="240" w:lineRule="auto"/>
        <w:jc w:val="both"/>
        <w:rPr>
          <w:rFonts w:ascii="Times New Roman" w:hAnsi="Times New Roman"/>
          <w:b/>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новоприбулі</w:t>
      </w:r>
      <w:r w:rsidRPr="004F2957">
        <w:rPr>
          <w:rFonts w:ascii="Times New Roman" w:eastAsia="Tahoma" w:hAnsi="Times New Roman"/>
          <w:b/>
          <w:sz w:val="24"/>
          <w:szCs w:val="24"/>
        </w:rPr>
        <w:t xml:space="preserve"> </w:t>
      </w:r>
      <w:r w:rsidRPr="004F2957">
        <w:rPr>
          <w:rFonts w:ascii="Times New Roman" w:eastAsia="Tahoma" w:hAnsi="Times New Roman"/>
          <w:sz w:val="24"/>
          <w:szCs w:val="24"/>
        </w:rPr>
        <w:t>особи, узяті під варту, які потрапили в СІЗО та УВП з функцією СІЗО, у подальшому не менше 1 разу на рік для осіб, які перебувають в установі більш року.</w:t>
      </w:r>
    </w:p>
    <w:p w14:paraId="29CEBFCC" w14:textId="77777777" w:rsidR="002B5A84" w:rsidRPr="004F2957" w:rsidRDefault="002B5A84" w:rsidP="002B5A84">
      <w:pPr>
        <w:tabs>
          <w:tab w:val="left" w:pos="142"/>
          <w:tab w:val="left" w:pos="426"/>
          <w:tab w:val="left" w:pos="851"/>
          <w:tab w:val="left" w:pos="1134"/>
        </w:tabs>
        <w:spacing w:after="0" w:line="240" w:lineRule="auto"/>
        <w:jc w:val="both"/>
        <w:rPr>
          <w:rFonts w:ascii="Times New Roman" w:hAnsi="Times New Roman"/>
          <w:sz w:val="24"/>
          <w:szCs w:val="24"/>
        </w:rPr>
      </w:pPr>
    </w:p>
    <w:p w14:paraId="7BA0AC07" w14:textId="77777777" w:rsidR="002B5A84" w:rsidRPr="009C4140" w:rsidRDefault="002B5A84" w:rsidP="002B5A84">
      <w:pPr>
        <w:spacing w:after="0" w:line="240" w:lineRule="auto"/>
        <w:jc w:val="both"/>
        <w:rPr>
          <w:rFonts w:ascii="Times New Roman" w:eastAsia="Tahoma" w:hAnsi="Times New Roman"/>
          <w:b/>
          <w:sz w:val="24"/>
          <w:szCs w:val="24"/>
        </w:rPr>
      </w:pPr>
      <w:r w:rsidRPr="009C4140">
        <w:rPr>
          <w:rFonts w:ascii="Times New Roman" w:eastAsia="Tahoma" w:hAnsi="Times New Roman"/>
          <w:b/>
          <w:sz w:val="24"/>
          <w:szCs w:val="24"/>
        </w:rPr>
        <w:t>Пакет послуг/види діяльності:</w:t>
      </w:r>
    </w:p>
    <w:p w14:paraId="5DF48E37" w14:textId="77777777" w:rsidR="002B5A84" w:rsidRPr="009C4140" w:rsidRDefault="002B5A84" w:rsidP="002B5A84">
      <w:pPr>
        <w:tabs>
          <w:tab w:val="left" w:pos="0"/>
          <w:tab w:val="left" w:pos="142"/>
          <w:tab w:val="left" w:pos="426"/>
          <w:tab w:val="left" w:pos="851"/>
          <w:tab w:val="left" w:pos="1134"/>
        </w:tabs>
        <w:spacing w:after="0" w:line="240" w:lineRule="auto"/>
        <w:jc w:val="both"/>
        <w:rPr>
          <w:rFonts w:ascii="Times New Roman" w:hAnsi="Times New Roman"/>
          <w:i/>
          <w:sz w:val="24"/>
          <w:szCs w:val="24"/>
        </w:rPr>
      </w:pPr>
      <w:r w:rsidRPr="009C4140">
        <w:rPr>
          <w:rFonts w:ascii="Times New Roman" w:hAnsi="Times New Roman"/>
          <w:sz w:val="24"/>
          <w:szCs w:val="24"/>
        </w:rPr>
        <w:t xml:space="preserve">1. Налагодження контакту з клієнтом, залучення до опитування за єдиною скринінговою анкетою з ВІЛ, ТБ та ВГС </w:t>
      </w:r>
      <w:r w:rsidRPr="009C4140">
        <w:rPr>
          <w:rFonts w:ascii="Times New Roman" w:hAnsi="Times New Roman"/>
          <w:i/>
          <w:sz w:val="24"/>
          <w:szCs w:val="24"/>
        </w:rPr>
        <w:t>(надається організатором конкурсу).</w:t>
      </w:r>
    </w:p>
    <w:p w14:paraId="0A00AF9F" w14:textId="77777777" w:rsidR="002B5A84" w:rsidRPr="009C4140" w:rsidRDefault="002B5A84" w:rsidP="002B5A84">
      <w:pPr>
        <w:tabs>
          <w:tab w:val="left" w:pos="0"/>
          <w:tab w:val="left" w:pos="142"/>
          <w:tab w:val="left" w:pos="426"/>
          <w:tab w:val="left" w:pos="851"/>
          <w:tab w:val="left" w:pos="1134"/>
        </w:tabs>
        <w:spacing w:after="0" w:line="240" w:lineRule="auto"/>
        <w:jc w:val="both"/>
        <w:rPr>
          <w:rFonts w:ascii="Times New Roman" w:eastAsia="Tahoma" w:hAnsi="Times New Roman"/>
          <w:sz w:val="24"/>
          <w:szCs w:val="24"/>
        </w:rPr>
      </w:pPr>
      <w:r w:rsidRPr="009C4140">
        <w:rPr>
          <w:rFonts w:ascii="Times New Roman" w:hAnsi="Times New Roman"/>
          <w:sz w:val="24"/>
          <w:szCs w:val="24"/>
        </w:rPr>
        <w:t xml:space="preserve">3. У разі виявлення </w:t>
      </w:r>
      <w:r w:rsidRPr="009C4140">
        <w:rPr>
          <w:rFonts w:ascii="Times New Roman" w:eastAsia="Tahoma" w:hAnsi="Times New Roman"/>
          <w:sz w:val="24"/>
          <w:szCs w:val="24"/>
        </w:rPr>
        <w:t>факторів ризику та ризикованої поведінки щодо інфікування ВІЛ  -  проведення мотиваційного консультування щодо необхідності тестування на ВІЛ.</w:t>
      </w:r>
    </w:p>
    <w:p w14:paraId="575E1FDB" w14:textId="77777777" w:rsidR="002B5A84" w:rsidRPr="009C4140" w:rsidRDefault="002B5A84" w:rsidP="002B5A84">
      <w:pPr>
        <w:tabs>
          <w:tab w:val="left" w:pos="0"/>
          <w:tab w:val="left" w:pos="142"/>
          <w:tab w:val="left" w:pos="426"/>
          <w:tab w:val="left" w:pos="851"/>
          <w:tab w:val="left" w:pos="1134"/>
        </w:tabs>
        <w:spacing w:after="0" w:line="240" w:lineRule="auto"/>
        <w:jc w:val="both"/>
        <w:rPr>
          <w:rFonts w:ascii="Times New Roman" w:hAnsi="Times New Roman"/>
          <w:sz w:val="24"/>
          <w:szCs w:val="24"/>
        </w:rPr>
      </w:pPr>
      <w:r w:rsidRPr="009C4140">
        <w:rPr>
          <w:rFonts w:ascii="Times New Roman" w:hAnsi="Times New Roman"/>
          <w:sz w:val="24"/>
          <w:szCs w:val="24"/>
        </w:rPr>
        <w:t>2. У разі виявлення симптомів захворювання на ТБ – інформування клієнта про необхідність проходження профілактичного обстеження та перенаправлення до лікаря-фтизіатра медичної частини (або лікаря-терапевта).</w:t>
      </w:r>
    </w:p>
    <w:p w14:paraId="50F8FE22" w14:textId="77777777" w:rsidR="002B5A84" w:rsidRPr="004F2957" w:rsidRDefault="002B5A84" w:rsidP="002B5A84">
      <w:pPr>
        <w:tabs>
          <w:tab w:val="left" w:pos="0"/>
          <w:tab w:val="left" w:pos="142"/>
          <w:tab w:val="left" w:pos="426"/>
          <w:tab w:val="left" w:pos="851"/>
          <w:tab w:val="left" w:pos="1134"/>
        </w:tabs>
        <w:spacing w:after="0" w:line="240" w:lineRule="auto"/>
        <w:jc w:val="both"/>
        <w:rPr>
          <w:rFonts w:ascii="Times New Roman" w:eastAsia="Tahoma" w:hAnsi="Times New Roman"/>
          <w:sz w:val="24"/>
          <w:szCs w:val="24"/>
        </w:rPr>
      </w:pPr>
      <w:r w:rsidRPr="009C4140">
        <w:rPr>
          <w:rFonts w:ascii="Times New Roman" w:hAnsi="Times New Roman"/>
          <w:sz w:val="24"/>
          <w:szCs w:val="24"/>
        </w:rPr>
        <w:t xml:space="preserve">4. У разі виявлення </w:t>
      </w:r>
      <w:r w:rsidRPr="009C4140">
        <w:rPr>
          <w:rFonts w:ascii="Times New Roman" w:eastAsia="Tahoma" w:hAnsi="Times New Roman"/>
          <w:sz w:val="24"/>
          <w:szCs w:val="24"/>
        </w:rPr>
        <w:t>факторів ризику та ризикованої поведінки щодо інфікування вірусним гепатитом С проведення мотиваційного консультування щодо</w:t>
      </w:r>
      <w:r w:rsidRPr="004F2957">
        <w:rPr>
          <w:rFonts w:ascii="Times New Roman" w:eastAsia="Tahoma" w:hAnsi="Times New Roman"/>
          <w:sz w:val="24"/>
          <w:szCs w:val="24"/>
        </w:rPr>
        <w:t xml:space="preserve"> необхідності тестування на ВГС (при наявності швидких тестів в установі).</w:t>
      </w:r>
    </w:p>
    <w:p w14:paraId="7B3A3591" w14:textId="77777777" w:rsidR="002B5A84" w:rsidRPr="004F2957" w:rsidRDefault="002B5A84" w:rsidP="002B5A84">
      <w:pPr>
        <w:tabs>
          <w:tab w:val="left" w:pos="142"/>
          <w:tab w:val="left" w:pos="450"/>
          <w:tab w:val="left" w:pos="851"/>
          <w:tab w:val="left" w:pos="1134"/>
        </w:tabs>
        <w:spacing w:after="0" w:line="240" w:lineRule="auto"/>
        <w:jc w:val="both"/>
        <w:rPr>
          <w:rFonts w:ascii="Times New Roman" w:hAnsi="Times New Roman"/>
          <w:sz w:val="24"/>
          <w:szCs w:val="24"/>
        </w:rPr>
      </w:pPr>
      <w:r w:rsidRPr="004F2957">
        <w:rPr>
          <w:rFonts w:ascii="Times New Roman" w:hAnsi="Times New Roman"/>
          <w:sz w:val="24"/>
          <w:szCs w:val="24"/>
        </w:rPr>
        <w:t>5. У разі негативного результату скринінгу, надання консультації щодо профілактики ТБ, ВІЛ та ВГС.</w:t>
      </w:r>
    </w:p>
    <w:p w14:paraId="0325E601" w14:textId="77777777" w:rsidR="002B5A84" w:rsidRPr="004F2957" w:rsidRDefault="002B5A84" w:rsidP="002B5A84">
      <w:pPr>
        <w:tabs>
          <w:tab w:val="left" w:pos="0"/>
          <w:tab w:val="left" w:pos="142"/>
          <w:tab w:val="left" w:pos="426"/>
          <w:tab w:val="left" w:pos="851"/>
          <w:tab w:val="left" w:pos="1134"/>
        </w:tabs>
        <w:spacing w:after="0" w:line="240" w:lineRule="auto"/>
        <w:ind w:left="360"/>
        <w:jc w:val="both"/>
        <w:rPr>
          <w:rFonts w:ascii="Times New Roman" w:hAnsi="Times New Roman"/>
          <w:sz w:val="24"/>
          <w:szCs w:val="24"/>
        </w:rPr>
      </w:pPr>
    </w:p>
    <w:p w14:paraId="5FF55E3F" w14:textId="77777777" w:rsidR="002B5A84" w:rsidRPr="004F2957" w:rsidRDefault="002B5A84" w:rsidP="002B5A84">
      <w:pPr>
        <w:spacing w:after="0" w:line="240" w:lineRule="auto"/>
        <w:jc w:val="both"/>
        <w:rPr>
          <w:rFonts w:ascii="Times New Roman" w:eastAsia="Tahoma" w:hAnsi="Times New Roman"/>
          <w:b/>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3</w:t>
      </w:r>
      <w:r w:rsidRPr="00FD2849">
        <w:rPr>
          <w:rFonts w:ascii="Times New Roman" w:hAnsi="Times New Roman"/>
          <w:b/>
          <w:sz w:val="24"/>
          <w:szCs w:val="24"/>
          <w:u w:val="single"/>
        </w:rPr>
        <w:t>.</w:t>
      </w:r>
      <w:r w:rsidRPr="0012482E">
        <w:rPr>
          <w:rFonts w:ascii="Times New Roman" w:hAnsi="Times New Roman"/>
          <w:b/>
          <w:sz w:val="24"/>
          <w:szCs w:val="24"/>
        </w:rPr>
        <w:t xml:space="preserve"> </w:t>
      </w:r>
    </w:p>
    <w:p w14:paraId="632D8555" w14:textId="77777777" w:rsidR="002B5A84" w:rsidRPr="00FD2849" w:rsidRDefault="002B5A84" w:rsidP="002B5A84">
      <w:pPr>
        <w:tabs>
          <w:tab w:val="left" w:pos="284"/>
        </w:tabs>
        <w:spacing w:after="0" w:line="240" w:lineRule="auto"/>
        <w:jc w:val="both"/>
        <w:rPr>
          <w:rFonts w:ascii="Times New Roman" w:hAnsi="Times New Roman"/>
          <w:b/>
          <w:sz w:val="24"/>
          <w:szCs w:val="24"/>
        </w:rPr>
      </w:pPr>
      <w:r w:rsidRPr="00FD2849">
        <w:rPr>
          <w:rFonts w:ascii="Times New Roman" w:hAnsi="Times New Roman"/>
          <w:b/>
          <w:sz w:val="24"/>
          <w:szCs w:val="24"/>
        </w:rPr>
        <w:t>Консультування та тестування на ВІЛ осіб, узятих під варту за ініціативою медичного працівника.</w:t>
      </w:r>
    </w:p>
    <w:p w14:paraId="6460F4AE" w14:textId="77777777" w:rsidR="002B5A84" w:rsidRPr="00FD2849" w:rsidRDefault="002B5A84" w:rsidP="002B5A84">
      <w:pPr>
        <w:tabs>
          <w:tab w:val="left" w:pos="284"/>
        </w:tabs>
        <w:spacing w:after="0" w:line="240" w:lineRule="auto"/>
        <w:jc w:val="both"/>
        <w:rPr>
          <w:rFonts w:ascii="Times New Roman" w:hAnsi="Times New Roman"/>
          <w:b/>
          <w:sz w:val="24"/>
          <w:szCs w:val="24"/>
        </w:rPr>
      </w:pPr>
    </w:p>
    <w:p w14:paraId="76979924" w14:textId="77777777" w:rsidR="002B5A84" w:rsidRPr="004F2957" w:rsidRDefault="002B5A84" w:rsidP="002B5A84">
      <w:pPr>
        <w:pStyle w:val="ListParagraph"/>
        <w:spacing w:after="0" w:line="240" w:lineRule="auto"/>
        <w:ind w:left="0"/>
        <w:jc w:val="both"/>
        <w:rPr>
          <w:rFonts w:ascii="Times New Roman" w:eastAsia="Tahoma" w:hAnsi="Times New Roman"/>
          <w:sz w:val="24"/>
          <w:szCs w:val="24"/>
        </w:rPr>
      </w:pPr>
      <w:r w:rsidRPr="004F2957">
        <w:rPr>
          <w:rFonts w:ascii="Times New Roman" w:eastAsia="Tahoma" w:hAnsi="Times New Roman"/>
          <w:b/>
          <w:sz w:val="24"/>
          <w:szCs w:val="24"/>
        </w:rPr>
        <w:t xml:space="preserve">Цільова група: </w:t>
      </w:r>
      <w:r w:rsidRPr="004F2957">
        <w:rPr>
          <w:rFonts w:ascii="Times New Roman" w:eastAsia="Tahoma" w:hAnsi="Times New Roman"/>
          <w:sz w:val="24"/>
          <w:szCs w:val="24"/>
        </w:rPr>
        <w:t>новоприбулі</w:t>
      </w:r>
      <w:r w:rsidRPr="004F2957">
        <w:rPr>
          <w:rFonts w:ascii="Times New Roman" w:eastAsia="Tahoma" w:hAnsi="Times New Roman"/>
          <w:b/>
          <w:sz w:val="24"/>
          <w:szCs w:val="24"/>
        </w:rPr>
        <w:t xml:space="preserve"> </w:t>
      </w:r>
      <w:r w:rsidRPr="004F2957">
        <w:rPr>
          <w:rFonts w:ascii="Times New Roman" w:eastAsia="Tahoma" w:hAnsi="Times New Roman"/>
          <w:sz w:val="24"/>
          <w:szCs w:val="24"/>
        </w:rPr>
        <w:t>особи, узяті під варту, які потрапили в СІЗО та УВП з функцією СІЗО та на момент прибуття мають ВІЛ-негативний або невизначений ВІЛ-статус</w:t>
      </w:r>
      <w:r>
        <w:rPr>
          <w:rFonts w:ascii="Times New Roman" w:eastAsia="Tahoma" w:hAnsi="Times New Roman"/>
          <w:sz w:val="24"/>
          <w:szCs w:val="24"/>
        </w:rPr>
        <w:t>,</w:t>
      </w:r>
      <w:r w:rsidRPr="004F2957">
        <w:rPr>
          <w:rFonts w:ascii="Times New Roman" w:eastAsia="Tahoma" w:hAnsi="Times New Roman"/>
          <w:sz w:val="24"/>
          <w:szCs w:val="24"/>
        </w:rPr>
        <w:t xml:space="preserve"> а також 1 раз на рік для осіб з негативним або невизначеним статусом при перебуванні в СІЗО більше року.</w:t>
      </w:r>
    </w:p>
    <w:p w14:paraId="30DAE36E" w14:textId="77777777" w:rsidR="002B5A84" w:rsidRPr="004F2957" w:rsidRDefault="002B5A84" w:rsidP="002B5A84">
      <w:pPr>
        <w:pStyle w:val="ListParagraph"/>
        <w:spacing w:after="0" w:line="240" w:lineRule="auto"/>
        <w:ind w:left="0"/>
        <w:jc w:val="both"/>
        <w:rPr>
          <w:rFonts w:ascii="Times New Roman" w:eastAsia="Tahoma" w:hAnsi="Times New Roman"/>
          <w:sz w:val="24"/>
          <w:szCs w:val="24"/>
        </w:rPr>
      </w:pPr>
    </w:p>
    <w:p w14:paraId="5853B56C" w14:textId="77777777" w:rsidR="002B5A84"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r>
        <w:rPr>
          <w:rFonts w:ascii="Times New Roman" w:eastAsia="Tahoma" w:hAnsi="Times New Roman"/>
          <w:b/>
          <w:sz w:val="24"/>
          <w:szCs w:val="24"/>
        </w:rPr>
        <w:t>:</w:t>
      </w:r>
    </w:p>
    <w:p w14:paraId="1E63CE7F" w14:textId="70BB89B9" w:rsidR="002B5A84" w:rsidRPr="00FD2849"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 xml:space="preserve">1. </w:t>
      </w:r>
      <w:r w:rsidRPr="00FD2849">
        <w:rPr>
          <w:rFonts w:ascii="Times New Roman" w:eastAsia="Tahoma" w:hAnsi="Times New Roman"/>
          <w:sz w:val="24"/>
          <w:szCs w:val="24"/>
        </w:rPr>
        <w:t>Проведення до- та після-тестового консультування новоприбулих під час медичного огляду.</w:t>
      </w:r>
    </w:p>
    <w:p w14:paraId="75F5A4F1" w14:textId="77777777" w:rsidR="002B5A84" w:rsidRPr="00FD2849"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 xml:space="preserve">2. </w:t>
      </w:r>
      <w:r w:rsidRPr="00FD2849">
        <w:rPr>
          <w:rFonts w:ascii="Times New Roman" w:eastAsia="Tahoma" w:hAnsi="Times New Roman"/>
          <w:sz w:val="24"/>
          <w:szCs w:val="24"/>
        </w:rPr>
        <w:t>Проведення до- та після-тестового консультування осіб, узятих під варту, які перебувають в СІЗО більш року під час профілактичних оглядів.</w:t>
      </w:r>
    </w:p>
    <w:p w14:paraId="6BC5A457" w14:textId="77777777" w:rsidR="002B5A84" w:rsidRPr="00FD2849"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 xml:space="preserve">3. </w:t>
      </w:r>
      <w:r w:rsidRPr="00FD2849">
        <w:rPr>
          <w:rFonts w:ascii="Times New Roman" w:eastAsia="Tahoma" w:hAnsi="Times New Roman"/>
          <w:sz w:val="24"/>
          <w:szCs w:val="24"/>
        </w:rPr>
        <w:t>Супровід у випадку позитивного результату до постановки на диспансерний облік та призначення АРТ:</w:t>
      </w:r>
    </w:p>
    <w:p w14:paraId="183E81F0" w14:textId="49236EFE" w:rsidR="002B5A84" w:rsidRPr="009C4140"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9C4140">
        <w:rPr>
          <w:rFonts w:ascii="Times New Roman" w:hAnsi="Times New Roman"/>
          <w:sz w:val="24"/>
          <w:szCs w:val="24"/>
        </w:rPr>
        <w:t xml:space="preserve">Транспортування біоматеріалів (зразків крові на підтверджувальні дослідження до регіонального центру профілактики та боротьби зі СНІДом. </w:t>
      </w:r>
    </w:p>
    <w:p w14:paraId="310B900E" w14:textId="77777777" w:rsidR="002B5A84" w:rsidRPr="009C4140"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9C4140">
        <w:rPr>
          <w:rFonts w:ascii="Times New Roman" w:hAnsi="Times New Roman"/>
          <w:sz w:val="24"/>
          <w:szCs w:val="24"/>
        </w:rPr>
        <w:lastRenderedPageBreak/>
        <w:t>Консультація лікаря-інфекціоніста.</w:t>
      </w:r>
    </w:p>
    <w:p w14:paraId="23A247F2" w14:textId="77777777" w:rsidR="002B5A84" w:rsidRPr="009C4140"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9C4140">
        <w:rPr>
          <w:rFonts w:ascii="Times New Roman" w:hAnsi="Times New Roman"/>
          <w:sz w:val="24"/>
          <w:szCs w:val="24"/>
        </w:rPr>
        <w:t>Надання мотиваційних наборів (продуктового/гігієнічного).</w:t>
      </w:r>
    </w:p>
    <w:p w14:paraId="23AEE71B" w14:textId="77777777" w:rsidR="002B5A84" w:rsidRPr="00FD2849" w:rsidRDefault="002B5A84" w:rsidP="002B5A84">
      <w:pPr>
        <w:pStyle w:val="ListParagraph"/>
        <w:widowControl w:val="0"/>
        <w:tabs>
          <w:tab w:val="left" w:pos="0"/>
        </w:tabs>
        <w:suppressAutoHyphens/>
        <w:spacing w:after="0" w:line="240" w:lineRule="auto"/>
        <w:ind w:left="709"/>
        <w:jc w:val="both"/>
        <w:rPr>
          <w:rFonts w:ascii="Times New Roman" w:hAnsi="Times New Roman"/>
          <w:sz w:val="24"/>
          <w:szCs w:val="24"/>
        </w:rPr>
      </w:pPr>
    </w:p>
    <w:p w14:paraId="07E4C8A2" w14:textId="77777777" w:rsidR="002B5A84" w:rsidRPr="004F2957" w:rsidRDefault="002B5A84" w:rsidP="002B5A84">
      <w:pPr>
        <w:spacing w:after="0" w:line="240" w:lineRule="auto"/>
        <w:jc w:val="both"/>
        <w:rPr>
          <w:rFonts w:ascii="Times New Roman" w:eastAsia="Tahoma" w:hAnsi="Times New Roman"/>
          <w:b/>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4</w:t>
      </w:r>
      <w:r w:rsidRPr="00FD2849">
        <w:rPr>
          <w:rFonts w:ascii="Times New Roman" w:hAnsi="Times New Roman"/>
          <w:b/>
          <w:sz w:val="24"/>
          <w:szCs w:val="24"/>
          <w:u w:val="single"/>
        </w:rPr>
        <w:t>.</w:t>
      </w:r>
      <w:r w:rsidRPr="0012482E">
        <w:rPr>
          <w:rFonts w:ascii="Times New Roman" w:hAnsi="Times New Roman"/>
          <w:b/>
          <w:sz w:val="24"/>
          <w:szCs w:val="24"/>
        </w:rPr>
        <w:t xml:space="preserve"> </w:t>
      </w:r>
    </w:p>
    <w:p w14:paraId="6EF1AFD0" w14:textId="77777777" w:rsidR="002B5A84" w:rsidRPr="00606C81" w:rsidRDefault="002B5A84" w:rsidP="002B5A84">
      <w:pPr>
        <w:tabs>
          <w:tab w:val="left" w:pos="284"/>
        </w:tabs>
        <w:spacing w:after="0" w:line="240" w:lineRule="auto"/>
        <w:jc w:val="both"/>
        <w:rPr>
          <w:rFonts w:ascii="Times New Roman" w:hAnsi="Times New Roman"/>
          <w:b/>
          <w:sz w:val="24"/>
          <w:szCs w:val="24"/>
        </w:rPr>
      </w:pPr>
      <w:r w:rsidRPr="00606C81">
        <w:rPr>
          <w:rFonts w:ascii="Times New Roman" w:hAnsi="Times New Roman"/>
          <w:b/>
          <w:sz w:val="24"/>
          <w:szCs w:val="24"/>
        </w:rPr>
        <w:t>Формування прихильності до антиретровірусної терапії, забезпечення психосоціальної підтримки ВІЛ-інфікованим особам, узятим під варту</w:t>
      </w:r>
      <w:r>
        <w:rPr>
          <w:rFonts w:ascii="Times New Roman" w:hAnsi="Times New Roman"/>
          <w:b/>
          <w:sz w:val="24"/>
          <w:szCs w:val="24"/>
        </w:rPr>
        <w:t>.</w:t>
      </w:r>
    </w:p>
    <w:p w14:paraId="48F2AAE9" w14:textId="77777777" w:rsidR="002B5A84" w:rsidRPr="00606C81" w:rsidRDefault="002B5A84" w:rsidP="002B5A84">
      <w:pPr>
        <w:tabs>
          <w:tab w:val="left" w:pos="284"/>
        </w:tabs>
        <w:spacing w:after="0" w:line="240" w:lineRule="auto"/>
        <w:jc w:val="both"/>
        <w:rPr>
          <w:rFonts w:ascii="Times New Roman" w:hAnsi="Times New Roman"/>
          <w:b/>
          <w:sz w:val="24"/>
          <w:szCs w:val="24"/>
        </w:rPr>
      </w:pPr>
    </w:p>
    <w:p w14:paraId="2093794C" w14:textId="77777777" w:rsidR="002B5A84" w:rsidRPr="004F2957" w:rsidRDefault="002B5A84" w:rsidP="002B5A84">
      <w:pPr>
        <w:spacing w:after="0" w:line="240" w:lineRule="auto"/>
        <w:jc w:val="both"/>
        <w:rPr>
          <w:rFonts w:ascii="Times New Roman" w:hAnsi="Times New Roman"/>
          <w:b/>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ВІЛ-позитивні особи, узяті під варту, які перебувають в СІЗО та УВП з функцією СІЗО, які готуються до призначення антиретровірусного лікування; </w:t>
      </w:r>
      <w:r>
        <w:rPr>
          <w:rFonts w:ascii="Times New Roman" w:eastAsia="Tahoma" w:hAnsi="Times New Roman"/>
          <w:sz w:val="24"/>
          <w:szCs w:val="24"/>
        </w:rPr>
        <w:t xml:space="preserve">ВІДЛ-позитивні </w:t>
      </w:r>
      <w:r w:rsidRPr="004F2957">
        <w:rPr>
          <w:rFonts w:ascii="Times New Roman" w:eastAsia="Tahoma" w:hAnsi="Times New Roman"/>
          <w:sz w:val="24"/>
          <w:szCs w:val="24"/>
        </w:rPr>
        <w:t xml:space="preserve">особи, узяті під варту, які відмовляються від антиретровірусного лікування </w:t>
      </w:r>
    </w:p>
    <w:p w14:paraId="54A12B7B" w14:textId="77777777" w:rsidR="002B5A84" w:rsidRPr="004F2957" w:rsidRDefault="002B5A84" w:rsidP="002B5A84">
      <w:pPr>
        <w:spacing w:after="0" w:line="240" w:lineRule="auto"/>
        <w:jc w:val="both"/>
        <w:rPr>
          <w:rFonts w:ascii="Times New Roman" w:hAnsi="Times New Roman"/>
          <w:b/>
          <w:sz w:val="24"/>
          <w:szCs w:val="24"/>
        </w:rPr>
      </w:pPr>
    </w:p>
    <w:p w14:paraId="460DE37A"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1DDC9856" w14:textId="77777777" w:rsidR="002B5A84" w:rsidRPr="009C4140"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 xml:space="preserve">1. </w:t>
      </w:r>
      <w:r w:rsidRPr="004F2957">
        <w:rPr>
          <w:rFonts w:ascii="Times New Roman" w:eastAsia="Tahoma" w:hAnsi="Times New Roman"/>
          <w:sz w:val="24"/>
          <w:szCs w:val="24"/>
        </w:rPr>
        <w:t xml:space="preserve">Формування прихильності до </w:t>
      </w:r>
      <w:r w:rsidRPr="009C4140">
        <w:rPr>
          <w:rFonts w:ascii="Times New Roman" w:eastAsia="Tahoma" w:hAnsi="Times New Roman"/>
          <w:sz w:val="24"/>
          <w:szCs w:val="24"/>
        </w:rPr>
        <w:t>антиретровірусного лікування та утримання на лікуванні.</w:t>
      </w:r>
    </w:p>
    <w:p w14:paraId="32CCECFD" w14:textId="77777777" w:rsidR="002B5A84" w:rsidRPr="009C4140"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9C4140">
        <w:rPr>
          <w:rFonts w:ascii="Times New Roman" w:eastAsia="Tahoma" w:hAnsi="Times New Roman"/>
          <w:sz w:val="24"/>
          <w:szCs w:val="24"/>
        </w:rPr>
        <w:t xml:space="preserve">2. </w:t>
      </w:r>
      <w:r w:rsidRPr="009C4140">
        <w:rPr>
          <w:rFonts w:ascii="Times New Roman" w:hAnsi="Times New Roman"/>
          <w:sz w:val="24"/>
          <w:szCs w:val="24"/>
        </w:rPr>
        <w:t>Надання мотиваційних наборів (продуктового/гігієнічного).</w:t>
      </w:r>
    </w:p>
    <w:p w14:paraId="7AAC8644" w14:textId="6F65D685" w:rsidR="002B5A84" w:rsidRPr="009C4140" w:rsidRDefault="002B5A84" w:rsidP="002B5A84">
      <w:pPr>
        <w:spacing w:after="0" w:line="240" w:lineRule="auto"/>
        <w:contextualSpacing/>
        <w:jc w:val="both"/>
        <w:rPr>
          <w:rFonts w:ascii="Times New Roman" w:eastAsia="Tahoma" w:hAnsi="Times New Roman"/>
          <w:sz w:val="24"/>
          <w:szCs w:val="24"/>
        </w:rPr>
      </w:pPr>
      <w:r w:rsidRPr="009C4140">
        <w:rPr>
          <w:rFonts w:ascii="Times New Roman" w:eastAsia="Tahoma" w:hAnsi="Times New Roman"/>
          <w:sz w:val="24"/>
          <w:szCs w:val="24"/>
        </w:rPr>
        <w:t xml:space="preserve">3. Транспортування біоматеріалів (зразків крові на визначення вірусного навантаження, СД4 до </w:t>
      </w:r>
      <w:r w:rsidR="00453D29" w:rsidRPr="00453D29">
        <w:t xml:space="preserve"> </w:t>
      </w:r>
      <w:r w:rsidR="00453D29" w:rsidRPr="00453D29">
        <w:rPr>
          <w:rFonts w:ascii="Times New Roman" w:eastAsia="Tahoma" w:hAnsi="Times New Roman"/>
          <w:sz w:val="24"/>
          <w:szCs w:val="24"/>
        </w:rPr>
        <w:t>регіональних СНІД-центрів)</w:t>
      </w:r>
      <w:r w:rsidR="00453D29">
        <w:rPr>
          <w:rFonts w:ascii="Times New Roman" w:eastAsia="Tahoma" w:hAnsi="Times New Roman"/>
          <w:sz w:val="24"/>
          <w:szCs w:val="24"/>
        </w:rPr>
        <w:t>.</w:t>
      </w:r>
    </w:p>
    <w:p w14:paraId="47A7CF2C" w14:textId="77777777" w:rsidR="002B5A84" w:rsidRPr="009C4140" w:rsidRDefault="002B5A84" w:rsidP="002B5A84">
      <w:pPr>
        <w:spacing w:after="0" w:line="240" w:lineRule="auto"/>
        <w:contextualSpacing/>
        <w:jc w:val="both"/>
        <w:rPr>
          <w:rFonts w:ascii="Times New Roman" w:eastAsia="Tahoma" w:hAnsi="Times New Roman"/>
          <w:sz w:val="24"/>
          <w:szCs w:val="24"/>
        </w:rPr>
      </w:pPr>
      <w:r w:rsidRPr="009C4140">
        <w:rPr>
          <w:rFonts w:ascii="Times New Roman" w:eastAsia="Tahoma" w:hAnsi="Times New Roman"/>
          <w:sz w:val="24"/>
          <w:szCs w:val="24"/>
        </w:rPr>
        <w:t>4. Профілактика відмов від антиретровірусного лікування.</w:t>
      </w:r>
    </w:p>
    <w:p w14:paraId="0BC39731" w14:textId="77777777" w:rsidR="002B5A84" w:rsidRPr="009C4140" w:rsidRDefault="002B5A84" w:rsidP="002B5A84">
      <w:pPr>
        <w:spacing w:after="0" w:line="240" w:lineRule="auto"/>
        <w:contextualSpacing/>
        <w:jc w:val="both"/>
        <w:rPr>
          <w:rFonts w:ascii="Times New Roman" w:eastAsia="Tahoma" w:hAnsi="Times New Roman"/>
          <w:sz w:val="24"/>
          <w:szCs w:val="24"/>
        </w:rPr>
      </w:pPr>
    </w:p>
    <w:p w14:paraId="698BDBDC" w14:textId="77777777" w:rsidR="002B5A84" w:rsidRPr="004F2957" w:rsidRDefault="002B5A84" w:rsidP="002B5A84">
      <w:pPr>
        <w:spacing w:after="0" w:line="240" w:lineRule="auto"/>
        <w:jc w:val="both"/>
        <w:rPr>
          <w:rFonts w:ascii="Times New Roman" w:hAnsi="Times New Roman"/>
          <w:b/>
          <w:i/>
          <w:sz w:val="24"/>
          <w:szCs w:val="24"/>
        </w:rPr>
      </w:pPr>
      <w:r w:rsidRPr="009C4140">
        <w:rPr>
          <w:rFonts w:ascii="Times New Roman" w:hAnsi="Times New Roman"/>
          <w:b/>
          <w:sz w:val="24"/>
          <w:szCs w:val="24"/>
          <w:u w:val="single"/>
        </w:rPr>
        <w:t>Програмний компонент 5.</w:t>
      </w:r>
    </w:p>
    <w:p w14:paraId="357E7571" w14:textId="77777777" w:rsidR="002B5A84" w:rsidRPr="00606C81" w:rsidRDefault="002B5A84" w:rsidP="002B5A84">
      <w:pPr>
        <w:spacing w:after="0" w:line="240" w:lineRule="auto"/>
        <w:jc w:val="both"/>
        <w:rPr>
          <w:rFonts w:ascii="Times New Roman" w:eastAsia="Tahoma" w:hAnsi="Times New Roman"/>
          <w:b/>
          <w:sz w:val="24"/>
          <w:szCs w:val="24"/>
        </w:rPr>
      </w:pPr>
      <w:r w:rsidRPr="00606C81">
        <w:rPr>
          <w:rFonts w:ascii="Times New Roman" w:eastAsia="Tahoma" w:hAnsi="Times New Roman"/>
          <w:b/>
          <w:sz w:val="24"/>
          <w:szCs w:val="24"/>
        </w:rPr>
        <w:t>Формування прихильності до  прийому «Ізоніазиду» з метою хіміопрофілактики туберкульозу серед ВІЛ-інфікованих осіб, узятих під варту</w:t>
      </w:r>
      <w:r>
        <w:rPr>
          <w:rFonts w:ascii="Times New Roman" w:eastAsia="Tahoma" w:hAnsi="Times New Roman"/>
          <w:b/>
          <w:sz w:val="24"/>
          <w:szCs w:val="24"/>
        </w:rPr>
        <w:t>.</w:t>
      </w:r>
    </w:p>
    <w:p w14:paraId="4F6C46D1" w14:textId="77777777" w:rsidR="002B5A84" w:rsidRPr="00606C81" w:rsidRDefault="002B5A84" w:rsidP="002B5A84">
      <w:pPr>
        <w:spacing w:after="0" w:line="240" w:lineRule="auto"/>
        <w:jc w:val="both"/>
        <w:rPr>
          <w:rFonts w:ascii="Times New Roman" w:eastAsia="Tahoma" w:hAnsi="Times New Roman"/>
          <w:b/>
          <w:sz w:val="24"/>
          <w:szCs w:val="24"/>
        </w:rPr>
      </w:pPr>
    </w:p>
    <w:p w14:paraId="07E5A6CE" w14:textId="77777777" w:rsidR="002B5A84" w:rsidRPr="004F2957" w:rsidRDefault="002B5A84" w:rsidP="002B5A84">
      <w:pPr>
        <w:spacing w:after="0" w:line="240" w:lineRule="auto"/>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ВІЛ-позитивні особи, узяті під варту, які перебувають в СІЗО та УВП з функцією СІЗО</w:t>
      </w:r>
      <w:r>
        <w:rPr>
          <w:rFonts w:ascii="Times New Roman" w:eastAsia="Tahoma" w:hAnsi="Times New Roman"/>
          <w:sz w:val="24"/>
          <w:szCs w:val="24"/>
        </w:rPr>
        <w:t>.</w:t>
      </w:r>
    </w:p>
    <w:p w14:paraId="103CEF60" w14:textId="77777777" w:rsidR="002B5A84" w:rsidRPr="004F2957" w:rsidRDefault="002B5A84" w:rsidP="002B5A84">
      <w:pPr>
        <w:spacing w:after="0" w:line="240" w:lineRule="auto"/>
        <w:rPr>
          <w:rFonts w:ascii="Times New Roman" w:hAnsi="Times New Roman"/>
          <w:b/>
          <w:sz w:val="24"/>
          <w:szCs w:val="24"/>
        </w:rPr>
      </w:pPr>
    </w:p>
    <w:p w14:paraId="0CB7F4BE"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0834DFB7" w14:textId="77777777" w:rsidR="002B5A84" w:rsidRPr="00606C81"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 xml:space="preserve">1. </w:t>
      </w:r>
      <w:r w:rsidRPr="00606C81">
        <w:rPr>
          <w:rFonts w:ascii="Times New Roman" w:eastAsia="Tahoma" w:hAnsi="Times New Roman"/>
          <w:sz w:val="24"/>
          <w:szCs w:val="24"/>
        </w:rPr>
        <w:t>Сприяння консультації ВІЛ-інфікованих осіб, узятих під варту, лікарем-фтизіатром щонайменше 1 раз на рік з метою призначення профілактичного лікування препаратом «Ізоніазид».</w:t>
      </w:r>
    </w:p>
    <w:p w14:paraId="6F7715EB" w14:textId="77777777" w:rsidR="002B5A84" w:rsidRPr="00606C81"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 xml:space="preserve">2. </w:t>
      </w:r>
      <w:r w:rsidRPr="00606C81">
        <w:rPr>
          <w:rFonts w:ascii="Times New Roman" w:eastAsia="Tahoma" w:hAnsi="Times New Roman"/>
          <w:sz w:val="24"/>
          <w:szCs w:val="24"/>
        </w:rPr>
        <w:t>Формування прихильності до лікування препаратом «Ізоніазид».</w:t>
      </w:r>
    </w:p>
    <w:p w14:paraId="4690B92E" w14:textId="77777777" w:rsidR="002B5A84" w:rsidRPr="00606C81" w:rsidRDefault="002B5A84" w:rsidP="002B5A84">
      <w:pPr>
        <w:spacing w:after="0" w:line="240" w:lineRule="auto"/>
        <w:contextualSpacing/>
        <w:jc w:val="both"/>
        <w:rPr>
          <w:rFonts w:ascii="Times New Roman" w:hAnsi="Times New Roman"/>
          <w:b/>
          <w:sz w:val="24"/>
          <w:szCs w:val="24"/>
        </w:rPr>
      </w:pPr>
      <w:r>
        <w:rPr>
          <w:rFonts w:ascii="Times New Roman" w:eastAsia="Tahoma" w:hAnsi="Times New Roman"/>
          <w:sz w:val="24"/>
          <w:szCs w:val="24"/>
        </w:rPr>
        <w:t xml:space="preserve">3. </w:t>
      </w:r>
      <w:r w:rsidRPr="00606C81">
        <w:rPr>
          <w:rFonts w:ascii="Times New Roman" w:eastAsia="Tahoma" w:hAnsi="Times New Roman"/>
          <w:sz w:val="24"/>
          <w:szCs w:val="24"/>
        </w:rPr>
        <w:t xml:space="preserve">Транспортування біоматеріалів. </w:t>
      </w:r>
    </w:p>
    <w:p w14:paraId="391CE743" w14:textId="77777777" w:rsidR="002B5A84" w:rsidRPr="00606C81" w:rsidRDefault="002B5A84" w:rsidP="002B5A84">
      <w:pPr>
        <w:spacing w:after="0" w:line="240" w:lineRule="auto"/>
        <w:contextualSpacing/>
        <w:jc w:val="both"/>
        <w:rPr>
          <w:rFonts w:ascii="Times New Roman" w:hAnsi="Times New Roman"/>
          <w:b/>
          <w:sz w:val="24"/>
          <w:szCs w:val="24"/>
        </w:rPr>
      </w:pPr>
      <w:r>
        <w:rPr>
          <w:rFonts w:ascii="Times New Roman" w:eastAsia="Tahoma" w:hAnsi="Times New Roman"/>
          <w:sz w:val="24"/>
          <w:szCs w:val="24"/>
        </w:rPr>
        <w:t xml:space="preserve">4. </w:t>
      </w:r>
      <w:r w:rsidRPr="00606C81">
        <w:rPr>
          <w:rFonts w:ascii="Times New Roman" w:eastAsia="Tahoma" w:hAnsi="Times New Roman"/>
          <w:sz w:val="24"/>
          <w:szCs w:val="24"/>
        </w:rPr>
        <w:t>Профілактика відмов від лікування препаратом «Ізоніазид».</w:t>
      </w:r>
    </w:p>
    <w:p w14:paraId="24E0CF1B" w14:textId="77777777" w:rsidR="002B5A84" w:rsidRPr="004F2957" w:rsidRDefault="002B5A84" w:rsidP="002B5A84">
      <w:pPr>
        <w:tabs>
          <w:tab w:val="left" w:pos="0"/>
          <w:tab w:val="left" w:pos="142"/>
          <w:tab w:val="left" w:pos="426"/>
          <w:tab w:val="left" w:pos="851"/>
          <w:tab w:val="left" w:pos="993"/>
          <w:tab w:val="left" w:pos="1134"/>
        </w:tabs>
        <w:spacing w:after="0" w:line="240" w:lineRule="auto"/>
        <w:contextualSpacing/>
        <w:jc w:val="both"/>
        <w:rPr>
          <w:rFonts w:ascii="Times New Roman" w:hAnsi="Times New Roman"/>
          <w:b/>
          <w:sz w:val="24"/>
          <w:szCs w:val="24"/>
        </w:rPr>
      </w:pPr>
    </w:p>
    <w:p w14:paraId="5F760983" w14:textId="77777777" w:rsidR="002B5A84" w:rsidRPr="004F2957" w:rsidRDefault="002B5A84" w:rsidP="002B5A84">
      <w:pPr>
        <w:spacing w:after="0" w:line="240" w:lineRule="auto"/>
        <w:jc w:val="both"/>
        <w:rPr>
          <w:rFonts w:ascii="Times New Roman" w:hAnsi="Times New Roman"/>
          <w:b/>
          <w:i/>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6</w:t>
      </w:r>
      <w:r w:rsidRPr="00FD2849">
        <w:rPr>
          <w:rFonts w:ascii="Times New Roman" w:hAnsi="Times New Roman"/>
          <w:b/>
          <w:sz w:val="24"/>
          <w:szCs w:val="24"/>
          <w:u w:val="single"/>
        </w:rPr>
        <w:t>.</w:t>
      </w:r>
    </w:p>
    <w:p w14:paraId="4E57C41A" w14:textId="77777777" w:rsidR="002B5A84" w:rsidRPr="00606C81" w:rsidRDefault="002B5A84" w:rsidP="002B5A84">
      <w:pPr>
        <w:spacing w:after="0" w:line="240" w:lineRule="auto"/>
        <w:jc w:val="both"/>
        <w:rPr>
          <w:rFonts w:ascii="Times New Roman" w:hAnsi="Times New Roman"/>
          <w:b/>
          <w:sz w:val="24"/>
          <w:szCs w:val="24"/>
        </w:rPr>
      </w:pPr>
      <w:r w:rsidRPr="00606C81">
        <w:rPr>
          <w:rFonts w:ascii="Times New Roman" w:hAnsi="Times New Roman"/>
          <w:b/>
          <w:sz w:val="24"/>
          <w:szCs w:val="24"/>
        </w:rPr>
        <w:t>Забезпечення проведення діагностики ТБ лабораторними методами (мікроскопія, культуральне дослідження, молекулярно-генетичне дослідження), особам взятим під варту</w:t>
      </w:r>
      <w:r>
        <w:rPr>
          <w:rFonts w:ascii="Times New Roman" w:hAnsi="Times New Roman"/>
          <w:b/>
          <w:sz w:val="24"/>
          <w:szCs w:val="24"/>
        </w:rPr>
        <w:t>.</w:t>
      </w:r>
    </w:p>
    <w:p w14:paraId="180AE74C" w14:textId="77777777" w:rsidR="002B5A84" w:rsidRPr="00606C81" w:rsidRDefault="002B5A84" w:rsidP="002B5A84">
      <w:pPr>
        <w:pStyle w:val="ListParagraph"/>
        <w:spacing w:after="0" w:line="240" w:lineRule="auto"/>
        <w:ind w:left="0"/>
        <w:jc w:val="both"/>
        <w:rPr>
          <w:rFonts w:ascii="Times New Roman" w:eastAsia="Tahoma" w:hAnsi="Times New Roman"/>
          <w:b/>
          <w:sz w:val="24"/>
          <w:szCs w:val="24"/>
        </w:rPr>
      </w:pPr>
    </w:p>
    <w:p w14:paraId="75581DE1" w14:textId="77777777" w:rsidR="002B5A84" w:rsidRPr="004F2957" w:rsidRDefault="002B5A84" w:rsidP="002B5A84">
      <w:pPr>
        <w:pStyle w:val="ListParagraph"/>
        <w:spacing w:after="0" w:line="240" w:lineRule="auto"/>
        <w:ind w:left="0"/>
        <w:jc w:val="both"/>
        <w:rPr>
          <w:rFonts w:ascii="Times New Roman" w:eastAsia="Tahoma" w:hAnsi="Times New Roman"/>
          <w:sz w:val="24"/>
          <w:szCs w:val="24"/>
        </w:rPr>
      </w:pPr>
      <w:r w:rsidRPr="004F2957">
        <w:rPr>
          <w:rFonts w:ascii="Times New Roman" w:eastAsia="Tahoma" w:hAnsi="Times New Roman"/>
          <w:b/>
          <w:sz w:val="24"/>
          <w:szCs w:val="24"/>
        </w:rPr>
        <w:t xml:space="preserve">Цільова група: </w:t>
      </w:r>
      <w:r w:rsidRPr="004F2957">
        <w:rPr>
          <w:rFonts w:ascii="Times New Roman" w:eastAsia="Tahoma" w:hAnsi="Times New Roman"/>
          <w:sz w:val="24"/>
          <w:szCs w:val="24"/>
        </w:rPr>
        <w:t>новоприбулі</w:t>
      </w:r>
      <w:r w:rsidRPr="004F2957">
        <w:rPr>
          <w:rFonts w:ascii="Times New Roman" w:eastAsia="Tahoma" w:hAnsi="Times New Roman"/>
          <w:b/>
          <w:sz w:val="24"/>
          <w:szCs w:val="24"/>
        </w:rPr>
        <w:t xml:space="preserve"> </w:t>
      </w:r>
      <w:r w:rsidRPr="004F2957">
        <w:rPr>
          <w:rFonts w:ascii="Times New Roman" w:eastAsia="Tahoma" w:hAnsi="Times New Roman"/>
          <w:sz w:val="24"/>
          <w:szCs w:val="24"/>
        </w:rPr>
        <w:t>особи, узяті під варту, які потрапили в СІЗО та УВП з функцією СІЗО</w:t>
      </w:r>
      <w:r>
        <w:rPr>
          <w:rFonts w:ascii="Times New Roman" w:eastAsia="Tahoma" w:hAnsi="Times New Roman"/>
          <w:sz w:val="24"/>
          <w:szCs w:val="24"/>
        </w:rPr>
        <w:t>,</w:t>
      </w:r>
      <w:r w:rsidRPr="004F2957">
        <w:rPr>
          <w:rFonts w:ascii="Times New Roman" w:eastAsia="Tahoma" w:hAnsi="Times New Roman"/>
          <w:sz w:val="24"/>
          <w:szCs w:val="24"/>
        </w:rPr>
        <w:t xml:space="preserve"> та </w:t>
      </w:r>
      <w:r>
        <w:rPr>
          <w:rFonts w:ascii="Times New Roman" w:eastAsia="Tahoma" w:hAnsi="Times New Roman"/>
          <w:sz w:val="24"/>
          <w:szCs w:val="24"/>
        </w:rPr>
        <w:t xml:space="preserve">особи, які мають симптоми ТБ за результатами </w:t>
      </w:r>
      <w:r w:rsidRPr="004F2957">
        <w:rPr>
          <w:rFonts w:ascii="Times New Roman" w:eastAsia="Tahoma" w:hAnsi="Times New Roman"/>
          <w:sz w:val="24"/>
          <w:szCs w:val="24"/>
        </w:rPr>
        <w:t>скринінгово</w:t>
      </w:r>
      <w:r>
        <w:rPr>
          <w:rFonts w:ascii="Times New Roman" w:eastAsia="Tahoma" w:hAnsi="Times New Roman"/>
          <w:sz w:val="24"/>
          <w:szCs w:val="24"/>
        </w:rPr>
        <w:t>го</w:t>
      </w:r>
      <w:r w:rsidRPr="004F2957">
        <w:rPr>
          <w:rFonts w:ascii="Times New Roman" w:eastAsia="Tahoma" w:hAnsi="Times New Roman"/>
          <w:sz w:val="24"/>
          <w:szCs w:val="24"/>
        </w:rPr>
        <w:t xml:space="preserve"> анкет</w:t>
      </w:r>
      <w:r>
        <w:rPr>
          <w:rFonts w:ascii="Times New Roman" w:eastAsia="Tahoma" w:hAnsi="Times New Roman"/>
          <w:sz w:val="24"/>
          <w:szCs w:val="24"/>
        </w:rPr>
        <w:t>ування</w:t>
      </w:r>
      <w:r w:rsidRPr="004F2957">
        <w:rPr>
          <w:rFonts w:ascii="Times New Roman" w:eastAsia="Tahoma" w:hAnsi="Times New Roman"/>
          <w:sz w:val="24"/>
          <w:szCs w:val="24"/>
        </w:rPr>
        <w:t xml:space="preserve">. </w:t>
      </w:r>
    </w:p>
    <w:p w14:paraId="507F47AF" w14:textId="77777777" w:rsidR="002B5A84" w:rsidRPr="004F2957" w:rsidRDefault="002B5A84" w:rsidP="002B5A84">
      <w:pPr>
        <w:spacing w:after="0" w:line="240" w:lineRule="auto"/>
        <w:jc w:val="both"/>
        <w:rPr>
          <w:rFonts w:ascii="Times New Roman" w:eastAsia="Tahoma" w:hAnsi="Times New Roman"/>
          <w:b/>
          <w:sz w:val="24"/>
          <w:szCs w:val="24"/>
        </w:rPr>
      </w:pPr>
    </w:p>
    <w:p w14:paraId="3DEDE3A9"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6A439120" w14:textId="77777777" w:rsidR="002B5A84" w:rsidRPr="00606C81"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 xml:space="preserve">1. </w:t>
      </w:r>
      <w:r w:rsidRPr="00606C81">
        <w:rPr>
          <w:rFonts w:ascii="Times New Roman" w:eastAsia="Tahoma" w:hAnsi="Times New Roman"/>
          <w:sz w:val="24"/>
          <w:szCs w:val="24"/>
        </w:rPr>
        <w:t>Сприяння консультації осіб, узятих під варту, лікарем-фтизіатром.</w:t>
      </w:r>
    </w:p>
    <w:p w14:paraId="3D236473" w14:textId="77777777" w:rsidR="002B5A84" w:rsidRPr="00606C81" w:rsidRDefault="002B5A84" w:rsidP="002B5A84">
      <w:pPr>
        <w:spacing w:after="0" w:line="240" w:lineRule="auto"/>
        <w:contextualSpacing/>
        <w:jc w:val="both"/>
        <w:rPr>
          <w:rFonts w:ascii="Times New Roman" w:hAnsi="Times New Roman"/>
          <w:b/>
          <w:sz w:val="24"/>
          <w:szCs w:val="24"/>
        </w:rPr>
      </w:pPr>
      <w:r>
        <w:rPr>
          <w:rFonts w:ascii="Times New Roman" w:eastAsia="Tahoma" w:hAnsi="Times New Roman"/>
          <w:sz w:val="24"/>
          <w:szCs w:val="24"/>
        </w:rPr>
        <w:t xml:space="preserve">2. </w:t>
      </w:r>
      <w:r w:rsidRPr="00606C81">
        <w:rPr>
          <w:rFonts w:ascii="Times New Roman" w:eastAsia="Tahoma" w:hAnsi="Times New Roman"/>
          <w:sz w:val="24"/>
          <w:szCs w:val="24"/>
        </w:rPr>
        <w:t xml:space="preserve">Транспортування біоматеріалів. </w:t>
      </w:r>
    </w:p>
    <w:p w14:paraId="11D151DE" w14:textId="77777777" w:rsidR="002B5A84" w:rsidRPr="004F2957" w:rsidRDefault="002B5A84" w:rsidP="002B5A84">
      <w:pPr>
        <w:spacing w:after="0" w:line="240" w:lineRule="auto"/>
        <w:rPr>
          <w:rFonts w:ascii="Times New Roman" w:hAnsi="Times New Roman"/>
          <w:b/>
          <w:color w:val="4F81BD" w:themeColor="accent1"/>
          <w:sz w:val="24"/>
          <w:szCs w:val="24"/>
        </w:rPr>
      </w:pPr>
    </w:p>
    <w:p w14:paraId="263E6D12" w14:textId="77777777" w:rsidR="002B5A84" w:rsidRPr="004F2957" w:rsidRDefault="002B5A84" w:rsidP="002B5A84">
      <w:pPr>
        <w:spacing w:after="0" w:line="240" w:lineRule="auto"/>
        <w:jc w:val="both"/>
        <w:rPr>
          <w:rFonts w:ascii="Times New Roman" w:hAnsi="Times New Roman"/>
          <w:b/>
          <w:i/>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7</w:t>
      </w:r>
      <w:r w:rsidRPr="00FD2849">
        <w:rPr>
          <w:rFonts w:ascii="Times New Roman" w:hAnsi="Times New Roman"/>
          <w:b/>
          <w:sz w:val="24"/>
          <w:szCs w:val="24"/>
          <w:u w:val="single"/>
        </w:rPr>
        <w:t>.</w:t>
      </w:r>
    </w:p>
    <w:p w14:paraId="43EB0097" w14:textId="77777777" w:rsidR="002B5A84" w:rsidRPr="00606C81" w:rsidRDefault="002B5A84" w:rsidP="002B5A84">
      <w:pPr>
        <w:spacing w:after="0" w:line="240" w:lineRule="auto"/>
        <w:jc w:val="both"/>
        <w:rPr>
          <w:rFonts w:ascii="Times New Roman" w:hAnsi="Times New Roman"/>
          <w:b/>
          <w:sz w:val="24"/>
          <w:szCs w:val="24"/>
        </w:rPr>
      </w:pPr>
      <w:r w:rsidRPr="00606C81">
        <w:rPr>
          <w:rFonts w:ascii="Times New Roman" w:hAnsi="Times New Roman"/>
          <w:b/>
          <w:sz w:val="24"/>
          <w:szCs w:val="24"/>
        </w:rPr>
        <w:t>Формування прихильності до лікування ТБ, забезпечення психо</w:t>
      </w:r>
      <w:r>
        <w:rPr>
          <w:rFonts w:ascii="Times New Roman" w:hAnsi="Times New Roman"/>
          <w:b/>
          <w:sz w:val="24"/>
          <w:szCs w:val="24"/>
        </w:rPr>
        <w:t>-</w:t>
      </w:r>
      <w:r w:rsidRPr="00606C81">
        <w:rPr>
          <w:rFonts w:ascii="Times New Roman" w:hAnsi="Times New Roman"/>
          <w:b/>
          <w:sz w:val="24"/>
          <w:szCs w:val="24"/>
        </w:rPr>
        <w:t>соціальної підтримки хворим на ТБ особам, узятим під варту.</w:t>
      </w:r>
    </w:p>
    <w:p w14:paraId="29826B69" w14:textId="77777777" w:rsidR="002B5A84" w:rsidRPr="00606C81" w:rsidRDefault="002B5A84" w:rsidP="002B5A84">
      <w:pPr>
        <w:spacing w:after="0" w:line="240" w:lineRule="auto"/>
        <w:jc w:val="both"/>
        <w:rPr>
          <w:rFonts w:ascii="Times New Roman" w:hAnsi="Times New Roman"/>
          <w:b/>
          <w:sz w:val="24"/>
          <w:szCs w:val="24"/>
        </w:rPr>
      </w:pPr>
    </w:p>
    <w:p w14:paraId="0B5F6AB9" w14:textId="77777777" w:rsidR="002B5A84" w:rsidRPr="004F2957" w:rsidRDefault="002B5A84" w:rsidP="002B5A84">
      <w:pPr>
        <w:spacing w:after="0" w:line="240" w:lineRule="auto"/>
        <w:jc w:val="both"/>
        <w:rPr>
          <w:rFonts w:ascii="Times New Roman" w:hAnsi="Times New Roman"/>
          <w:b/>
          <w:sz w:val="24"/>
          <w:szCs w:val="24"/>
        </w:rPr>
      </w:pPr>
      <w:r w:rsidRPr="004F2957">
        <w:rPr>
          <w:rFonts w:ascii="Times New Roman" w:hAnsi="Times New Roman"/>
          <w:b/>
          <w:sz w:val="24"/>
          <w:szCs w:val="24"/>
        </w:rPr>
        <w:lastRenderedPageBreak/>
        <w:t>Цільова група:</w:t>
      </w:r>
      <w:r w:rsidRPr="004F2957">
        <w:rPr>
          <w:rFonts w:ascii="Times New Roman" w:eastAsia="Tahoma" w:hAnsi="Times New Roman"/>
          <w:sz w:val="24"/>
          <w:szCs w:val="24"/>
        </w:rPr>
        <w:t xml:space="preserve"> хворі на ТБ особи, узяті під варту, які перебувають в СІЗО та УВП з функцією СІЗО, які готуються до призначення протитуберкульозних препаратів; особи, узяті під варту, які відмовляються від протитуберкульозного лікування.</w:t>
      </w:r>
    </w:p>
    <w:p w14:paraId="668DEAEF" w14:textId="77777777" w:rsidR="002B5A84" w:rsidRPr="004F2957" w:rsidRDefault="002B5A84" w:rsidP="002B5A84">
      <w:pPr>
        <w:spacing w:after="0" w:line="240" w:lineRule="auto"/>
        <w:jc w:val="both"/>
        <w:rPr>
          <w:rFonts w:ascii="Times New Roman" w:hAnsi="Times New Roman"/>
          <w:b/>
          <w:sz w:val="24"/>
          <w:szCs w:val="24"/>
        </w:rPr>
      </w:pPr>
    </w:p>
    <w:p w14:paraId="6D7AC7B6" w14:textId="77777777" w:rsidR="002B5A84" w:rsidRPr="009C4140"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w:t>
      </w:r>
      <w:r w:rsidRPr="009C4140">
        <w:rPr>
          <w:rFonts w:ascii="Times New Roman" w:eastAsia="Tahoma" w:hAnsi="Times New Roman"/>
          <w:b/>
          <w:sz w:val="24"/>
          <w:szCs w:val="24"/>
        </w:rPr>
        <w:t>види діяльності:</w:t>
      </w:r>
    </w:p>
    <w:p w14:paraId="1A4C78BF" w14:textId="77777777" w:rsidR="002B5A84" w:rsidRPr="009C4140" w:rsidRDefault="002B5A84" w:rsidP="002B5A84">
      <w:pPr>
        <w:spacing w:after="0" w:line="240" w:lineRule="auto"/>
        <w:contextualSpacing/>
        <w:jc w:val="both"/>
        <w:rPr>
          <w:rFonts w:ascii="Times New Roman" w:eastAsia="Tahoma" w:hAnsi="Times New Roman"/>
          <w:sz w:val="24"/>
          <w:szCs w:val="24"/>
        </w:rPr>
      </w:pPr>
      <w:r w:rsidRPr="009C4140">
        <w:rPr>
          <w:rFonts w:ascii="Times New Roman" w:eastAsia="Tahoma" w:hAnsi="Times New Roman"/>
          <w:sz w:val="24"/>
          <w:szCs w:val="24"/>
        </w:rPr>
        <w:t xml:space="preserve">1. Формування прихильності до протитуберкульозного лікування. </w:t>
      </w:r>
    </w:p>
    <w:p w14:paraId="02C0F2F5" w14:textId="77777777" w:rsidR="002B5A84" w:rsidRPr="009C4140"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9C4140">
        <w:rPr>
          <w:rFonts w:ascii="Times New Roman" w:eastAsia="Tahoma" w:hAnsi="Times New Roman"/>
          <w:sz w:val="24"/>
          <w:szCs w:val="24"/>
        </w:rPr>
        <w:t xml:space="preserve">2. </w:t>
      </w:r>
      <w:r w:rsidRPr="009C4140">
        <w:rPr>
          <w:rFonts w:ascii="Times New Roman" w:hAnsi="Times New Roman"/>
          <w:sz w:val="24"/>
          <w:szCs w:val="24"/>
        </w:rPr>
        <w:t>Надання мотиваційних наборів (продуктового/гігієнічного).</w:t>
      </w:r>
    </w:p>
    <w:p w14:paraId="3F3563FD" w14:textId="77777777" w:rsidR="002B5A84" w:rsidRPr="009C4140" w:rsidRDefault="002B5A84" w:rsidP="002B5A84">
      <w:pPr>
        <w:spacing w:after="0" w:line="240" w:lineRule="auto"/>
        <w:contextualSpacing/>
        <w:jc w:val="both"/>
        <w:rPr>
          <w:rFonts w:ascii="Times New Roman" w:eastAsia="Tahoma" w:hAnsi="Times New Roman"/>
          <w:sz w:val="24"/>
          <w:szCs w:val="24"/>
        </w:rPr>
      </w:pPr>
      <w:r w:rsidRPr="009C4140">
        <w:rPr>
          <w:rFonts w:ascii="Times New Roman" w:eastAsia="Tahoma" w:hAnsi="Times New Roman"/>
          <w:sz w:val="24"/>
          <w:szCs w:val="24"/>
        </w:rPr>
        <w:t>3. Профілактика відмов від протитуберкульозного лікування.</w:t>
      </w:r>
    </w:p>
    <w:p w14:paraId="7E49C995" w14:textId="77777777" w:rsidR="002B5A84" w:rsidRPr="009C4140" w:rsidRDefault="002B5A84" w:rsidP="002B5A84">
      <w:pPr>
        <w:spacing w:after="0" w:line="240" w:lineRule="auto"/>
        <w:jc w:val="both"/>
        <w:rPr>
          <w:rFonts w:ascii="Times New Roman" w:hAnsi="Times New Roman"/>
          <w:b/>
          <w:i/>
          <w:color w:val="FF0000"/>
          <w:sz w:val="24"/>
          <w:szCs w:val="24"/>
        </w:rPr>
      </w:pPr>
    </w:p>
    <w:p w14:paraId="6FC766D1" w14:textId="77777777" w:rsidR="002B5A84" w:rsidRPr="009C4140" w:rsidRDefault="002B5A84" w:rsidP="002B5A84">
      <w:pPr>
        <w:spacing w:after="0" w:line="240" w:lineRule="auto"/>
        <w:jc w:val="both"/>
        <w:rPr>
          <w:rFonts w:ascii="Times New Roman" w:hAnsi="Times New Roman"/>
          <w:b/>
          <w:i/>
          <w:sz w:val="24"/>
          <w:szCs w:val="24"/>
        </w:rPr>
      </w:pPr>
      <w:r w:rsidRPr="009C4140">
        <w:rPr>
          <w:rFonts w:ascii="Times New Roman" w:hAnsi="Times New Roman"/>
          <w:b/>
          <w:sz w:val="24"/>
          <w:szCs w:val="24"/>
          <w:u w:val="single"/>
        </w:rPr>
        <w:t>Програмний компонент 8.</w:t>
      </w:r>
    </w:p>
    <w:p w14:paraId="4FC04C59" w14:textId="77777777" w:rsidR="002B5A84" w:rsidRPr="009C4140" w:rsidRDefault="002B5A84" w:rsidP="002B5A84">
      <w:pPr>
        <w:spacing w:after="0" w:line="240" w:lineRule="auto"/>
        <w:jc w:val="both"/>
        <w:rPr>
          <w:rFonts w:ascii="Times New Roman" w:hAnsi="Times New Roman"/>
          <w:b/>
          <w:sz w:val="24"/>
          <w:szCs w:val="24"/>
        </w:rPr>
      </w:pPr>
      <w:r w:rsidRPr="009C4140">
        <w:rPr>
          <w:rFonts w:ascii="Times New Roman" w:hAnsi="Times New Roman"/>
          <w:b/>
          <w:sz w:val="24"/>
          <w:szCs w:val="24"/>
        </w:rPr>
        <w:t>Мотивування осіб, узятих під варту, до тестування та лікування ВГС.</w:t>
      </w:r>
    </w:p>
    <w:p w14:paraId="1F3DC5E1" w14:textId="77777777" w:rsidR="002B5A84" w:rsidRPr="009C4140" w:rsidRDefault="002B5A84" w:rsidP="002B5A84">
      <w:pPr>
        <w:spacing w:after="0" w:line="240" w:lineRule="auto"/>
        <w:jc w:val="both"/>
        <w:rPr>
          <w:rFonts w:ascii="Times New Roman" w:hAnsi="Times New Roman"/>
          <w:b/>
          <w:i/>
          <w:color w:val="FF0000"/>
          <w:sz w:val="24"/>
          <w:szCs w:val="24"/>
        </w:rPr>
      </w:pPr>
    </w:p>
    <w:p w14:paraId="1FDD1086" w14:textId="77777777" w:rsidR="002B5A84" w:rsidRPr="009C4140" w:rsidRDefault="002B5A84" w:rsidP="002B5A84">
      <w:pPr>
        <w:spacing w:after="0" w:line="240" w:lineRule="auto"/>
        <w:jc w:val="both"/>
        <w:rPr>
          <w:rFonts w:ascii="Times New Roman" w:eastAsia="Tahoma" w:hAnsi="Times New Roman"/>
          <w:sz w:val="24"/>
          <w:szCs w:val="24"/>
        </w:rPr>
      </w:pPr>
      <w:r w:rsidRPr="009C4140">
        <w:rPr>
          <w:rFonts w:ascii="Times New Roman" w:hAnsi="Times New Roman"/>
          <w:b/>
          <w:sz w:val="24"/>
          <w:szCs w:val="24"/>
        </w:rPr>
        <w:t>Цільова група:</w:t>
      </w:r>
      <w:r w:rsidRPr="009C4140">
        <w:rPr>
          <w:rFonts w:ascii="Times New Roman" w:eastAsia="Tahoma" w:hAnsi="Times New Roman"/>
          <w:sz w:val="24"/>
          <w:szCs w:val="24"/>
        </w:rPr>
        <w:t xml:space="preserve"> ВІЛ-позитивні особи, узяті під варту, які перебувають в СІЗО та УВП з функцією СІЗО.</w:t>
      </w:r>
    </w:p>
    <w:p w14:paraId="7ECF989A" w14:textId="77777777" w:rsidR="002B5A84" w:rsidRPr="009C4140" w:rsidRDefault="002B5A84" w:rsidP="002B5A84">
      <w:pPr>
        <w:tabs>
          <w:tab w:val="left" w:pos="0"/>
          <w:tab w:val="left" w:pos="142"/>
          <w:tab w:val="left" w:pos="426"/>
          <w:tab w:val="left" w:pos="851"/>
          <w:tab w:val="left" w:pos="993"/>
          <w:tab w:val="left" w:pos="1134"/>
        </w:tabs>
        <w:spacing w:after="0" w:line="240" w:lineRule="auto"/>
        <w:contextualSpacing/>
        <w:jc w:val="both"/>
        <w:rPr>
          <w:rFonts w:ascii="Times New Roman" w:hAnsi="Times New Roman"/>
          <w:b/>
          <w:sz w:val="24"/>
          <w:szCs w:val="24"/>
        </w:rPr>
      </w:pPr>
    </w:p>
    <w:p w14:paraId="7D1E476C" w14:textId="77777777" w:rsidR="002B5A84" w:rsidRPr="009C4140" w:rsidRDefault="002B5A84" w:rsidP="002B5A84">
      <w:pPr>
        <w:spacing w:after="0" w:line="240" w:lineRule="auto"/>
        <w:jc w:val="both"/>
        <w:rPr>
          <w:rFonts w:ascii="Times New Roman" w:eastAsia="Tahoma" w:hAnsi="Times New Roman"/>
          <w:b/>
          <w:sz w:val="24"/>
          <w:szCs w:val="24"/>
        </w:rPr>
      </w:pPr>
      <w:r w:rsidRPr="009C4140">
        <w:rPr>
          <w:rFonts w:ascii="Times New Roman" w:eastAsia="Tahoma" w:hAnsi="Times New Roman"/>
          <w:b/>
          <w:sz w:val="24"/>
          <w:szCs w:val="24"/>
        </w:rPr>
        <w:t>Пакет послуг/види діяльності:</w:t>
      </w:r>
    </w:p>
    <w:p w14:paraId="0DA707A1" w14:textId="77777777" w:rsidR="002B5A84" w:rsidRPr="009C4140" w:rsidRDefault="002B5A84" w:rsidP="002B5A84">
      <w:pPr>
        <w:widowControl w:val="0"/>
        <w:suppressAutoHyphens/>
        <w:spacing w:after="0" w:line="240" w:lineRule="auto"/>
        <w:contextualSpacing/>
        <w:jc w:val="both"/>
        <w:rPr>
          <w:rFonts w:ascii="Times New Roman" w:hAnsi="Times New Roman"/>
          <w:sz w:val="24"/>
          <w:szCs w:val="24"/>
        </w:rPr>
      </w:pPr>
      <w:r w:rsidRPr="009C4140">
        <w:rPr>
          <w:rFonts w:ascii="Times New Roman" w:hAnsi="Times New Roman"/>
          <w:sz w:val="24"/>
          <w:szCs w:val="24"/>
        </w:rPr>
        <w:t>1. Оцінка ризиків інфікування збудником гепатиту С.</w:t>
      </w:r>
    </w:p>
    <w:p w14:paraId="5BDC55AC" w14:textId="77777777" w:rsidR="002B5A84" w:rsidRPr="009C4140" w:rsidRDefault="002B5A84" w:rsidP="002B5A84">
      <w:pPr>
        <w:widowControl w:val="0"/>
        <w:suppressAutoHyphens/>
        <w:spacing w:after="0" w:line="240" w:lineRule="auto"/>
        <w:contextualSpacing/>
        <w:jc w:val="both"/>
        <w:rPr>
          <w:rFonts w:ascii="Times New Roman" w:hAnsi="Times New Roman"/>
          <w:sz w:val="24"/>
          <w:szCs w:val="24"/>
        </w:rPr>
      </w:pPr>
      <w:r w:rsidRPr="009C4140">
        <w:rPr>
          <w:rFonts w:ascii="Times New Roman" w:hAnsi="Times New Roman"/>
          <w:sz w:val="24"/>
          <w:szCs w:val="24"/>
        </w:rPr>
        <w:t>2. Консультування щодо гепатиту С, безпечної поведінки для його запобігання.</w:t>
      </w:r>
    </w:p>
    <w:p w14:paraId="2ECF8B71" w14:textId="77777777" w:rsidR="002B5A84" w:rsidRPr="00673C2F" w:rsidRDefault="002B5A84" w:rsidP="002B5A84">
      <w:pPr>
        <w:widowControl w:val="0"/>
        <w:suppressAutoHyphens/>
        <w:spacing w:after="0" w:line="240" w:lineRule="auto"/>
        <w:contextualSpacing/>
        <w:jc w:val="both"/>
        <w:rPr>
          <w:rFonts w:ascii="Times New Roman" w:hAnsi="Times New Roman"/>
          <w:sz w:val="24"/>
          <w:szCs w:val="24"/>
        </w:rPr>
      </w:pPr>
      <w:r w:rsidRPr="009C4140">
        <w:rPr>
          <w:rFonts w:ascii="Times New Roman" w:hAnsi="Times New Roman"/>
          <w:sz w:val="24"/>
          <w:szCs w:val="24"/>
        </w:rPr>
        <w:t>3. Інформування, де можна пройти діагностику</w:t>
      </w:r>
      <w:r w:rsidRPr="00673C2F">
        <w:rPr>
          <w:rFonts w:ascii="Times New Roman" w:hAnsi="Times New Roman"/>
          <w:sz w:val="24"/>
          <w:szCs w:val="24"/>
        </w:rPr>
        <w:t xml:space="preserve"> та лікування гепатиту С сучасними препаратами.</w:t>
      </w:r>
    </w:p>
    <w:p w14:paraId="6B252D5D" w14:textId="77777777" w:rsidR="002B5A84" w:rsidRPr="00673C2F" w:rsidRDefault="002B5A84" w:rsidP="002B5A84">
      <w:pPr>
        <w:widowControl w:val="0"/>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4. </w:t>
      </w:r>
      <w:r w:rsidRPr="00673C2F">
        <w:rPr>
          <w:rFonts w:ascii="Times New Roman" w:hAnsi="Times New Roman"/>
          <w:sz w:val="24"/>
          <w:szCs w:val="24"/>
        </w:rPr>
        <w:t>Роз'яснення процедури тестування</w:t>
      </w:r>
      <w:r>
        <w:rPr>
          <w:rFonts w:ascii="Times New Roman" w:hAnsi="Times New Roman"/>
          <w:sz w:val="24"/>
          <w:szCs w:val="24"/>
        </w:rPr>
        <w:t>.</w:t>
      </w:r>
      <w:r w:rsidRPr="00673C2F">
        <w:rPr>
          <w:rFonts w:ascii="Times New Roman" w:hAnsi="Times New Roman"/>
          <w:sz w:val="24"/>
          <w:szCs w:val="24"/>
        </w:rPr>
        <w:t xml:space="preserve"> </w:t>
      </w:r>
    </w:p>
    <w:p w14:paraId="0C4A3549" w14:textId="77777777" w:rsidR="002B5A84" w:rsidRPr="00673C2F" w:rsidRDefault="002B5A84" w:rsidP="002B5A84">
      <w:pPr>
        <w:widowControl w:val="0"/>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5. </w:t>
      </w:r>
      <w:r w:rsidRPr="00673C2F">
        <w:rPr>
          <w:rFonts w:ascii="Times New Roman" w:hAnsi="Times New Roman"/>
          <w:sz w:val="24"/>
          <w:szCs w:val="24"/>
        </w:rPr>
        <w:t xml:space="preserve">Проведення асистованого тестування з використанням швидкого тесту на гепатит С, інтерпретацію результату тесту, консультування після тесту. </w:t>
      </w:r>
    </w:p>
    <w:p w14:paraId="15EAE599" w14:textId="30E39AC3" w:rsidR="002B5A84" w:rsidRPr="00673C2F" w:rsidRDefault="002B5A84" w:rsidP="002B5A84">
      <w:pPr>
        <w:widowControl w:val="0"/>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6. </w:t>
      </w:r>
      <w:r w:rsidRPr="00673C2F">
        <w:rPr>
          <w:rFonts w:ascii="Times New Roman" w:hAnsi="Times New Roman"/>
          <w:sz w:val="24"/>
          <w:szCs w:val="24"/>
        </w:rPr>
        <w:t>У разі позитивного результату</w:t>
      </w:r>
      <w:r>
        <w:rPr>
          <w:rFonts w:ascii="Times New Roman" w:hAnsi="Times New Roman"/>
          <w:sz w:val="24"/>
          <w:szCs w:val="24"/>
        </w:rPr>
        <w:t xml:space="preserve"> тестування на В</w:t>
      </w:r>
      <w:r w:rsidR="00453D29">
        <w:rPr>
          <w:rFonts w:ascii="Times New Roman" w:hAnsi="Times New Roman"/>
          <w:sz w:val="24"/>
          <w:szCs w:val="24"/>
        </w:rPr>
        <w:t>Г</w:t>
      </w:r>
      <w:r>
        <w:rPr>
          <w:rFonts w:ascii="Times New Roman" w:hAnsi="Times New Roman"/>
          <w:sz w:val="24"/>
          <w:szCs w:val="24"/>
        </w:rPr>
        <w:t>С</w:t>
      </w:r>
      <w:r w:rsidRPr="00673C2F">
        <w:rPr>
          <w:rFonts w:ascii="Times New Roman" w:hAnsi="Times New Roman"/>
          <w:sz w:val="24"/>
          <w:szCs w:val="24"/>
        </w:rPr>
        <w:t>:</w:t>
      </w:r>
    </w:p>
    <w:p w14:paraId="6F76DB45"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Н</w:t>
      </w:r>
      <w:r w:rsidRPr="004F2957">
        <w:rPr>
          <w:rFonts w:ascii="Times New Roman" w:hAnsi="Times New Roman"/>
          <w:sz w:val="24"/>
          <w:szCs w:val="24"/>
        </w:rPr>
        <w:t xml:space="preserve">адання інформації про необхідність отримання лікування. </w:t>
      </w:r>
    </w:p>
    <w:p w14:paraId="3DC6EB37"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Т</w:t>
      </w:r>
      <w:r w:rsidRPr="004F2957">
        <w:rPr>
          <w:rFonts w:ascii="Times New Roman" w:hAnsi="Times New Roman"/>
          <w:sz w:val="24"/>
          <w:szCs w:val="24"/>
        </w:rPr>
        <w:t>ранспортування зразків крові до лабораторії з метою проведення підтверджувальних досліджень.</w:t>
      </w:r>
    </w:p>
    <w:p w14:paraId="133A6E48"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Сприяння консультації лікаря-інфекціоніста.</w:t>
      </w:r>
    </w:p>
    <w:p w14:paraId="43A576B4"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Формування прихильності до лікування вірусного гепатиту С.</w:t>
      </w:r>
    </w:p>
    <w:p w14:paraId="3DC7BA39" w14:textId="77777777" w:rsidR="002B5A84" w:rsidRPr="004F2957" w:rsidRDefault="002B5A84" w:rsidP="002B5A84">
      <w:pPr>
        <w:pStyle w:val="ListParagraph"/>
        <w:widowControl w:val="0"/>
        <w:tabs>
          <w:tab w:val="left" w:pos="0"/>
        </w:tabs>
        <w:suppressAutoHyphens/>
        <w:spacing w:after="0" w:line="240" w:lineRule="auto"/>
        <w:ind w:left="709"/>
        <w:jc w:val="both"/>
        <w:rPr>
          <w:rFonts w:ascii="Times New Roman" w:hAnsi="Times New Roman"/>
          <w:sz w:val="24"/>
          <w:szCs w:val="24"/>
        </w:rPr>
      </w:pPr>
    </w:p>
    <w:p w14:paraId="323FE696"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eastAsia="Tahoma" w:hAnsi="Times New Roman"/>
          <w:b/>
          <w:sz w:val="24"/>
          <w:szCs w:val="24"/>
        </w:rPr>
        <w:t xml:space="preserve">Особливі вимоги: </w:t>
      </w:r>
      <w:r w:rsidRPr="004F2957">
        <w:rPr>
          <w:rFonts w:ascii="Times New Roman" w:eastAsia="Tahoma" w:hAnsi="Times New Roman"/>
          <w:sz w:val="24"/>
          <w:szCs w:val="24"/>
        </w:rPr>
        <w:t>п.5. реалізується у разі наявності швидких тестів та</w:t>
      </w:r>
      <w:r>
        <w:rPr>
          <w:rFonts w:ascii="Times New Roman" w:eastAsia="Tahoma" w:hAnsi="Times New Roman"/>
          <w:sz w:val="24"/>
          <w:szCs w:val="24"/>
        </w:rPr>
        <w:t>/</w:t>
      </w:r>
      <w:r w:rsidRPr="004F2957">
        <w:rPr>
          <w:rFonts w:ascii="Times New Roman" w:eastAsia="Tahoma" w:hAnsi="Times New Roman"/>
          <w:sz w:val="24"/>
          <w:szCs w:val="24"/>
        </w:rPr>
        <w:t>або препаратів для лікування вірусного гепатиту С в установі.</w:t>
      </w:r>
    </w:p>
    <w:p w14:paraId="587DE614" w14:textId="77777777" w:rsidR="002B5A84" w:rsidRDefault="002B5A84" w:rsidP="002B5A84">
      <w:pPr>
        <w:tabs>
          <w:tab w:val="left" w:pos="0"/>
          <w:tab w:val="left" w:pos="142"/>
          <w:tab w:val="left" w:pos="851"/>
          <w:tab w:val="left" w:pos="1134"/>
        </w:tabs>
        <w:spacing w:after="0" w:line="240" w:lineRule="auto"/>
        <w:ind w:left="-90"/>
        <w:jc w:val="both"/>
        <w:rPr>
          <w:rFonts w:ascii="Times New Roman" w:hAnsi="Times New Roman"/>
          <w:b/>
          <w:i/>
          <w:sz w:val="24"/>
          <w:szCs w:val="24"/>
        </w:rPr>
      </w:pPr>
    </w:p>
    <w:p w14:paraId="70F06215" w14:textId="77777777" w:rsidR="002B5A84" w:rsidRPr="004F2957" w:rsidRDefault="002B5A84" w:rsidP="002B5A84">
      <w:pPr>
        <w:spacing w:after="0" w:line="240" w:lineRule="auto"/>
        <w:jc w:val="both"/>
        <w:rPr>
          <w:rFonts w:ascii="Times New Roman" w:hAnsi="Times New Roman"/>
          <w:b/>
          <w:i/>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9</w:t>
      </w:r>
      <w:r w:rsidRPr="00FD2849">
        <w:rPr>
          <w:rFonts w:ascii="Times New Roman" w:hAnsi="Times New Roman"/>
          <w:b/>
          <w:sz w:val="24"/>
          <w:szCs w:val="24"/>
          <w:u w:val="single"/>
        </w:rPr>
        <w:t>.</w:t>
      </w:r>
    </w:p>
    <w:p w14:paraId="50EFB125" w14:textId="77777777" w:rsidR="002B5A84" w:rsidRPr="00673C2F" w:rsidRDefault="002B5A84" w:rsidP="002B5A84">
      <w:pPr>
        <w:spacing w:after="0" w:line="240" w:lineRule="auto"/>
        <w:jc w:val="both"/>
        <w:rPr>
          <w:rFonts w:ascii="Times New Roman" w:eastAsia="Tahoma" w:hAnsi="Times New Roman"/>
          <w:b/>
          <w:sz w:val="24"/>
          <w:szCs w:val="24"/>
        </w:rPr>
      </w:pPr>
      <w:r w:rsidRPr="00673C2F">
        <w:rPr>
          <w:rFonts w:ascii="Times New Roman" w:eastAsia="Tahoma" w:hAnsi="Times New Roman"/>
          <w:b/>
          <w:sz w:val="24"/>
          <w:szCs w:val="24"/>
        </w:rPr>
        <w:t xml:space="preserve">З метою профілактики передачі ВІЛ від матері до дитини проведення роботи з вагітними жінками, узятими під варту, забезпечення психосоціальної підтримки ВІЛ-інфікованим вагітним, узятим під варту. </w:t>
      </w:r>
    </w:p>
    <w:p w14:paraId="166BB97A" w14:textId="77777777" w:rsidR="002B5A84" w:rsidRPr="004F2957" w:rsidRDefault="002B5A84" w:rsidP="002B5A84">
      <w:pPr>
        <w:spacing w:after="0" w:line="240" w:lineRule="auto"/>
        <w:jc w:val="both"/>
        <w:rPr>
          <w:rFonts w:ascii="Times New Roman" w:hAnsi="Times New Roman"/>
          <w:b/>
          <w:i/>
          <w:sz w:val="24"/>
          <w:szCs w:val="24"/>
        </w:rPr>
      </w:pPr>
    </w:p>
    <w:p w14:paraId="3DB7396A"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ВІЛ-позитивні вагітні жінки, узяті під варту, які перебувають в СІЗО та УВП з функцією СІЗО</w:t>
      </w:r>
      <w:r>
        <w:rPr>
          <w:rFonts w:ascii="Times New Roman" w:eastAsia="Tahoma" w:hAnsi="Times New Roman"/>
          <w:sz w:val="24"/>
          <w:szCs w:val="24"/>
        </w:rPr>
        <w:t>.</w:t>
      </w:r>
    </w:p>
    <w:p w14:paraId="392264E9" w14:textId="77777777" w:rsidR="002B5A84" w:rsidRPr="004F2957" w:rsidRDefault="002B5A84" w:rsidP="002B5A84">
      <w:pPr>
        <w:spacing w:after="0" w:line="240" w:lineRule="auto"/>
        <w:rPr>
          <w:rFonts w:ascii="Times New Roman" w:eastAsia="Tahoma" w:hAnsi="Times New Roman"/>
          <w:sz w:val="24"/>
          <w:szCs w:val="24"/>
        </w:rPr>
      </w:pPr>
    </w:p>
    <w:p w14:paraId="77860A78"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6C4C96E6"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 xml:space="preserve">1. Проведення індивідуальних консультацій з вагітними </w:t>
      </w:r>
      <w:r>
        <w:rPr>
          <w:rFonts w:ascii="Times New Roman" w:hAnsi="Times New Roman"/>
          <w:sz w:val="24"/>
          <w:szCs w:val="24"/>
        </w:rPr>
        <w:t xml:space="preserve">жінками, узятими під варту </w:t>
      </w:r>
      <w:r w:rsidRPr="004F2957">
        <w:rPr>
          <w:rFonts w:ascii="Times New Roman" w:hAnsi="Times New Roman"/>
          <w:sz w:val="24"/>
          <w:szCs w:val="24"/>
        </w:rPr>
        <w:t>щодо:</w:t>
      </w:r>
    </w:p>
    <w:p w14:paraId="5145F8C1" w14:textId="65ED15EC" w:rsidR="002B5A84" w:rsidRPr="00673C2F"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673C2F">
        <w:rPr>
          <w:rFonts w:ascii="Times New Roman" w:hAnsi="Times New Roman"/>
          <w:sz w:val="24"/>
          <w:szCs w:val="24"/>
        </w:rPr>
        <w:t>икористання презервативів</w:t>
      </w:r>
      <w:r>
        <w:rPr>
          <w:rFonts w:ascii="Times New Roman" w:hAnsi="Times New Roman"/>
          <w:sz w:val="24"/>
          <w:szCs w:val="24"/>
        </w:rPr>
        <w:t xml:space="preserve"> з метою</w:t>
      </w:r>
      <w:r w:rsidRPr="00673C2F">
        <w:rPr>
          <w:rFonts w:ascii="Times New Roman" w:hAnsi="Times New Roman"/>
          <w:sz w:val="24"/>
          <w:szCs w:val="24"/>
        </w:rPr>
        <w:t xml:space="preserve"> профілактики ВІЛ</w:t>
      </w:r>
      <w:r>
        <w:rPr>
          <w:rFonts w:ascii="Times New Roman" w:hAnsi="Times New Roman"/>
          <w:sz w:val="24"/>
          <w:szCs w:val="24"/>
        </w:rPr>
        <w:t xml:space="preserve"> та ІПСШ.</w:t>
      </w:r>
    </w:p>
    <w:p w14:paraId="0464E00E" w14:textId="77777777" w:rsidR="002B5A84" w:rsidRPr="00673C2F"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Ш</w:t>
      </w:r>
      <w:r w:rsidRPr="00673C2F">
        <w:rPr>
          <w:rFonts w:ascii="Times New Roman" w:hAnsi="Times New Roman"/>
          <w:sz w:val="24"/>
          <w:szCs w:val="24"/>
        </w:rPr>
        <w:t>ляхів передачі ВІЛ</w:t>
      </w:r>
      <w:r>
        <w:rPr>
          <w:rFonts w:ascii="Times New Roman" w:hAnsi="Times New Roman"/>
          <w:sz w:val="24"/>
          <w:szCs w:val="24"/>
        </w:rPr>
        <w:t>.</w:t>
      </w:r>
    </w:p>
    <w:p w14:paraId="2CF427B1" w14:textId="77777777" w:rsidR="002B5A84" w:rsidRPr="00673C2F"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Р</w:t>
      </w:r>
      <w:r w:rsidRPr="00673C2F">
        <w:rPr>
          <w:rFonts w:ascii="Times New Roman" w:hAnsi="Times New Roman"/>
          <w:sz w:val="24"/>
          <w:szCs w:val="24"/>
        </w:rPr>
        <w:t xml:space="preserve">изику передачі ВІЛ від матері до дитини та шляхів </w:t>
      </w:r>
      <w:r>
        <w:rPr>
          <w:rFonts w:ascii="Times New Roman" w:hAnsi="Times New Roman"/>
          <w:sz w:val="24"/>
          <w:szCs w:val="24"/>
        </w:rPr>
        <w:t>його</w:t>
      </w:r>
      <w:r w:rsidRPr="00673C2F">
        <w:rPr>
          <w:rFonts w:ascii="Times New Roman" w:hAnsi="Times New Roman"/>
          <w:sz w:val="24"/>
          <w:szCs w:val="24"/>
        </w:rPr>
        <w:t xml:space="preserve"> попередження</w:t>
      </w:r>
      <w:r>
        <w:rPr>
          <w:rFonts w:ascii="Times New Roman" w:hAnsi="Times New Roman"/>
          <w:sz w:val="24"/>
          <w:szCs w:val="24"/>
        </w:rPr>
        <w:t>.</w:t>
      </w:r>
    </w:p>
    <w:p w14:paraId="2DA38A64" w14:textId="77777777" w:rsidR="002B5A84" w:rsidRPr="00673C2F"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Р</w:t>
      </w:r>
      <w:r w:rsidRPr="00673C2F">
        <w:rPr>
          <w:rFonts w:ascii="Times New Roman" w:hAnsi="Times New Roman"/>
          <w:sz w:val="24"/>
          <w:szCs w:val="24"/>
        </w:rPr>
        <w:t>изику і профілактики передачі ВГС від матері до дитини</w:t>
      </w:r>
      <w:r>
        <w:rPr>
          <w:rFonts w:ascii="Times New Roman" w:hAnsi="Times New Roman"/>
          <w:sz w:val="24"/>
          <w:szCs w:val="24"/>
        </w:rPr>
        <w:t>.</w:t>
      </w:r>
    </w:p>
    <w:p w14:paraId="7600F70A" w14:textId="77777777" w:rsidR="002B5A84" w:rsidRPr="00673C2F"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673C2F">
        <w:rPr>
          <w:rFonts w:ascii="Times New Roman" w:hAnsi="Times New Roman"/>
          <w:sz w:val="24"/>
          <w:szCs w:val="24"/>
        </w:rPr>
        <w:t>2.  Формування мотивації до своєчасного тестування на ВІЛ під час вагітності.</w:t>
      </w:r>
    </w:p>
    <w:p w14:paraId="1E123D3C"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3. Забезпечення психо</w:t>
      </w:r>
      <w:r>
        <w:rPr>
          <w:rFonts w:ascii="Times New Roman" w:hAnsi="Times New Roman"/>
          <w:sz w:val="24"/>
          <w:szCs w:val="24"/>
        </w:rPr>
        <w:t>-</w:t>
      </w:r>
      <w:r w:rsidRPr="004F2957">
        <w:rPr>
          <w:rFonts w:ascii="Times New Roman" w:hAnsi="Times New Roman"/>
          <w:sz w:val="24"/>
          <w:szCs w:val="24"/>
        </w:rPr>
        <w:t>соціальної підтримки ВІЛ-інфікованими вагітним.</w:t>
      </w:r>
    </w:p>
    <w:p w14:paraId="3CC3F15A"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4. Проведення індивідуальних консультацій з ВІЛ-інфікованими вагітними щодо ризиків післяпологової передачі ВІЛ при грудному вигодовуванні.</w:t>
      </w:r>
    </w:p>
    <w:p w14:paraId="440ED945"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lastRenderedPageBreak/>
        <w:t xml:space="preserve">5. Формування  прихильності до прийому </w:t>
      </w:r>
      <w:r>
        <w:rPr>
          <w:rFonts w:ascii="Times New Roman" w:hAnsi="Times New Roman"/>
          <w:sz w:val="24"/>
          <w:szCs w:val="24"/>
        </w:rPr>
        <w:t xml:space="preserve">антиретровірусної терапії </w:t>
      </w:r>
      <w:r w:rsidRPr="004F2957">
        <w:rPr>
          <w:rFonts w:ascii="Times New Roman" w:hAnsi="Times New Roman"/>
          <w:sz w:val="24"/>
          <w:szCs w:val="24"/>
        </w:rPr>
        <w:t>під час вагітності та після пологів.</w:t>
      </w:r>
    </w:p>
    <w:p w14:paraId="08B2022A"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6. Сприя</w:t>
      </w:r>
      <w:r>
        <w:rPr>
          <w:rFonts w:ascii="Times New Roman" w:hAnsi="Times New Roman"/>
          <w:sz w:val="24"/>
          <w:szCs w:val="24"/>
        </w:rPr>
        <w:t>ння</w:t>
      </w:r>
      <w:r w:rsidRPr="004F2957">
        <w:rPr>
          <w:rFonts w:ascii="Times New Roman" w:hAnsi="Times New Roman"/>
          <w:sz w:val="24"/>
          <w:szCs w:val="24"/>
        </w:rPr>
        <w:t xml:space="preserve"> проведенню ВІЛ-інфікованій вагітній скринінгу на ТБ.</w:t>
      </w:r>
    </w:p>
    <w:p w14:paraId="3009AD6C"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7. Сприя</w:t>
      </w:r>
      <w:r>
        <w:rPr>
          <w:rFonts w:ascii="Times New Roman" w:hAnsi="Times New Roman"/>
          <w:sz w:val="24"/>
          <w:szCs w:val="24"/>
        </w:rPr>
        <w:t>ння</w:t>
      </w:r>
      <w:r w:rsidRPr="004F2957">
        <w:rPr>
          <w:rFonts w:ascii="Times New Roman" w:hAnsi="Times New Roman"/>
          <w:sz w:val="24"/>
          <w:szCs w:val="24"/>
        </w:rPr>
        <w:t xml:space="preserve"> організації консультаці</w:t>
      </w:r>
      <w:r>
        <w:rPr>
          <w:rFonts w:ascii="Times New Roman" w:hAnsi="Times New Roman"/>
          <w:sz w:val="24"/>
          <w:szCs w:val="24"/>
        </w:rPr>
        <w:t>ї</w:t>
      </w:r>
      <w:r w:rsidRPr="004F2957">
        <w:rPr>
          <w:rFonts w:ascii="Times New Roman" w:hAnsi="Times New Roman"/>
          <w:sz w:val="24"/>
          <w:szCs w:val="24"/>
        </w:rPr>
        <w:t xml:space="preserve"> ВІЛ-інфікованій вагітній лікаря-інфекціоніста та лікаря-акушер-гінеколога.</w:t>
      </w:r>
    </w:p>
    <w:p w14:paraId="7E4EC97E"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8. Транспортування біоматеріалів.</w:t>
      </w:r>
    </w:p>
    <w:p w14:paraId="2F94EEFF" w14:textId="77777777" w:rsidR="002B5A84" w:rsidRPr="004F2957" w:rsidRDefault="002B5A84" w:rsidP="002B5A84">
      <w:pPr>
        <w:tabs>
          <w:tab w:val="left" w:pos="457"/>
        </w:tabs>
        <w:spacing w:after="0" w:line="240" w:lineRule="auto"/>
        <w:jc w:val="both"/>
        <w:rPr>
          <w:rFonts w:ascii="Times New Roman" w:hAnsi="Times New Roman"/>
          <w:sz w:val="24"/>
          <w:szCs w:val="24"/>
        </w:rPr>
      </w:pPr>
    </w:p>
    <w:p w14:paraId="7FA168CD" w14:textId="77777777" w:rsidR="002B5A84" w:rsidRPr="004F2957" w:rsidRDefault="002B5A84" w:rsidP="002B5A84">
      <w:pPr>
        <w:spacing w:after="0" w:line="240" w:lineRule="auto"/>
        <w:jc w:val="both"/>
        <w:rPr>
          <w:rFonts w:ascii="Times New Roman" w:hAnsi="Times New Roman"/>
          <w:b/>
          <w:i/>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10</w:t>
      </w:r>
      <w:r w:rsidRPr="00FD2849">
        <w:rPr>
          <w:rFonts w:ascii="Times New Roman" w:hAnsi="Times New Roman"/>
          <w:b/>
          <w:sz w:val="24"/>
          <w:szCs w:val="24"/>
          <w:u w:val="single"/>
        </w:rPr>
        <w:t>.</w:t>
      </w:r>
    </w:p>
    <w:p w14:paraId="6E3E7B34" w14:textId="77777777" w:rsidR="002B5A84" w:rsidRPr="009F4C60" w:rsidRDefault="002B5A84" w:rsidP="002B5A84">
      <w:pPr>
        <w:spacing w:after="0" w:line="240" w:lineRule="auto"/>
        <w:jc w:val="both"/>
        <w:rPr>
          <w:rFonts w:ascii="Times New Roman" w:hAnsi="Times New Roman"/>
          <w:b/>
          <w:sz w:val="24"/>
          <w:szCs w:val="24"/>
        </w:rPr>
      </w:pPr>
      <w:r w:rsidRPr="009F4C60">
        <w:rPr>
          <w:rFonts w:ascii="Times New Roman" w:eastAsia="Tahoma" w:hAnsi="Times New Roman"/>
          <w:b/>
          <w:sz w:val="24"/>
          <w:szCs w:val="24"/>
        </w:rPr>
        <w:t>Медичний та соціальний супровід наркозалежних осіб, узятих під варту, та осіб, які перебувають в програмі ЗПТ</w:t>
      </w:r>
      <w:r>
        <w:rPr>
          <w:rFonts w:ascii="Times New Roman" w:eastAsia="Tahoma" w:hAnsi="Times New Roman"/>
          <w:b/>
          <w:sz w:val="24"/>
          <w:szCs w:val="24"/>
        </w:rPr>
        <w:t>.</w:t>
      </w:r>
    </w:p>
    <w:p w14:paraId="6E09681C" w14:textId="77777777" w:rsidR="002B5A84" w:rsidRPr="004F2957" w:rsidRDefault="002B5A84" w:rsidP="002B5A84">
      <w:pPr>
        <w:spacing w:after="0" w:line="240" w:lineRule="auto"/>
        <w:rPr>
          <w:rFonts w:ascii="Times New Roman" w:hAnsi="Times New Roman"/>
          <w:b/>
          <w:sz w:val="24"/>
          <w:szCs w:val="24"/>
        </w:rPr>
      </w:pPr>
    </w:p>
    <w:p w14:paraId="79EBDB80" w14:textId="77777777" w:rsidR="002B5A84" w:rsidRPr="004F2957" w:rsidRDefault="002B5A84" w:rsidP="002B5A84">
      <w:pPr>
        <w:spacing w:after="0" w:line="240" w:lineRule="auto"/>
        <w:jc w:val="both"/>
        <w:rPr>
          <w:rFonts w:ascii="Times New Roman" w:hAnsi="Times New Roman"/>
          <w:sz w:val="24"/>
          <w:szCs w:val="24"/>
        </w:rPr>
      </w:pPr>
      <w:r w:rsidRPr="004F2957">
        <w:rPr>
          <w:rFonts w:ascii="Times New Roman" w:hAnsi="Times New Roman"/>
          <w:b/>
          <w:sz w:val="24"/>
          <w:szCs w:val="24"/>
        </w:rPr>
        <w:t xml:space="preserve">Цільова група: </w:t>
      </w:r>
      <w:r w:rsidRPr="004F2957">
        <w:rPr>
          <w:rFonts w:ascii="Times New Roman" w:hAnsi="Times New Roman"/>
          <w:sz w:val="24"/>
          <w:szCs w:val="24"/>
        </w:rPr>
        <w:t xml:space="preserve">наркозалежні особи, узяті під варту, які перебувають СІЗО та </w:t>
      </w:r>
      <w:r w:rsidRPr="004F2957">
        <w:rPr>
          <w:rFonts w:ascii="Times New Roman" w:eastAsia="Tahoma" w:hAnsi="Times New Roman"/>
          <w:sz w:val="24"/>
          <w:szCs w:val="24"/>
        </w:rPr>
        <w:t>УВП з функцією СІЗО, та особи, які перебувають в програмі ЗПТ</w:t>
      </w:r>
    </w:p>
    <w:p w14:paraId="6850BBE7" w14:textId="77777777" w:rsidR="002B5A84" w:rsidRPr="004F2957" w:rsidRDefault="002B5A84" w:rsidP="002B5A84">
      <w:pPr>
        <w:spacing w:after="0" w:line="240" w:lineRule="auto"/>
        <w:rPr>
          <w:rFonts w:ascii="Times New Roman" w:hAnsi="Times New Roman"/>
          <w:sz w:val="24"/>
          <w:szCs w:val="24"/>
        </w:rPr>
      </w:pPr>
    </w:p>
    <w:p w14:paraId="7C45773D"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0FFC55B3"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1. Проведення індивідуальних психотерапевтичних занять для наркозалежних.</w:t>
      </w:r>
    </w:p>
    <w:p w14:paraId="5E70754A"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2. Індивідуальне консультування клієнта ЗПТ (тривалість 1 година) за необхідністю щоденно</w:t>
      </w:r>
      <w:r>
        <w:rPr>
          <w:rFonts w:ascii="Times New Roman" w:hAnsi="Times New Roman"/>
          <w:sz w:val="24"/>
          <w:szCs w:val="24"/>
        </w:rPr>
        <w:t>.</w:t>
      </w:r>
    </w:p>
    <w:p w14:paraId="1B5079BE"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3. Забезпечення мультидисциплінарного підходу у веденні клієнта.</w:t>
      </w:r>
    </w:p>
    <w:p w14:paraId="795B2A0A"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4. Забезпечення медичного супроводу клієнтів ЗПТ.</w:t>
      </w:r>
    </w:p>
    <w:p w14:paraId="3968AE6E"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5. Забезпечення доступу ВІЛ-інфікованих пацієнтів до АРТ.</w:t>
      </w:r>
    </w:p>
    <w:p w14:paraId="7FF881E8"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6. Здійснення соціально-психологічного супроводу клієнтів ЗПТ.</w:t>
      </w:r>
    </w:p>
    <w:p w14:paraId="7B9C9A36"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7.Сприяння забезпечення безперервності ЗПТ особам, узятим під варту, які перебували в програмі ЗПТ.</w:t>
      </w:r>
    </w:p>
    <w:p w14:paraId="41D5106A" w14:textId="77777777" w:rsidR="002B5A84" w:rsidRPr="004F2957" w:rsidRDefault="002B5A84" w:rsidP="002B5A84">
      <w:pPr>
        <w:tabs>
          <w:tab w:val="left" w:pos="457"/>
        </w:tabs>
        <w:jc w:val="both"/>
        <w:rPr>
          <w:rFonts w:ascii="Times New Roman" w:hAnsi="Times New Roman"/>
          <w:sz w:val="24"/>
          <w:szCs w:val="24"/>
        </w:rPr>
      </w:pPr>
    </w:p>
    <w:p w14:paraId="25E383A8" w14:textId="77777777" w:rsidR="002B5A84" w:rsidRPr="001543BA" w:rsidRDefault="002B5A84" w:rsidP="002B5A8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jc w:val="both"/>
        <w:rPr>
          <w:rFonts w:ascii="Times New Roman" w:hAnsi="Times New Roman"/>
          <w:b/>
          <w:color w:val="002060"/>
          <w:sz w:val="24"/>
          <w:szCs w:val="24"/>
        </w:rPr>
      </w:pPr>
      <w:r w:rsidRPr="001543BA">
        <w:rPr>
          <w:rFonts w:ascii="Times New Roman" w:hAnsi="Times New Roman"/>
          <w:b/>
          <w:color w:val="002060"/>
          <w:sz w:val="24"/>
          <w:szCs w:val="24"/>
        </w:rPr>
        <w:t>Модуль 2. Впровадження комплексного пакету послуг з ВІЛ, ТБ та ВГС для засуджених осіб, які перебувають у виправних, виховних колоніях та багатопрофільних лікарнях</w:t>
      </w:r>
    </w:p>
    <w:p w14:paraId="243E9302" w14:textId="77777777" w:rsidR="002B5A84" w:rsidRPr="004F2957" w:rsidRDefault="002B5A84" w:rsidP="002B5A84">
      <w:pPr>
        <w:spacing w:after="0" w:line="240" w:lineRule="auto"/>
        <w:jc w:val="both"/>
        <w:rPr>
          <w:rFonts w:ascii="Times New Roman" w:hAnsi="Times New Roman"/>
          <w:sz w:val="24"/>
          <w:szCs w:val="24"/>
        </w:rPr>
      </w:pPr>
      <w:r>
        <w:rPr>
          <w:rFonts w:ascii="Times New Roman" w:hAnsi="Times New Roman"/>
          <w:sz w:val="24"/>
          <w:szCs w:val="24"/>
        </w:rPr>
        <w:t>Проектна д</w:t>
      </w:r>
      <w:r w:rsidRPr="004F2957">
        <w:rPr>
          <w:rFonts w:ascii="Times New Roman" w:hAnsi="Times New Roman"/>
          <w:sz w:val="24"/>
          <w:szCs w:val="24"/>
        </w:rPr>
        <w:t xml:space="preserve">іяльність </w:t>
      </w:r>
      <w:r>
        <w:rPr>
          <w:rFonts w:ascii="Times New Roman" w:hAnsi="Times New Roman"/>
          <w:sz w:val="24"/>
          <w:szCs w:val="24"/>
        </w:rPr>
        <w:t>здійснюється протягом</w:t>
      </w:r>
      <w:r w:rsidRPr="004F2957">
        <w:rPr>
          <w:rFonts w:ascii="Times New Roman" w:hAnsi="Times New Roman"/>
          <w:sz w:val="24"/>
          <w:szCs w:val="24"/>
        </w:rPr>
        <w:t xml:space="preserve"> 15 місяців </w:t>
      </w:r>
      <w:r>
        <w:rPr>
          <w:rFonts w:ascii="Times New Roman" w:hAnsi="Times New Roman"/>
          <w:sz w:val="24"/>
          <w:szCs w:val="24"/>
        </w:rPr>
        <w:t xml:space="preserve"> (з 01.07.2018 р. до 30.09. 2019 року) </w:t>
      </w:r>
      <w:r w:rsidRPr="004F2957">
        <w:rPr>
          <w:rFonts w:ascii="Times New Roman" w:hAnsi="Times New Roman"/>
          <w:sz w:val="24"/>
          <w:szCs w:val="24"/>
        </w:rPr>
        <w:t xml:space="preserve">в межах нижче перелічених програмних компонентів та поширюватиметься на виправні та виховні колонії, розташовані </w:t>
      </w:r>
      <w:r>
        <w:rPr>
          <w:rFonts w:ascii="Times New Roman" w:hAnsi="Times New Roman"/>
          <w:sz w:val="24"/>
          <w:szCs w:val="24"/>
        </w:rPr>
        <w:t>в 12 проектних регіонах</w:t>
      </w:r>
      <w:r w:rsidRPr="004F2957">
        <w:rPr>
          <w:rFonts w:ascii="Times New Roman" w:hAnsi="Times New Roman"/>
          <w:sz w:val="24"/>
          <w:szCs w:val="24"/>
        </w:rPr>
        <w:t>. НУО може подаватись на декілька програмних модулів одночасно, з обов’язковим охопленням всіх програмних компонентів.</w:t>
      </w:r>
    </w:p>
    <w:p w14:paraId="0F9A7870" w14:textId="77777777" w:rsidR="002B5A84" w:rsidRDefault="002B5A84" w:rsidP="002B5A84">
      <w:pPr>
        <w:tabs>
          <w:tab w:val="left" w:pos="284"/>
        </w:tabs>
        <w:spacing w:after="0" w:line="240" w:lineRule="auto"/>
        <w:jc w:val="both"/>
        <w:rPr>
          <w:rFonts w:ascii="Times New Roman" w:hAnsi="Times New Roman"/>
          <w:sz w:val="24"/>
          <w:szCs w:val="24"/>
        </w:rPr>
      </w:pPr>
    </w:p>
    <w:p w14:paraId="340B29D2" w14:textId="518998D6" w:rsidR="002B5A84" w:rsidRPr="0012482E" w:rsidRDefault="002B5A84" w:rsidP="002B5A84">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Модуль 2 складається з </w:t>
      </w:r>
      <w:r w:rsidR="00547450">
        <w:rPr>
          <w:rFonts w:ascii="Times New Roman" w:hAnsi="Times New Roman"/>
          <w:sz w:val="24"/>
          <w:szCs w:val="24"/>
        </w:rPr>
        <w:t>десяти</w:t>
      </w:r>
      <w:r>
        <w:rPr>
          <w:rFonts w:ascii="Times New Roman" w:hAnsi="Times New Roman"/>
          <w:sz w:val="24"/>
          <w:szCs w:val="24"/>
        </w:rPr>
        <w:t xml:space="preserve"> (1</w:t>
      </w:r>
      <w:r w:rsidR="00547450">
        <w:rPr>
          <w:rFonts w:ascii="Times New Roman" w:hAnsi="Times New Roman"/>
          <w:sz w:val="24"/>
          <w:szCs w:val="24"/>
        </w:rPr>
        <w:t>0</w:t>
      </w:r>
      <w:r>
        <w:rPr>
          <w:rFonts w:ascii="Times New Roman" w:hAnsi="Times New Roman"/>
          <w:sz w:val="24"/>
          <w:szCs w:val="24"/>
        </w:rPr>
        <w:t>) програмних компонентів (1, 2, 3, 4, 4.1, 5, 6, 8, 9, 10).</w:t>
      </w:r>
    </w:p>
    <w:p w14:paraId="2B501B8E" w14:textId="77777777" w:rsidR="002B5A84" w:rsidRDefault="002B5A84" w:rsidP="002B5A84"/>
    <w:tbl>
      <w:tblPr>
        <w:tblStyle w:val="TableGrid"/>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80"/>
        <w:gridCol w:w="7650"/>
        <w:gridCol w:w="1530"/>
      </w:tblGrid>
      <w:tr w:rsidR="00FA0A65" w:rsidRPr="009F4C60" w14:paraId="026D2FDF" w14:textId="77777777" w:rsidTr="00DB6A51">
        <w:trPr>
          <w:trHeight w:val="856"/>
        </w:trPr>
        <w:tc>
          <w:tcPr>
            <w:tcW w:w="540" w:type="dxa"/>
            <w:vAlign w:val="center"/>
          </w:tcPr>
          <w:p w14:paraId="59867370" w14:textId="77777777" w:rsidR="00FA0A65" w:rsidRPr="009F4C60" w:rsidRDefault="00FA0A65" w:rsidP="00290A85">
            <w:pPr>
              <w:pStyle w:val="ListParagraph"/>
              <w:spacing w:after="0" w:line="240" w:lineRule="auto"/>
              <w:ind w:left="0"/>
              <w:jc w:val="both"/>
              <w:rPr>
                <w:rFonts w:ascii="Times New Roman" w:eastAsia="Tahoma" w:hAnsi="Times New Roman"/>
                <w:b/>
                <w:sz w:val="24"/>
                <w:szCs w:val="24"/>
              </w:rPr>
            </w:pPr>
            <w:bookmarkStart w:id="5" w:name="_Hlk511935334"/>
            <w:r w:rsidRPr="009F4C60">
              <w:rPr>
                <w:rFonts w:ascii="Times New Roman" w:eastAsia="Tahoma" w:hAnsi="Times New Roman"/>
                <w:b/>
                <w:sz w:val="24"/>
                <w:szCs w:val="24"/>
              </w:rPr>
              <w:t>№</w:t>
            </w:r>
            <w:r w:rsidRPr="009F4C60">
              <w:rPr>
                <w:rFonts w:ascii="Times New Roman" w:eastAsia="Tahoma" w:hAnsi="Times New Roman"/>
                <w:b/>
                <w:sz w:val="24"/>
                <w:szCs w:val="24"/>
                <w:lang w:val="en-US"/>
              </w:rPr>
              <w:t xml:space="preserve"> </w:t>
            </w:r>
          </w:p>
        </w:tc>
        <w:tc>
          <w:tcPr>
            <w:tcW w:w="7830" w:type="dxa"/>
            <w:gridSpan w:val="2"/>
            <w:vAlign w:val="center"/>
          </w:tcPr>
          <w:p w14:paraId="203119BF" w14:textId="77777777" w:rsidR="00FA0A65" w:rsidRPr="009F4C60" w:rsidRDefault="00FA0A65"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Назва програмного модулю та програмних компонентів</w:t>
            </w:r>
          </w:p>
        </w:tc>
        <w:tc>
          <w:tcPr>
            <w:tcW w:w="1530" w:type="dxa"/>
            <w:vAlign w:val="center"/>
          </w:tcPr>
          <w:p w14:paraId="399E2138" w14:textId="77777777" w:rsidR="00FA0A65" w:rsidRPr="009F4C60" w:rsidRDefault="00FA0A65"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Одиниці розрахунку</w:t>
            </w:r>
          </w:p>
        </w:tc>
      </w:tr>
      <w:bookmarkEnd w:id="5"/>
      <w:tr w:rsidR="00FA0A65" w:rsidRPr="001543BA" w14:paraId="51E9FB05" w14:textId="77777777" w:rsidTr="00290A85">
        <w:trPr>
          <w:trHeight w:val="856"/>
        </w:trPr>
        <w:tc>
          <w:tcPr>
            <w:tcW w:w="9900" w:type="dxa"/>
            <w:gridSpan w:val="4"/>
            <w:vAlign w:val="center"/>
          </w:tcPr>
          <w:p w14:paraId="3B3DEE41" w14:textId="3CA2A71D" w:rsidR="00FA0A65" w:rsidRPr="001543BA" w:rsidRDefault="00FA0A65" w:rsidP="00290A85">
            <w:pPr>
              <w:spacing w:after="0" w:line="240" w:lineRule="auto"/>
              <w:jc w:val="both"/>
              <w:rPr>
                <w:rFonts w:ascii="Times New Roman" w:eastAsia="Tahoma" w:hAnsi="Times New Roman"/>
                <w:b/>
                <w:color w:val="002060"/>
                <w:sz w:val="24"/>
                <w:szCs w:val="24"/>
              </w:rPr>
            </w:pPr>
            <w:r w:rsidRPr="001543BA">
              <w:rPr>
                <w:rFonts w:ascii="Times New Roman" w:hAnsi="Times New Roman"/>
                <w:b/>
                <w:color w:val="002060"/>
                <w:sz w:val="24"/>
                <w:szCs w:val="24"/>
              </w:rPr>
              <w:t>Модуль 2. Впровадження комплексного пакету послуг з ВІЛ, ТБ та ВГС для засуджених осіб, які перебувають у виправних, виховних колоніях та багатопрофільних лікарнях</w:t>
            </w:r>
          </w:p>
        </w:tc>
      </w:tr>
      <w:tr w:rsidR="00FA0A65" w:rsidRPr="004801E1" w14:paraId="1B7F4E6A" w14:textId="77777777" w:rsidTr="00DB6A51">
        <w:trPr>
          <w:trHeight w:val="856"/>
        </w:trPr>
        <w:tc>
          <w:tcPr>
            <w:tcW w:w="720" w:type="dxa"/>
            <w:gridSpan w:val="2"/>
            <w:vAlign w:val="center"/>
          </w:tcPr>
          <w:p w14:paraId="184FCCA1" w14:textId="77777777" w:rsidR="00FA0A65" w:rsidRPr="004801E1" w:rsidRDefault="00FA0A65" w:rsidP="00290A85">
            <w:pPr>
              <w:pStyle w:val="ListParagraph"/>
              <w:spacing w:after="0" w:line="240" w:lineRule="auto"/>
              <w:ind w:left="0"/>
              <w:jc w:val="both"/>
              <w:rPr>
                <w:rFonts w:ascii="Times New Roman" w:eastAsia="Tahoma" w:hAnsi="Times New Roman"/>
                <w:b/>
              </w:rPr>
            </w:pPr>
            <w:r w:rsidRPr="004801E1">
              <w:rPr>
                <w:rFonts w:ascii="Times New Roman" w:eastAsia="Tahoma" w:hAnsi="Times New Roman"/>
                <w:b/>
              </w:rPr>
              <w:t>1</w:t>
            </w:r>
          </w:p>
        </w:tc>
        <w:tc>
          <w:tcPr>
            <w:tcW w:w="7650" w:type="dxa"/>
          </w:tcPr>
          <w:p w14:paraId="4869FFD9" w14:textId="77777777" w:rsidR="00FA0A65" w:rsidRPr="00E6444D" w:rsidRDefault="00FA0A65" w:rsidP="00290A85">
            <w:pPr>
              <w:pStyle w:val="ListParagraph"/>
              <w:spacing w:after="0" w:line="240" w:lineRule="auto"/>
              <w:ind w:left="0"/>
              <w:jc w:val="both"/>
              <w:rPr>
                <w:rFonts w:ascii="Times New Roman" w:eastAsia="Tahoma" w:hAnsi="Times New Roman"/>
                <w:b/>
                <w:sz w:val="24"/>
                <w:szCs w:val="24"/>
              </w:rPr>
            </w:pPr>
            <w:r w:rsidRPr="00E6444D">
              <w:rPr>
                <w:rFonts w:ascii="Times New Roman" w:eastAsia="Tahoma" w:hAnsi="Times New Roman"/>
                <w:sz w:val="24"/>
                <w:szCs w:val="24"/>
              </w:rPr>
              <w:t>Інформування та проведення інформаційно-освітніх заходів щодо профілактики та підвищення рівня обізнаності стосовно ВІЛ, ТБ,  ХР ТБ та ВГС засуджених.</w:t>
            </w:r>
          </w:p>
        </w:tc>
        <w:tc>
          <w:tcPr>
            <w:tcW w:w="1530" w:type="dxa"/>
            <w:vAlign w:val="center"/>
          </w:tcPr>
          <w:p w14:paraId="15C401A2" w14:textId="0B0C9DEE" w:rsidR="00FA0A65" w:rsidRPr="00FA0A65" w:rsidRDefault="00FA0A65" w:rsidP="00290A85">
            <w:pPr>
              <w:pStyle w:val="ListParagraph"/>
              <w:spacing w:after="0" w:line="240" w:lineRule="auto"/>
              <w:ind w:left="0"/>
              <w:jc w:val="both"/>
              <w:rPr>
                <w:rFonts w:ascii="Times New Roman" w:eastAsia="Tahoma" w:hAnsi="Times New Roman"/>
                <w:sz w:val="24"/>
                <w:szCs w:val="24"/>
                <w:lang w:val="uk-UA"/>
              </w:rPr>
            </w:pPr>
            <w:r w:rsidRPr="00FA0A65">
              <w:rPr>
                <w:rFonts w:ascii="Times New Roman" w:eastAsia="Tahoma" w:hAnsi="Times New Roman"/>
                <w:sz w:val="24"/>
                <w:szCs w:val="24"/>
                <w:lang w:val="uk-UA"/>
              </w:rPr>
              <w:t>заклад</w:t>
            </w:r>
          </w:p>
        </w:tc>
      </w:tr>
      <w:tr w:rsidR="00FA0A65" w:rsidRPr="004801E1" w14:paraId="3A80178E" w14:textId="77777777" w:rsidTr="00DB6A51">
        <w:trPr>
          <w:trHeight w:val="856"/>
        </w:trPr>
        <w:tc>
          <w:tcPr>
            <w:tcW w:w="720" w:type="dxa"/>
            <w:gridSpan w:val="2"/>
            <w:vAlign w:val="center"/>
          </w:tcPr>
          <w:p w14:paraId="7DEFF293" w14:textId="77777777" w:rsidR="00FA0A65" w:rsidRPr="004801E1" w:rsidRDefault="00FA0A65" w:rsidP="00290A85">
            <w:pPr>
              <w:pStyle w:val="ListParagraph"/>
              <w:spacing w:after="0" w:line="240" w:lineRule="auto"/>
              <w:ind w:left="0"/>
              <w:jc w:val="both"/>
              <w:rPr>
                <w:rFonts w:ascii="Times New Roman" w:eastAsia="Tahoma" w:hAnsi="Times New Roman"/>
                <w:b/>
              </w:rPr>
            </w:pPr>
            <w:r w:rsidRPr="004801E1">
              <w:rPr>
                <w:rFonts w:ascii="Times New Roman" w:eastAsia="Tahoma" w:hAnsi="Times New Roman"/>
                <w:b/>
              </w:rPr>
              <w:t>2</w:t>
            </w:r>
          </w:p>
        </w:tc>
        <w:tc>
          <w:tcPr>
            <w:tcW w:w="7650" w:type="dxa"/>
          </w:tcPr>
          <w:p w14:paraId="7939E8D6" w14:textId="77777777" w:rsidR="00FA0A65" w:rsidRPr="00E6444D" w:rsidRDefault="00FA0A65" w:rsidP="00290A85">
            <w:pPr>
              <w:pStyle w:val="ListParagraph"/>
              <w:spacing w:after="0" w:line="240" w:lineRule="auto"/>
              <w:ind w:left="0"/>
              <w:jc w:val="both"/>
              <w:rPr>
                <w:rFonts w:ascii="Times New Roman" w:eastAsia="Tahoma" w:hAnsi="Times New Roman"/>
                <w:sz w:val="24"/>
                <w:szCs w:val="24"/>
              </w:rPr>
            </w:pPr>
            <w:r w:rsidRPr="00E6444D">
              <w:rPr>
                <w:rFonts w:ascii="Times New Roman" w:eastAsia="Tahoma" w:hAnsi="Times New Roman"/>
                <w:sz w:val="24"/>
                <w:szCs w:val="24"/>
              </w:rPr>
              <w:t>Проведення скринінгового анкетування щодо встановлення факторів ризику та ризикованої поведінки щодо інфікування ВІЛ та  виявлення осіб, які потребують проведення діагностики захворювання на туберкульоз та вірусний гепатит С засуджених.</w:t>
            </w:r>
          </w:p>
        </w:tc>
        <w:tc>
          <w:tcPr>
            <w:tcW w:w="1530" w:type="dxa"/>
            <w:vAlign w:val="center"/>
          </w:tcPr>
          <w:p w14:paraId="2F2F092F" w14:textId="6532E179" w:rsidR="00FA0A65" w:rsidRPr="00FA0A65" w:rsidRDefault="00FA0A65" w:rsidP="00290A85">
            <w:pPr>
              <w:pStyle w:val="ListParagraph"/>
              <w:spacing w:after="0" w:line="240" w:lineRule="auto"/>
              <w:ind w:left="0"/>
              <w:jc w:val="both"/>
              <w:rPr>
                <w:rFonts w:ascii="Times New Roman" w:eastAsia="Tahoma" w:hAnsi="Times New Roman"/>
                <w:sz w:val="24"/>
                <w:szCs w:val="24"/>
                <w:lang w:val="uk-UA"/>
              </w:rPr>
            </w:pPr>
            <w:r>
              <w:rPr>
                <w:rFonts w:ascii="Times New Roman" w:eastAsia="Tahoma" w:hAnsi="Times New Roman"/>
                <w:sz w:val="24"/>
                <w:szCs w:val="24"/>
                <w:lang w:val="uk-UA"/>
              </w:rPr>
              <w:t>клієнт</w:t>
            </w:r>
          </w:p>
        </w:tc>
      </w:tr>
      <w:tr w:rsidR="00FA0A65" w:rsidRPr="004801E1" w14:paraId="41F892B6" w14:textId="77777777" w:rsidTr="00DB6A51">
        <w:trPr>
          <w:trHeight w:val="557"/>
        </w:trPr>
        <w:tc>
          <w:tcPr>
            <w:tcW w:w="720" w:type="dxa"/>
            <w:gridSpan w:val="2"/>
            <w:vAlign w:val="center"/>
          </w:tcPr>
          <w:p w14:paraId="5F14875D" w14:textId="77777777" w:rsidR="00FA0A65" w:rsidRPr="004801E1" w:rsidRDefault="00FA0A65" w:rsidP="00290A85">
            <w:pPr>
              <w:pStyle w:val="ListParagraph"/>
              <w:spacing w:after="0" w:line="240" w:lineRule="auto"/>
              <w:ind w:left="0"/>
              <w:jc w:val="both"/>
              <w:rPr>
                <w:rFonts w:ascii="Times New Roman" w:eastAsia="Tahoma" w:hAnsi="Times New Roman"/>
                <w:b/>
              </w:rPr>
            </w:pPr>
            <w:r w:rsidRPr="004801E1">
              <w:rPr>
                <w:rFonts w:ascii="Times New Roman" w:eastAsia="Tahoma" w:hAnsi="Times New Roman"/>
                <w:b/>
              </w:rPr>
              <w:t>3</w:t>
            </w:r>
          </w:p>
        </w:tc>
        <w:tc>
          <w:tcPr>
            <w:tcW w:w="7650" w:type="dxa"/>
          </w:tcPr>
          <w:p w14:paraId="3199E064" w14:textId="77777777" w:rsidR="00FA0A65" w:rsidRPr="00E6444D" w:rsidRDefault="00FA0A65" w:rsidP="00290A85">
            <w:pPr>
              <w:pStyle w:val="ListParagraph"/>
              <w:spacing w:after="0" w:line="240" w:lineRule="auto"/>
              <w:ind w:left="0"/>
              <w:jc w:val="both"/>
              <w:rPr>
                <w:rFonts w:ascii="Times New Roman" w:eastAsia="Tahoma" w:hAnsi="Times New Roman"/>
                <w:sz w:val="24"/>
                <w:szCs w:val="24"/>
              </w:rPr>
            </w:pPr>
            <w:r w:rsidRPr="00E6444D">
              <w:rPr>
                <w:rFonts w:ascii="Times New Roman" w:eastAsia="Tahoma" w:hAnsi="Times New Roman"/>
                <w:sz w:val="24"/>
                <w:szCs w:val="24"/>
              </w:rPr>
              <w:t>Консультування та тестування на ВІЛ, у тому числі, за ініціативою медичного працівника засуджених.</w:t>
            </w:r>
          </w:p>
        </w:tc>
        <w:tc>
          <w:tcPr>
            <w:tcW w:w="1530" w:type="dxa"/>
            <w:vAlign w:val="center"/>
          </w:tcPr>
          <w:p w14:paraId="3E258F55" w14:textId="1C660F0A" w:rsidR="00FA0A65" w:rsidRPr="00FA0A65" w:rsidRDefault="00FA0A65" w:rsidP="00290A85">
            <w:pPr>
              <w:pStyle w:val="ListParagraph"/>
              <w:spacing w:after="0" w:line="240" w:lineRule="auto"/>
              <w:ind w:left="0"/>
              <w:jc w:val="both"/>
              <w:rPr>
                <w:rFonts w:ascii="Times New Roman" w:eastAsia="Tahoma" w:hAnsi="Times New Roman"/>
                <w:sz w:val="24"/>
                <w:szCs w:val="24"/>
                <w:lang w:val="uk-UA"/>
              </w:rPr>
            </w:pPr>
            <w:r>
              <w:rPr>
                <w:rFonts w:ascii="Times New Roman" w:eastAsia="Tahoma" w:hAnsi="Times New Roman"/>
                <w:sz w:val="24"/>
                <w:szCs w:val="24"/>
                <w:lang w:val="uk-UA"/>
              </w:rPr>
              <w:t>клієнт</w:t>
            </w:r>
          </w:p>
        </w:tc>
      </w:tr>
      <w:tr w:rsidR="00FA0A65" w:rsidRPr="004801E1" w14:paraId="26DC5B04" w14:textId="77777777" w:rsidTr="00DB6A51">
        <w:trPr>
          <w:trHeight w:val="856"/>
        </w:trPr>
        <w:tc>
          <w:tcPr>
            <w:tcW w:w="720" w:type="dxa"/>
            <w:gridSpan w:val="2"/>
            <w:vAlign w:val="center"/>
          </w:tcPr>
          <w:p w14:paraId="782119FE" w14:textId="77777777" w:rsidR="00FA0A65" w:rsidRPr="004801E1" w:rsidRDefault="00FA0A65" w:rsidP="00290A85">
            <w:pPr>
              <w:pStyle w:val="ListParagraph"/>
              <w:spacing w:after="0" w:line="240" w:lineRule="auto"/>
              <w:ind w:left="0"/>
              <w:jc w:val="both"/>
              <w:rPr>
                <w:rFonts w:ascii="Times New Roman" w:eastAsia="Tahoma" w:hAnsi="Times New Roman"/>
                <w:b/>
              </w:rPr>
            </w:pPr>
            <w:r w:rsidRPr="004801E1">
              <w:rPr>
                <w:rFonts w:ascii="Times New Roman" w:eastAsia="Tahoma" w:hAnsi="Times New Roman"/>
                <w:b/>
              </w:rPr>
              <w:lastRenderedPageBreak/>
              <w:t>4</w:t>
            </w:r>
          </w:p>
        </w:tc>
        <w:tc>
          <w:tcPr>
            <w:tcW w:w="7650" w:type="dxa"/>
          </w:tcPr>
          <w:p w14:paraId="28EF2939" w14:textId="77777777" w:rsidR="00FA0A65" w:rsidRPr="00E6444D" w:rsidRDefault="00FA0A65" w:rsidP="00290A85">
            <w:pPr>
              <w:pStyle w:val="ListParagraph"/>
              <w:spacing w:after="0" w:line="240" w:lineRule="auto"/>
              <w:ind w:left="0"/>
              <w:jc w:val="both"/>
              <w:rPr>
                <w:rFonts w:ascii="Times New Roman" w:eastAsia="Tahoma" w:hAnsi="Times New Roman"/>
                <w:sz w:val="24"/>
                <w:szCs w:val="24"/>
              </w:rPr>
            </w:pPr>
            <w:r w:rsidRPr="00E6444D">
              <w:rPr>
                <w:rFonts w:ascii="Times New Roman" w:eastAsia="Tahoma" w:hAnsi="Times New Roman"/>
                <w:sz w:val="24"/>
                <w:szCs w:val="24"/>
              </w:rPr>
              <w:t>Формування прихильності до  антиретровірусної терапії, забезпечення психосоціальної підтримки ВІЛ-інфікованим засудженим.</w:t>
            </w:r>
          </w:p>
        </w:tc>
        <w:tc>
          <w:tcPr>
            <w:tcW w:w="1530" w:type="dxa"/>
            <w:vAlign w:val="center"/>
          </w:tcPr>
          <w:p w14:paraId="6A0D9A11" w14:textId="7F52901F" w:rsidR="00FA0A65" w:rsidRPr="00FA0A65" w:rsidRDefault="00FA0A65" w:rsidP="00290A85">
            <w:pPr>
              <w:pStyle w:val="ListParagraph"/>
              <w:spacing w:after="0" w:line="240" w:lineRule="auto"/>
              <w:ind w:left="0"/>
              <w:jc w:val="both"/>
              <w:rPr>
                <w:rFonts w:ascii="Times New Roman" w:eastAsia="Tahoma" w:hAnsi="Times New Roman"/>
                <w:sz w:val="24"/>
                <w:szCs w:val="24"/>
                <w:lang w:val="uk-UA"/>
              </w:rPr>
            </w:pPr>
            <w:r>
              <w:rPr>
                <w:rFonts w:ascii="Times New Roman" w:eastAsia="Tahoma" w:hAnsi="Times New Roman"/>
                <w:sz w:val="24"/>
                <w:szCs w:val="24"/>
                <w:lang w:val="uk-UA"/>
              </w:rPr>
              <w:t>клієнт</w:t>
            </w:r>
          </w:p>
        </w:tc>
      </w:tr>
      <w:tr w:rsidR="00FA0A65" w:rsidRPr="004801E1" w14:paraId="3CF81ECD" w14:textId="77777777" w:rsidTr="00DB6A51">
        <w:trPr>
          <w:trHeight w:val="647"/>
        </w:trPr>
        <w:tc>
          <w:tcPr>
            <w:tcW w:w="720" w:type="dxa"/>
            <w:gridSpan w:val="2"/>
            <w:vAlign w:val="center"/>
          </w:tcPr>
          <w:p w14:paraId="6E9C5DF3" w14:textId="77777777" w:rsidR="00FA0A65" w:rsidRPr="004801E1" w:rsidRDefault="00FA0A65" w:rsidP="00290A85">
            <w:pPr>
              <w:pStyle w:val="ListParagraph"/>
              <w:spacing w:after="0" w:line="240" w:lineRule="auto"/>
              <w:ind w:left="0"/>
              <w:jc w:val="both"/>
              <w:rPr>
                <w:rFonts w:ascii="Times New Roman" w:eastAsia="Tahoma" w:hAnsi="Times New Roman"/>
                <w:b/>
              </w:rPr>
            </w:pPr>
            <w:r w:rsidRPr="004801E1">
              <w:rPr>
                <w:rFonts w:ascii="Times New Roman" w:eastAsia="Tahoma" w:hAnsi="Times New Roman"/>
                <w:b/>
              </w:rPr>
              <w:t>4.1</w:t>
            </w:r>
          </w:p>
        </w:tc>
        <w:tc>
          <w:tcPr>
            <w:tcW w:w="7650" w:type="dxa"/>
          </w:tcPr>
          <w:p w14:paraId="7FCD27A3" w14:textId="77777777" w:rsidR="00FA0A65" w:rsidRPr="00E6444D" w:rsidRDefault="00FA0A65" w:rsidP="00290A85">
            <w:pPr>
              <w:pStyle w:val="ListParagraph"/>
              <w:spacing w:after="0" w:line="240" w:lineRule="auto"/>
              <w:ind w:left="0"/>
              <w:jc w:val="both"/>
              <w:rPr>
                <w:rFonts w:ascii="Times New Roman" w:eastAsia="Tahoma" w:hAnsi="Times New Roman"/>
                <w:sz w:val="24"/>
                <w:szCs w:val="24"/>
              </w:rPr>
            </w:pPr>
            <w:r w:rsidRPr="00E6444D">
              <w:rPr>
                <w:rFonts w:ascii="Times New Roman" w:hAnsi="Times New Roman"/>
                <w:sz w:val="24"/>
                <w:szCs w:val="24"/>
              </w:rPr>
              <w:t>Забезпечення безперервності лікування ВІЛ-інфекції у осіб, які звільняються з місць позбавлення волі.</w:t>
            </w:r>
          </w:p>
        </w:tc>
        <w:tc>
          <w:tcPr>
            <w:tcW w:w="1530" w:type="dxa"/>
            <w:vAlign w:val="center"/>
          </w:tcPr>
          <w:p w14:paraId="6D464CAB" w14:textId="25247DFA" w:rsidR="00FA0A65" w:rsidRPr="00FA0A65" w:rsidRDefault="00FA0A65" w:rsidP="00290A85">
            <w:pPr>
              <w:pStyle w:val="ListParagraph"/>
              <w:spacing w:after="0" w:line="240" w:lineRule="auto"/>
              <w:ind w:left="0"/>
              <w:jc w:val="both"/>
              <w:rPr>
                <w:rFonts w:ascii="Times New Roman" w:eastAsia="Tahoma" w:hAnsi="Times New Roman"/>
                <w:sz w:val="24"/>
                <w:szCs w:val="24"/>
                <w:lang w:val="uk-UA"/>
              </w:rPr>
            </w:pPr>
            <w:r>
              <w:rPr>
                <w:rFonts w:ascii="Times New Roman" w:eastAsia="Tahoma" w:hAnsi="Times New Roman"/>
                <w:sz w:val="24"/>
                <w:szCs w:val="24"/>
                <w:lang w:val="uk-UA"/>
              </w:rPr>
              <w:t>клієнт</w:t>
            </w:r>
          </w:p>
        </w:tc>
      </w:tr>
      <w:tr w:rsidR="00FA0A65" w:rsidRPr="004801E1" w14:paraId="4820A03A" w14:textId="77777777" w:rsidTr="00DB6A51">
        <w:trPr>
          <w:trHeight w:val="856"/>
        </w:trPr>
        <w:tc>
          <w:tcPr>
            <w:tcW w:w="720" w:type="dxa"/>
            <w:gridSpan w:val="2"/>
            <w:vAlign w:val="center"/>
          </w:tcPr>
          <w:p w14:paraId="15C280DB" w14:textId="77777777" w:rsidR="00FA0A65" w:rsidRPr="004801E1" w:rsidRDefault="00FA0A65" w:rsidP="00290A85">
            <w:pPr>
              <w:pStyle w:val="ListParagraph"/>
              <w:spacing w:after="0" w:line="240" w:lineRule="auto"/>
              <w:ind w:left="0"/>
              <w:jc w:val="both"/>
              <w:rPr>
                <w:rFonts w:ascii="Times New Roman" w:eastAsia="Tahoma" w:hAnsi="Times New Roman"/>
                <w:b/>
              </w:rPr>
            </w:pPr>
            <w:r w:rsidRPr="004801E1">
              <w:rPr>
                <w:rFonts w:ascii="Times New Roman" w:eastAsia="Tahoma" w:hAnsi="Times New Roman"/>
                <w:b/>
              </w:rPr>
              <w:t>5</w:t>
            </w:r>
          </w:p>
        </w:tc>
        <w:tc>
          <w:tcPr>
            <w:tcW w:w="7650" w:type="dxa"/>
          </w:tcPr>
          <w:p w14:paraId="61D617FD" w14:textId="452360B0" w:rsidR="00FA0A65" w:rsidRPr="00E6444D" w:rsidRDefault="00FA0A65" w:rsidP="00290A85">
            <w:pPr>
              <w:pStyle w:val="ListParagraph"/>
              <w:spacing w:after="0" w:line="240" w:lineRule="auto"/>
              <w:ind w:left="0"/>
              <w:jc w:val="both"/>
              <w:rPr>
                <w:rFonts w:ascii="Times New Roman" w:eastAsia="Tahoma" w:hAnsi="Times New Roman"/>
                <w:sz w:val="24"/>
                <w:szCs w:val="24"/>
              </w:rPr>
            </w:pPr>
            <w:r w:rsidRPr="00E6444D">
              <w:rPr>
                <w:rFonts w:ascii="Times New Roman" w:eastAsia="Tahoma" w:hAnsi="Times New Roman"/>
                <w:sz w:val="24"/>
                <w:szCs w:val="24"/>
              </w:rPr>
              <w:t>Формування прихильносі до  прийому «Ізоніазиду» з метою х</w:t>
            </w:r>
            <w:r w:rsidRPr="00E6444D">
              <w:rPr>
                <w:rFonts w:ascii="Times New Roman" w:hAnsi="Times New Roman"/>
                <w:sz w:val="24"/>
                <w:szCs w:val="24"/>
              </w:rPr>
              <w:t>іміопрофілактики туберкульозу серед ВІЛ-інфікованих засуджених.</w:t>
            </w:r>
          </w:p>
        </w:tc>
        <w:tc>
          <w:tcPr>
            <w:tcW w:w="1530" w:type="dxa"/>
            <w:vAlign w:val="center"/>
          </w:tcPr>
          <w:p w14:paraId="12E3CC48" w14:textId="44D505D7" w:rsidR="00FA0A65" w:rsidRPr="00FA0A65" w:rsidRDefault="00FA0A65" w:rsidP="00290A85">
            <w:pPr>
              <w:pStyle w:val="ListParagraph"/>
              <w:spacing w:after="0" w:line="240" w:lineRule="auto"/>
              <w:ind w:left="0"/>
              <w:jc w:val="both"/>
              <w:rPr>
                <w:rFonts w:ascii="Times New Roman" w:eastAsia="Tahoma" w:hAnsi="Times New Roman"/>
                <w:sz w:val="24"/>
                <w:szCs w:val="24"/>
                <w:lang w:val="uk-UA"/>
              </w:rPr>
            </w:pPr>
            <w:r>
              <w:rPr>
                <w:rFonts w:ascii="Times New Roman" w:eastAsia="Tahoma" w:hAnsi="Times New Roman"/>
                <w:sz w:val="24"/>
                <w:szCs w:val="24"/>
                <w:lang w:val="uk-UA"/>
              </w:rPr>
              <w:t>клієнт</w:t>
            </w:r>
          </w:p>
        </w:tc>
      </w:tr>
      <w:tr w:rsidR="00FA0A65" w:rsidRPr="004801E1" w14:paraId="05A027C0" w14:textId="77777777" w:rsidTr="00DB6A51">
        <w:trPr>
          <w:trHeight w:val="856"/>
        </w:trPr>
        <w:tc>
          <w:tcPr>
            <w:tcW w:w="720" w:type="dxa"/>
            <w:gridSpan w:val="2"/>
            <w:vAlign w:val="center"/>
          </w:tcPr>
          <w:p w14:paraId="26AFA225" w14:textId="77777777" w:rsidR="00FA0A65" w:rsidRPr="004801E1" w:rsidRDefault="00FA0A65" w:rsidP="00290A85">
            <w:pPr>
              <w:pStyle w:val="ListParagraph"/>
              <w:spacing w:after="0" w:line="240" w:lineRule="auto"/>
              <w:ind w:left="0"/>
              <w:jc w:val="both"/>
              <w:rPr>
                <w:rFonts w:ascii="Times New Roman" w:eastAsia="Tahoma" w:hAnsi="Times New Roman"/>
                <w:b/>
              </w:rPr>
            </w:pPr>
            <w:r w:rsidRPr="004801E1">
              <w:rPr>
                <w:rFonts w:ascii="Times New Roman" w:eastAsia="Tahoma" w:hAnsi="Times New Roman"/>
                <w:b/>
              </w:rPr>
              <w:t>6</w:t>
            </w:r>
          </w:p>
        </w:tc>
        <w:tc>
          <w:tcPr>
            <w:tcW w:w="7650" w:type="dxa"/>
            <w:vAlign w:val="center"/>
          </w:tcPr>
          <w:p w14:paraId="3AEC2D73" w14:textId="77777777" w:rsidR="00FA0A65" w:rsidRPr="00E6444D" w:rsidRDefault="00FA0A65" w:rsidP="00290A85">
            <w:pPr>
              <w:spacing w:after="0" w:line="240" w:lineRule="auto"/>
              <w:rPr>
                <w:rFonts w:ascii="Times New Roman" w:eastAsia="Tahoma" w:hAnsi="Times New Roman"/>
                <w:sz w:val="24"/>
                <w:szCs w:val="24"/>
              </w:rPr>
            </w:pPr>
            <w:r w:rsidRPr="00E6444D">
              <w:rPr>
                <w:rFonts w:ascii="Times New Roman" w:hAnsi="Times New Roman"/>
                <w:sz w:val="24"/>
                <w:szCs w:val="24"/>
              </w:rPr>
              <w:t>Забезпечення проведення діагностики ТБ лабораторними методами (мікроскопія, культуральне дослідження, молекулярно-генетичне дослідження) засудженим.</w:t>
            </w:r>
          </w:p>
        </w:tc>
        <w:tc>
          <w:tcPr>
            <w:tcW w:w="1530" w:type="dxa"/>
            <w:vAlign w:val="center"/>
          </w:tcPr>
          <w:p w14:paraId="1D4BF26E" w14:textId="67581581" w:rsidR="00FA0A65" w:rsidRPr="00FA0A65" w:rsidRDefault="00FA0A65" w:rsidP="00290A85">
            <w:pPr>
              <w:pStyle w:val="ListParagraph"/>
              <w:spacing w:after="0" w:line="240" w:lineRule="auto"/>
              <w:ind w:left="0"/>
              <w:jc w:val="both"/>
              <w:rPr>
                <w:rFonts w:ascii="Times New Roman" w:eastAsia="Tahoma" w:hAnsi="Times New Roman"/>
                <w:sz w:val="24"/>
                <w:szCs w:val="24"/>
                <w:lang w:val="uk-UA"/>
              </w:rPr>
            </w:pPr>
            <w:r>
              <w:rPr>
                <w:rFonts w:ascii="Times New Roman" w:eastAsia="Tahoma" w:hAnsi="Times New Roman"/>
                <w:sz w:val="24"/>
                <w:szCs w:val="24"/>
                <w:lang w:val="uk-UA"/>
              </w:rPr>
              <w:t>заклад</w:t>
            </w:r>
          </w:p>
        </w:tc>
      </w:tr>
      <w:tr w:rsidR="00FA0A65" w:rsidRPr="004801E1" w14:paraId="13E34952" w14:textId="77777777" w:rsidTr="00DB6A51">
        <w:trPr>
          <w:trHeight w:val="530"/>
        </w:trPr>
        <w:tc>
          <w:tcPr>
            <w:tcW w:w="720" w:type="dxa"/>
            <w:gridSpan w:val="2"/>
            <w:vAlign w:val="center"/>
          </w:tcPr>
          <w:p w14:paraId="18CBE1C3" w14:textId="77777777" w:rsidR="00FA0A65" w:rsidRPr="004801E1" w:rsidRDefault="00FA0A65" w:rsidP="00290A85">
            <w:pPr>
              <w:pStyle w:val="ListParagraph"/>
              <w:spacing w:after="0" w:line="240" w:lineRule="auto"/>
              <w:ind w:left="0"/>
              <w:jc w:val="both"/>
              <w:rPr>
                <w:rFonts w:ascii="Times New Roman" w:eastAsia="Tahoma" w:hAnsi="Times New Roman"/>
                <w:b/>
              </w:rPr>
            </w:pPr>
            <w:r w:rsidRPr="004801E1">
              <w:rPr>
                <w:rFonts w:ascii="Times New Roman" w:eastAsia="Tahoma" w:hAnsi="Times New Roman"/>
                <w:b/>
              </w:rPr>
              <w:t>8</w:t>
            </w:r>
          </w:p>
        </w:tc>
        <w:tc>
          <w:tcPr>
            <w:tcW w:w="7650" w:type="dxa"/>
          </w:tcPr>
          <w:p w14:paraId="60A0B7C6" w14:textId="77777777" w:rsidR="00FA0A65" w:rsidRPr="00E6444D" w:rsidRDefault="00FA0A65" w:rsidP="00290A85">
            <w:pPr>
              <w:pStyle w:val="ListParagraph"/>
              <w:spacing w:after="0" w:line="240" w:lineRule="auto"/>
              <w:ind w:left="0"/>
              <w:jc w:val="both"/>
              <w:rPr>
                <w:rFonts w:ascii="Times New Roman" w:hAnsi="Times New Roman"/>
                <w:sz w:val="24"/>
                <w:szCs w:val="24"/>
              </w:rPr>
            </w:pPr>
            <w:r w:rsidRPr="00E6444D">
              <w:rPr>
                <w:rFonts w:ascii="Times New Roman" w:eastAsia="Tahoma" w:hAnsi="Times New Roman"/>
                <w:sz w:val="24"/>
                <w:szCs w:val="24"/>
              </w:rPr>
              <w:t>Мотивування засуджених до тестування та лікування ВГС (за наявності доступу в установі).</w:t>
            </w:r>
          </w:p>
        </w:tc>
        <w:tc>
          <w:tcPr>
            <w:tcW w:w="1530" w:type="dxa"/>
            <w:vAlign w:val="center"/>
          </w:tcPr>
          <w:p w14:paraId="5C7F1F5E" w14:textId="0412C5A1" w:rsidR="00FA0A65" w:rsidRPr="00FA0A65" w:rsidRDefault="00FA0A65" w:rsidP="00290A85">
            <w:pPr>
              <w:pStyle w:val="ListParagraph"/>
              <w:spacing w:after="0" w:line="240" w:lineRule="auto"/>
              <w:ind w:left="0"/>
              <w:jc w:val="both"/>
              <w:rPr>
                <w:rFonts w:ascii="Times New Roman" w:eastAsia="Tahoma" w:hAnsi="Times New Roman"/>
                <w:sz w:val="24"/>
                <w:szCs w:val="24"/>
                <w:lang w:val="uk-UA"/>
              </w:rPr>
            </w:pPr>
            <w:r>
              <w:rPr>
                <w:rFonts w:ascii="Times New Roman" w:eastAsia="Tahoma" w:hAnsi="Times New Roman"/>
                <w:sz w:val="24"/>
                <w:szCs w:val="24"/>
                <w:lang w:val="uk-UA"/>
              </w:rPr>
              <w:t>клієнт</w:t>
            </w:r>
          </w:p>
        </w:tc>
      </w:tr>
      <w:tr w:rsidR="00FA0A65" w:rsidRPr="004801E1" w14:paraId="4C23D76C" w14:textId="77777777" w:rsidTr="00DB6A51">
        <w:trPr>
          <w:trHeight w:val="856"/>
        </w:trPr>
        <w:tc>
          <w:tcPr>
            <w:tcW w:w="720" w:type="dxa"/>
            <w:gridSpan w:val="2"/>
            <w:vAlign w:val="center"/>
          </w:tcPr>
          <w:p w14:paraId="11807F0C" w14:textId="77777777" w:rsidR="00FA0A65" w:rsidRPr="004801E1" w:rsidRDefault="00FA0A65" w:rsidP="00290A85">
            <w:pPr>
              <w:pStyle w:val="ListParagraph"/>
              <w:spacing w:after="0" w:line="240" w:lineRule="auto"/>
              <w:ind w:left="0"/>
              <w:jc w:val="both"/>
              <w:rPr>
                <w:rFonts w:ascii="Times New Roman" w:eastAsia="Tahoma" w:hAnsi="Times New Roman"/>
                <w:b/>
              </w:rPr>
            </w:pPr>
            <w:r w:rsidRPr="004801E1">
              <w:rPr>
                <w:rFonts w:ascii="Times New Roman" w:eastAsia="Tahoma" w:hAnsi="Times New Roman"/>
                <w:b/>
              </w:rPr>
              <w:t>9</w:t>
            </w:r>
          </w:p>
        </w:tc>
        <w:tc>
          <w:tcPr>
            <w:tcW w:w="7650" w:type="dxa"/>
          </w:tcPr>
          <w:p w14:paraId="0996A1F1" w14:textId="77777777" w:rsidR="00FA0A65" w:rsidRPr="00E6444D" w:rsidRDefault="00FA0A65" w:rsidP="00290A85">
            <w:pPr>
              <w:pStyle w:val="ListParagraph"/>
              <w:spacing w:after="0" w:line="240" w:lineRule="auto"/>
              <w:ind w:left="0"/>
              <w:jc w:val="both"/>
              <w:rPr>
                <w:rFonts w:ascii="Times New Roman" w:eastAsia="Tahoma" w:hAnsi="Times New Roman"/>
                <w:sz w:val="24"/>
                <w:szCs w:val="24"/>
              </w:rPr>
            </w:pPr>
            <w:r w:rsidRPr="00E6444D">
              <w:rPr>
                <w:rFonts w:ascii="Times New Roman" w:eastAsia="Tahoma" w:hAnsi="Times New Roman"/>
                <w:color w:val="000000" w:themeColor="text1"/>
                <w:sz w:val="24"/>
                <w:szCs w:val="24"/>
              </w:rPr>
              <w:t>З метою п</w:t>
            </w:r>
            <w:r w:rsidRPr="00E6444D">
              <w:rPr>
                <w:rFonts w:ascii="Times New Roman" w:hAnsi="Times New Roman"/>
                <w:color w:val="000000" w:themeColor="text1"/>
                <w:sz w:val="24"/>
                <w:szCs w:val="24"/>
              </w:rPr>
              <w:t>рофілактики передачі ВІЛ від матері до дитини</w:t>
            </w:r>
            <w:r w:rsidRPr="00E6444D">
              <w:rPr>
                <w:rFonts w:ascii="Times New Roman" w:eastAsia="Tahoma" w:hAnsi="Times New Roman"/>
                <w:color w:val="000000" w:themeColor="text1"/>
                <w:sz w:val="24"/>
                <w:szCs w:val="24"/>
              </w:rPr>
              <w:t xml:space="preserve"> проведення роботи з вагітними жінками, узятими під варту, забезпечення психосоціальної підтримки ВІЛ-інфікованим засудженим вагітним.</w:t>
            </w:r>
          </w:p>
        </w:tc>
        <w:tc>
          <w:tcPr>
            <w:tcW w:w="1530" w:type="dxa"/>
            <w:vAlign w:val="center"/>
          </w:tcPr>
          <w:p w14:paraId="13AF6E36" w14:textId="7434F01C" w:rsidR="00FA0A65" w:rsidRPr="00FA0A65" w:rsidRDefault="00FA0A65" w:rsidP="00290A85">
            <w:pPr>
              <w:pStyle w:val="ListParagraph"/>
              <w:spacing w:after="0" w:line="240" w:lineRule="auto"/>
              <w:ind w:left="0"/>
              <w:jc w:val="both"/>
              <w:rPr>
                <w:rFonts w:ascii="Times New Roman" w:eastAsia="Tahoma" w:hAnsi="Times New Roman"/>
                <w:sz w:val="24"/>
                <w:szCs w:val="24"/>
                <w:lang w:val="uk-UA"/>
              </w:rPr>
            </w:pPr>
            <w:r>
              <w:rPr>
                <w:rFonts w:ascii="Times New Roman" w:eastAsia="Tahoma" w:hAnsi="Times New Roman"/>
                <w:sz w:val="24"/>
                <w:szCs w:val="24"/>
                <w:lang w:val="uk-UA"/>
              </w:rPr>
              <w:t>клієнт</w:t>
            </w:r>
          </w:p>
        </w:tc>
      </w:tr>
      <w:tr w:rsidR="00FA0A65" w:rsidRPr="004801E1" w14:paraId="399D3A58" w14:textId="77777777" w:rsidTr="00DB6A51">
        <w:trPr>
          <w:trHeight w:val="674"/>
        </w:trPr>
        <w:tc>
          <w:tcPr>
            <w:tcW w:w="720" w:type="dxa"/>
            <w:gridSpan w:val="2"/>
            <w:vAlign w:val="center"/>
          </w:tcPr>
          <w:p w14:paraId="160C20DB" w14:textId="77777777" w:rsidR="00FA0A65" w:rsidRPr="004801E1" w:rsidRDefault="00FA0A65" w:rsidP="00290A85">
            <w:pPr>
              <w:pStyle w:val="ListParagraph"/>
              <w:spacing w:after="0" w:line="240" w:lineRule="auto"/>
              <w:ind w:left="0"/>
              <w:jc w:val="both"/>
              <w:rPr>
                <w:rFonts w:ascii="Times New Roman" w:eastAsia="Tahoma" w:hAnsi="Times New Roman"/>
                <w:b/>
              </w:rPr>
            </w:pPr>
            <w:r w:rsidRPr="004801E1">
              <w:rPr>
                <w:rFonts w:ascii="Times New Roman" w:eastAsia="Tahoma" w:hAnsi="Times New Roman"/>
                <w:b/>
              </w:rPr>
              <w:t>10</w:t>
            </w:r>
          </w:p>
        </w:tc>
        <w:tc>
          <w:tcPr>
            <w:tcW w:w="7650" w:type="dxa"/>
          </w:tcPr>
          <w:p w14:paraId="6A552422" w14:textId="77777777" w:rsidR="00FA0A65" w:rsidRPr="00E6444D" w:rsidRDefault="00FA0A65" w:rsidP="00290A85">
            <w:pPr>
              <w:pStyle w:val="ListParagraph"/>
              <w:spacing w:after="0" w:line="240" w:lineRule="auto"/>
              <w:ind w:left="0"/>
              <w:jc w:val="both"/>
              <w:rPr>
                <w:rFonts w:ascii="Times New Roman" w:eastAsia="Tahoma" w:hAnsi="Times New Roman"/>
                <w:sz w:val="24"/>
                <w:szCs w:val="24"/>
              </w:rPr>
            </w:pPr>
            <w:r w:rsidRPr="00E6444D">
              <w:rPr>
                <w:rFonts w:ascii="Times New Roman" w:eastAsia="Tahoma" w:hAnsi="Times New Roman"/>
                <w:sz w:val="24"/>
                <w:szCs w:val="24"/>
              </w:rPr>
              <w:t xml:space="preserve">Медичний та соціальний супровід наркозалежних засуджених та засуджених, які перебувають в програмі ЗПТ </w:t>
            </w:r>
            <w:r w:rsidRPr="00E6444D">
              <w:rPr>
                <w:rFonts w:ascii="Times New Roman" w:eastAsia="Tahoma" w:hAnsi="Times New Roman"/>
                <w:i/>
                <w:sz w:val="24"/>
                <w:szCs w:val="24"/>
              </w:rPr>
              <w:t>(для Бучанської ВК № 85, Київська область).</w:t>
            </w:r>
          </w:p>
        </w:tc>
        <w:tc>
          <w:tcPr>
            <w:tcW w:w="1530" w:type="dxa"/>
            <w:vAlign w:val="center"/>
          </w:tcPr>
          <w:p w14:paraId="52704F40" w14:textId="30C179A4" w:rsidR="00FA0A65" w:rsidRPr="00FA0A65" w:rsidRDefault="00FA0A65" w:rsidP="00290A85">
            <w:pPr>
              <w:pStyle w:val="ListParagraph"/>
              <w:spacing w:after="0" w:line="240" w:lineRule="auto"/>
              <w:ind w:left="0"/>
              <w:jc w:val="both"/>
              <w:rPr>
                <w:rFonts w:ascii="Times New Roman" w:eastAsia="Tahoma" w:hAnsi="Times New Roman"/>
                <w:sz w:val="24"/>
                <w:szCs w:val="24"/>
                <w:lang w:val="uk-UA"/>
              </w:rPr>
            </w:pPr>
            <w:r>
              <w:rPr>
                <w:rFonts w:ascii="Times New Roman" w:eastAsia="Tahoma" w:hAnsi="Times New Roman"/>
                <w:sz w:val="24"/>
                <w:szCs w:val="24"/>
                <w:lang w:val="uk-UA"/>
              </w:rPr>
              <w:t>клієнт</w:t>
            </w:r>
          </w:p>
        </w:tc>
      </w:tr>
    </w:tbl>
    <w:p w14:paraId="5FD4119E" w14:textId="77777777" w:rsidR="002B5A84" w:rsidRPr="004F2957" w:rsidRDefault="002B5A84" w:rsidP="002B5A84">
      <w:pPr>
        <w:spacing w:after="0" w:line="240" w:lineRule="auto"/>
        <w:rPr>
          <w:rFonts w:ascii="Times New Roman" w:hAnsi="Times New Roman"/>
          <w:b/>
          <w:sz w:val="24"/>
          <w:szCs w:val="24"/>
        </w:rPr>
      </w:pPr>
    </w:p>
    <w:p w14:paraId="65B4B775" w14:textId="77777777" w:rsidR="002B5A84" w:rsidRPr="004F2957" w:rsidRDefault="002B5A84" w:rsidP="002B5A84">
      <w:pPr>
        <w:spacing w:after="0" w:line="240" w:lineRule="auto"/>
        <w:jc w:val="both"/>
        <w:rPr>
          <w:rFonts w:ascii="Times New Roman"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1</w:t>
      </w:r>
      <w:r w:rsidRPr="00FD2849">
        <w:rPr>
          <w:rFonts w:ascii="Times New Roman" w:hAnsi="Times New Roman"/>
          <w:b/>
          <w:sz w:val="24"/>
          <w:szCs w:val="24"/>
          <w:u w:val="single"/>
        </w:rPr>
        <w:t>.</w:t>
      </w:r>
    </w:p>
    <w:p w14:paraId="60EEF445" w14:textId="77777777" w:rsidR="002B5A84" w:rsidRPr="00AA6A24" w:rsidRDefault="002B5A84" w:rsidP="002B5A84">
      <w:pPr>
        <w:spacing w:after="0" w:line="240" w:lineRule="auto"/>
        <w:jc w:val="both"/>
        <w:rPr>
          <w:rFonts w:ascii="Times New Roman" w:eastAsia="Tahoma" w:hAnsi="Times New Roman"/>
          <w:b/>
          <w:sz w:val="24"/>
          <w:szCs w:val="24"/>
        </w:rPr>
      </w:pPr>
      <w:r w:rsidRPr="00AA6A24">
        <w:rPr>
          <w:rFonts w:ascii="Times New Roman" w:eastAsia="Tahoma" w:hAnsi="Times New Roman"/>
          <w:b/>
          <w:sz w:val="24"/>
          <w:szCs w:val="24"/>
        </w:rPr>
        <w:t>Інформування та проведення інформаційно-освітніх заходів щодо профілактики та підвищення рівня обізнаності стосовно ВІЛ, ТБ,  ХР ТБ та ВГС серед засуджених.</w:t>
      </w:r>
    </w:p>
    <w:p w14:paraId="4A1DE311" w14:textId="77777777" w:rsidR="002B5A84" w:rsidRPr="00AA6A24" w:rsidRDefault="002B5A84" w:rsidP="002B5A84">
      <w:pPr>
        <w:spacing w:after="0" w:line="240" w:lineRule="auto"/>
        <w:rPr>
          <w:rFonts w:ascii="Times New Roman" w:hAnsi="Times New Roman"/>
          <w:b/>
          <w:sz w:val="24"/>
          <w:szCs w:val="24"/>
        </w:rPr>
      </w:pPr>
    </w:p>
    <w:p w14:paraId="779CE182"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засуджені, які перебувають в виправних та виховних колоніях, а також багатопрофільних лікарнях при установах виконання покарань</w:t>
      </w:r>
      <w:r>
        <w:rPr>
          <w:rFonts w:ascii="Times New Roman" w:eastAsia="Tahoma" w:hAnsi="Times New Roman"/>
          <w:sz w:val="24"/>
          <w:szCs w:val="24"/>
        </w:rPr>
        <w:t>.</w:t>
      </w:r>
    </w:p>
    <w:p w14:paraId="58842C5D" w14:textId="77777777" w:rsidR="002B5A84" w:rsidRPr="004F2957" w:rsidRDefault="002B5A84" w:rsidP="002B5A84">
      <w:pPr>
        <w:spacing w:after="0" w:line="240" w:lineRule="auto"/>
        <w:ind w:firstLine="360"/>
        <w:jc w:val="both"/>
        <w:rPr>
          <w:rFonts w:ascii="Times New Roman" w:eastAsia="Tahoma" w:hAnsi="Times New Roman"/>
          <w:b/>
          <w:sz w:val="24"/>
          <w:szCs w:val="24"/>
        </w:rPr>
      </w:pPr>
    </w:p>
    <w:p w14:paraId="61A6DA9A"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591D3896" w14:textId="5114704E" w:rsidR="002B5A84" w:rsidRPr="004F2957" w:rsidRDefault="002B5A84" w:rsidP="002B5A84">
      <w:pPr>
        <w:pStyle w:val="ListParagraph"/>
        <w:tabs>
          <w:tab w:val="left" w:pos="0"/>
          <w:tab w:val="left" w:pos="142"/>
          <w:tab w:val="left" w:pos="426"/>
          <w:tab w:val="left" w:pos="851"/>
          <w:tab w:val="left" w:pos="1134"/>
        </w:tabs>
        <w:spacing w:after="0" w:line="240" w:lineRule="auto"/>
        <w:ind w:left="0"/>
        <w:jc w:val="both"/>
        <w:rPr>
          <w:rFonts w:ascii="Times New Roman" w:hAnsi="Times New Roman"/>
          <w:sz w:val="24"/>
          <w:szCs w:val="24"/>
        </w:rPr>
      </w:pPr>
      <w:r w:rsidRPr="002B5A84">
        <w:rPr>
          <w:rFonts w:ascii="Times New Roman" w:hAnsi="Times New Roman"/>
          <w:sz w:val="24"/>
          <w:szCs w:val="24"/>
          <w:lang w:val="uk-UA"/>
        </w:rPr>
        <w:t xml:space="preserve">1. Надання якісного консультування з метою формування безпечної ін’єкційної та статевої поведінки, мотивування до тестування на ВІЛ, гепатит С, скринінг на ТБ. </w:t>
      </w:r>
      <w:r w:rsidRPr="004F2957">
        <w:rPr>
          <w:rFonts w:ascii="Times New Roman" w:hAnsi="Times New Roman"/>
          <w:sz w:val="24"/>
          <w:szCs w:val="24"/>
        </w:rPr>
        <w:t>Мінімальний перелік тем, яким</w:t>
      </w:r>
      <w:r w:rsidR="00863A2B">
        <w:rPr>
          <w:rFonts w:ascii="Times New Roman" w:hAnsi="Times New Roman"/>
          <w:sz w:val="24"/>
          <w:szCs w:val="24"/>
          <w:lang w:val="uk-UA"/>
        </w:rPr>
        <w:t>и</w:t>
      </w:r>
      <w:r w:rsidRPr="004F2957">
        <w:rPr>
          <w:rFonts w:ascii="Times New Roman" w:hAnsi="Times New Roman"/>
          <w:sz w:val="24"/>
          <w:szCs w:val="24"/>
        </w:rPr>
        <w:t xml:space="preserve"> повинен володіти кожен соціальний/аутріч-працівник при наданні консультування та інформування засуджених: </w:t>
      </w:r>
    </w:p>
    <w:p w14:paraId="5110A8E2"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Надання інформації про безпечну ін’єкційну та статеву поведінку та способи попередження передачі ВІЛ.</w:t>
      </w:r>
    </w:p>
    <w:p w14:paraId="072BD081"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Оцінка необхідності тестування на ВІЛ та гепатит С, мотивація до тестування.</w:t>
      </w:r>
    </w:p>
    <w:p w14:paraId="36EA95A4"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Профілактика гепатитів та ІПСШ.</w:t>
      </w:r>
    </w:p>
    <w:p w14:paraId="607B97EE"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Індивідуальне, парне та групове консультування жінок з питань репродуктивного здоров'я та гендерного насильства.</w:t>
      </w:r>
    </w:p>
    <w:p w14:paraId="0080801F"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Переваги диспансерного обліку та раннього початку АРТ для ВІЛ-позитивних осіб.</w:t>
      </w:r>
    </w:p>
    <w:p w14:paraId="5CBFE600"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 xml:space="preserve">Інформація про туберкульоз та профілактику захворювання. </w:t>
      </w:r>
    </w:p>
    <w:p w14:paraId="48E76571"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Надання коректної сучасної інформації з питань, пов’язаних із наркоспоживанням</w:t>
      </w:r>
    </w:p>
    <w:p w14:paraId="702B8461"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Консультування з питань прав людини.</w:t>
      </w:r>
    </w:p>
    <w:p w14:paraId="50825F65" w14:textId="77777777" w:rsidR="002B5A84" w:rsidRPr="004F2957" w:rsidRDefault="002B5A84" w:rsidP="002B5A84">
      <w:pPr>
        <w:widowControl w:val="0"/>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2. </w:t>
      </w:r>
      <w:r w:rsidRPr="004F2957">
        <w:rPr>
          <w:rFonts w:ascii="Times New Roman" w:hAnsi="Times New Roman"/>
          <w:sz w:val="24"/>
          <w:szCs w:val="24"/>
        </w:rPr>
        <w:t xml:space="preserve">Надання інформаційно-освітніх матеріалів з питань профілактики ВІЛ, ТБ, ВГС. </w:t>
      </w:r>
    </w:p>
    <w:p w14:paraId="34927DBC" w14:textId="77777777" w:rsidR="002B5A84" w:rsidRPr="004F2957" w:rsidRDefault="002B5A84" w:rsidP="002B5A84">
      <w:pPr>
        <w:widowControl w:val="0"/>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3. </w:t>
      </w:r>
      <w:r w:rsidRPr="004F2957">
        <w:rPr>
          <w:rFonts w:ascii="Times New Roman" w:hAnsi="Times New Roman"/>
          <w:sz w:val="24"/>
          <w:szCs w:val="24"/>
        </w:rPr>
        <w:t xml:space="preserve">Сприяння та адвокація створення мультидисциплінарних команд в установі, до складу якої входить медичний працівник, соціальний працівник та співробітник НУО. </w:t>
      </w:r>
    </w:p>
    <w:p w14:paraId="72EE592E" w14:textId="77777777" w:rsidR="002B5A84" w:rsidRPr="004F2957" w:rsidRDefault="002B5A84" w:rsidP="002B5A84">
      <w:pPr>
        <w:spacing w:after="0" w:line="240" w:lineRule="auto"/>
        <w:rPr>
          <w:rFonts w:ascii="Times New Roman" w:hAnsi="Times New Roman"/>
          <w:b/>
          <w:color w:val="FF0000"/>
          <w:sz w:val="24"/>
          <w:szCs w:val="24"/>
        </w:rPr>
      </w:pPr>
    </w:p>
    <w:p w14:paraId="3CE02948" w14:textId="77777777" w:rsidR="002B5A84" w:rsidRPr="004F2957" w:rsidRDefault="002B5A84" w:rsidP="002B5A84">
      <w:pPr>
        <w:spacing w:after="0" w:line="240" w:lineRule="auto"/>
        <w:jc w:val="both"/>
        <w:rPr>
          <w:rFonts w:ascii="Times New Roman"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2</w:t>
      </w:r>
      <w:r w:rsidRPr="00FD2849">
        <w:rPr>
          <w:rFonts w:ascii="Times New Roman" w:hAnsi="Times New Roman"/>
          <w:b/>
          <w:sz w:val="24"/>
          <w:szCs w:val="24"/>
          <w:u w:val="single"/>
        </w:rPr>
        <w:t>.</w:t>
      </w:r>
    </w:p>
    <w:p w14:paraId="7E9C7476" w14:textId="77777777" w:rsidR="002B5A84" w:rsidRPr="00AA6A24" w:rsidRDefault="002B5A84" w:rsidP="002B5A84">
      <w:pPr>
        <w:spacing w:after="0" w:line="240" w:lineRule="auto"/>
        <w:contextualSpacing/>
        <w:jc w:val="both"/>
        <w:rPr>
          <w:rFonts w:ascii="Times New Roman" w:eastAsia="Tahoma" w:hAnsi="Times New Roman"/>
          <w:b/>
          <w:sz w:val="24"/>
          <w:szCs w:val="24"/>
        </w:rPr>
      </w:pPr>
      <w:r w:rsidRPr="00AA6A24">
        <w:rPr>
          <w:rFonts w:ascii="Times New Roman" w:eastAsia="Tahoma" w:hAnsi="Times New Roman"/>
          <w:b/>
          <w:sz w:val="24"/>
          <w:szCs w:val="24"/>
        </w:rPr>
        <w:lastRenderedPageBreak/>
        <w:t xml:space="preserve">Проведення скринінгового анкетування щодо встановлення факторів ризику та ризикованої поведінки щодо інфікування ВІЛ та виявлення осіб, які потребують проведення діагностики захворювання на туберкульоз та вірусний гепатит С. </w:t>
      </w:r>
    </w:p>
    <w:p w14:paraId="532CD3BE" w14:textId="77777777" w:rsidR="002B5A84" w:rsidRPr="004F2957" w:rsidRDefault="002B5A84" w:rsidP="002B5A84">
      <w:pPr>
        <w:spacing w:after="0" w:line="240" w:lineRule="auto"/>
        <w:contextualSpacing/>
        <w:jc w:val="both"/>
        <w:rPr>
          <w:rFonts w:ascii="Times New Roman" w:eastAsia="Tahoma" w:hAnsi="Times New Roman"/>
          <w:b/>
          <w:color w:val="FF0000"/>
          <w:sz w:val="24"/>
          <w:szCs w:val="24"/>
        </w:rPr>
      </w:pPr>
    </w:p>
    <w:p w14:paraId="79C40A0B" w14:textId="77777777" w:rsidR="002B5A84" w:rsidRPr="009C4140" w:rsidRDefault="002B5A84" w:rsidP="002B5A84">
      <w:pPr>
        <w:spacing w:after="0" w:line="240" w:lineRule="auto"/>
        <w:contextualSpacing/>
        <w:jc w:val="both"/>
        <w:rPr>
          <w:rFonts w:ascii="Times New Roman" w:hAnsi="Times New Roman"/>
          <w:sz w:val="24"/>
          <w:szCs w:val="24"/>
        </w:rPr>
      </w:pPr>
      <w:r w:rsidRPr="004F2957">
        <w:rPr>
          <w:rFonts w:ascii="Times New Roman" w:hAnsi="Times New Roman"/>
          <w:sz w:val="24"/>
          <w:szCs w:val="24"/>
        </w:rPr>
        <w:t xml:space="preserve">Діяльність за даним напрямком </w:t>
      </w:r>
      <w:r w:rsidRPr="009C4140">
        <w:rPr>
          <w:rFonts w:ascii="Times New Roman" w:hAnsi="Times New Roman"/>
          <w:sz w:val="24"/>
          <w:szCs w:val="24"/>
        </w:rPr>
        <w:t>повинна бути спрямована на досягнення глобальних цілей 90-90-90 у боротьбі з ВІЛ, цілей «90-(90)-90» Глобального плану по ліквідації епідемії туберкульозу, та зменшення тягарю захворюваності вірусним гепатитом С, орієнтоване на налагодження універсального доступу до своєчасної якісної та орієнтованої на потреби людини системи діагностики та лікування ВІЛ, ТБ та ВГС</w:t>
      </w:r>
    </w:p>
    <w:p w14:paraId="70C24905" w14:textId="77777777" w:rsidR="002B5A84" w:rsidRPr="009C4140" w:rsidRDefault="002B5A84" w:rsidP="002B5A84">
      <w:pPr>
        <w:spacing w:after="0" w:line="240" w:lineRule="auto"/>
        <w:jc w:val="both"/>
        <w:rPr>
          <w:rFonts w:ascii="Times New Roman" w:eastAsia="Tahoma" w:hAnsi="Times New Roman"/>
          <w:sz w:val="24"/>
          <w:szCs w:val="24"/>
        </w:rPr>
      </w:pPr>
    </w:p>
    <w:p w14:paraId="68783CED" w14:textId="77777777" w:rsidR="002B5A84" w:rsidRPr="009C4140" w:rsidRDefault="002B5A84" w:rsidP="002B5A84">
      <w:pPr>
        <w:spacing w:after="0" w:line="240" w:lineRule="auto"/>
        <w:jc w:val="both"/>
        <w:rPr>
          <w:rFonts w:ascii="Times New Roman" w:eastAsia="Tahoma" w:hAnsi="Times New Roman"/>
          <w:sz w:val="24"/>
          <w:szCs w:val="24"/>
        </w:rPr>
      </w:pPr>
      <w:r w:rsidRPr="009C4140">
        <w:rPr>
          <w:rFonts w:ascii="Times New Roman" w:hAnsi="Times New Roman"/>
          <w:b/>
          <w:sz w:val="24"/>
          <w:szCs w:val="24"/>
        </w:rPr>
        <w:t>Цільова група:</w:t>
      </w:r>
      <w:r w:rsidRPr="009C4140">
        <w:rPr>
          <w:rFonts w:ascii="Times New Roman" w:eastAsia="Tahoma" w:hAnsi="Times New Roman"/>
          <w:sz w:val="24"/>
          <w:szCs w:val="24"/>
        </w:rPr>
        <w:t xml:space="preserve"> новоприбулі засуджені, які знаходяться у дільниці карантину, діагностики і розподілу засуджених у виправних та виховних колоніях;</w:t>
      </w:r>
    </w:p>
    <w:p w14:paraId="67C63087" w14:textId="77777777" w:rsidR="002B5A84" w:rsidRPr="009C4140" w:rsidRDefault="002B5A84" w:rsidP="002B5A84">
      <w:pPr>
        <w:spacing w:after="0" w:line="240" w:lineRule="auto"/>
        <w:rPr>
          <w:rFonts w:ascii="Times New Roman" w:eastAsia="Tahoma" w:hAnsi="Times New Roman"/>
          <w:sz w:val="24"/>
          <w:szCs w:val="24"/>
        </w:rPr>
      </w:pPr>
      <w:r w:rsidRPr="009C4140">
        <w:rPr>
          <w:rFonts w:ascii="Times New Roman" w:eastAsia="Tahoma" w:hAnsi="Times New Roman"/>
          <w:sz w:val="24"/>
          <w:szCs w:val="24"/>
        </w:rPr>
        <w:t>у подальшому: щорічно засуджені, які перебувають в установах понад 12 місяців або ті, яким до звільнення залишилось не більше як 3 (три) місяці.</w:t>
      </w:r>
    </w:p>
    <w:p w14:paraId="3940A27B" w14:textId="77777777" w:rsidR="002B5A84" w:rsidRPr="009C4140" w:rsidRDefault="002B5A84" w:rsidP="002B5A84">
      <w:pPr>
        <w:spacing w:after="0" w:line="240" w:lineRule="auto"/>
        <w:ind w:firstLine="360"/>
        <w:jc w:val="both"/>
        <w:rPr>
          <w:rFonts w:ascii="Times New Roman" w:hAnsi="Times New Roman"/>
          <w:sz w:val="24"/>
          <w:szCs w:val="24"/>
        </w:rPr>
      </w:pPr>
    </w:p>
    <w:p w14:paraId="7FA610B0" w14:textId="77777777" w:rsidR="002B5A84" w:rsidRPr="009C4140" w:rsidRDefault="002B5A84" w:rsidP="002B5A84">
      <w:pPr>
        <w:spacing w:after="0" w:line="240" w:lineRule="auto"/>
        <w:jc w:val="both"/>
        <w:rPr>
          <w:rFonts w:ascii="Times New Roman" w:eastAsia="Tahoma" w:hAnsi="Times New Roman"/>
          <w:b/>
          <w:sz w:val="24"/>
          <w:szCs w:val="24"/>
        </w:rPr>
      </w:pPr>
      <w:r w:rsidRPr="009C4140">
        <w:rPr>
          <w:rFonts w:ascii="Times New Roman" w:eastAsia="Tahoma" w:hAnsi="Times New Roman"/>
          <w:b/>
          <w:sz w:val="24"/>
          <w:szCs w:val="24"/>
        </w:rPr>
        <w:t>Пакет послуг/види діяльності:</w:t>
      </w:r>
    </w:p>
    <w:p w14:paraId="20DB1F22" w14:textId="77777777" w:rsidR="002B5A84" w:rsidRPr="009C4140" w:rsidRDefault="002B5A84" w:rsidP="002B5A84">
      <w:pPr>
        <w:tabs>
          <w:tab w:val="left" w:pos="0"/>
          <w:tab w:val="left" w:pos="142"/>
          <w:tab w:val="left" w:pos="426"/>
          <w:tab w:val="left" w:pos="851"/>
          <w:tab w:val="left" w:pos="1134"/>
        </w:tabs>
        <w:spacing w:after="0" w:line="240" w:lineRule="auto"/>
        <w:jc w:val="both"/>
        <w:rPr>
          <w:rFonts w:ascii="Times New Roman" w:hAnsi="Times New Roman"/>
          <w:i/>
          <w:sz w:val="24"/>
          <w:szCs w:val="24"/>
        </w:rPr>
      </w:pPr>
      <w:r w:rsidRPr="009C4140">
        <w:rPr>
          <w:rFonts w:ascii="Times New Roman" w:hAnsi="Times New Roman"/>
          <w:sz w:val="24"/>
          <w:szCs w:val="24"/>
        </w:rPr>
        <w:t xml:space="preserve">1. Налагодження контакту з клієнтом, залучення до опитування за єдиною скринінговою анкетою з ВІЛ, ТБ та ВГС </w:t>
      </w:r>
      <w:r w:rsidRPr="009C4140">
        <w:rPr>
          <w:rFonts w:ascii="Times New Roman" w:hAnsi="Times New Roman"/>
          <w:i/>
          <w:sz w:val="24"/>
          <w:szCs w:val="24"/>
        </w:rPr>
        <w:t>(надається організатором конкурсу).</w:t>
      </w:r>
    </w:p>
    <w:p w14:paraId="1146241C" w14:textId="77777777" w:rsidR="002B5A84" w:rsidRPr="009C4140" w:rsidRDefault="002B5A84" w:rsidP="002B5A84">
      <w:pPr>
        <w:tabs>
          <w:tab w:val="left" w:pos="0"/>
          <w:tab w:val="left" w:pos="142"/>
          <w:tab w:val="left" w:pos="426"/>
          <w:tab w:val="left" w:pos="851"/>
          <w:tab w:val="left" w:pos="1134"/>
        </w:tabs>
        <w:spacing w:after="0" w:line="240" w:lineRule="auto"/>
        <w:jc w:val="both"/>
        <w:rPr>
          <w:rFonts w:ascii="Times New Roman" w:eastAsia="Tahoma" w:hAnsi="Times New Roman"/>
          <w:sz w:val="24"/>
          <w:szCs w:val="24"/>
        </w:rPr>
      </w:pPr>
      <w:r w:rsidRPr="009C4140">
        <w:rPr>
          <w:rFonts w:ascii="Times New Roman" w:hAnsi="Times New Roman"/>
          <w:sz w:val="24"/>
          <w:szCs w:val="24"/>
        </w:rPr>
        <w:t xml:space="preserve">2. У разі виявлення </w:t>
      </w:r>
      <w:r w:rsidRPr="009C4140">
        <w:rPr>
          <w:rFonts w:ascii="Times New Roman" w:eastAsia="Tahoma" w:hAnsi="Times New Roman"/>
          <w:sz w:val="24"/>
          <w:szCs w:val="24"/>
        </w:rPr>
        <w:t>факторів ризику та ризикованої поведінки щодо інфікування ВІЛ  -  проведення мотиваційного консультування щодо необхідності тестування на ВІЛ.</w:t>
      </w:r>
    </w:p>
    <w:p w14:paraId="4AE407F5" w14:textId="77777777" w:rsidR="002B5A84" w:rsidRPr="004F2957" w:rsidRDefault="002B5A84" w:rsidP="002B5A84">
      <w:pPr>
        <w:tabs>
          <w:tab w:val="left" w:pos="0"/>
          <w:tab w:val="left" w:pos="142"/>
          <w:tab w:val="left" w:pos="426"/>
          <w:tab w:val="left" w:pos="851"/>
          <w:tab w:val="left" w:pos="1134"/>
        </w:tabs>
        <w:spacing w:after="0" w:line="240" w:lineRule="auto"/>
        <w:jc w:val="both"/>
        <w:rPr>
          <w:rFonts w:ascii="Times New Roman" w:hAnsi="Times New Roman"/>
          <w:sz w:val="24"/>
          <w:szCs w:val="24"/>
        </w:rPr>
      </w:pPr>
      <w:r w:rsidRPr="009C4140">
        <w:rPr>
          <w:rFonts w:ascii="Times New Roman" w:hAnsi="Times New Roman"/>
          <w:sz w:val="24"/>
          <w:szCs w:val="24"/>
        </w:rPr>
        <w:t>2. У разі виявлення симптомів захворювання</w:t>
      </w:r>
      <w:r w:rsidRPr="004F2957">
        <w:rPr>
          <w:rFonts w:ascii="Times New Roman" w:hAnsi="Times New Roman"/>
          <w:sz w:val="24"/>
          <w:szCs w:val="24"/>
        </w:rPr>
        <w:t xml:space="preserve"> на ТБ – інформування клієнта про необхідність проходження профілактичного обстеження та перенаправлення до лікаря-фтизіатра медичної частини (або лікаря-терапевта)</w:t>
      </w:r>
      <w:r>
        <w:rPr>
          <w:rFonts w:ascii="Times New Roman" w:hAnsi="Times New Roman"/>
          <w:sz w:val="24"/>
          <w:szCs w:val="24"/>
        </w:rPr>
        <w:t>.</w:t>
      </w:r>
    </w:p>
    <w:p w14:paraId="29122E47" w14:textId="77777777" w:rsidR="002B5A84" w:rsidRPr="004F2957" w:rsidRDefault="002B5A84" w:rsidP="002B5A84">
      <w:pPr>
        <w:tabs>
          <w:tab w:val="left" w:pos="0"/>
          <w:tab w:val="left" w:pos="142"/>
          <w:tab w:val="left" w:pos="426"/>
          <w:tab w:val="left" w:pos="851"/>
          <w:tab w:val="left" w:pos="1134"/>
        </w:tabs>
        <w:spacing w:after="0" w:line="240" w:lineRule="auto"/>
        <w:jc w:val="both"/>
        <w:rPr>
          <w:rFonts w:ascii="Times New Roman" w:eastAsia="Tahoma" w:hAnsi="Times New Roman"/>
          <w:sz w:val="24"/>
          <w:szCs w:val="24"/>
        </w:rPr>
      </w:pPr>
      <w:r w:rsidRPr="004F2957">
        <w:rPr>
          <w:rFonts w:ascii="Times New Roman" w:hAnsi="Times New Roman"/>
          <w:sz w:val="24"/>
          <w:szCs w:val="24"/>
        </w:rPr>
        <w:t xml:space="preserve">4. У разі виявлення </w:t>
      </w:r>
      <w:r w:rsidRPr="004F2957">
        <w:rPr>
          <w:rFonts w:ascii="Times New Roman" w:eastAsia="Tahoma" w:hAnsi="Times New Roman"/>
          <w:sz w:val="24"/>
          <w:szCs w:val="24"/>
        </w:rPr>
        <w:t>факторів ризику та ризикованої поведінки щодо інфікування вірусним гепатитом С проведення мотиваційного консультування щодо необхідності тестування на ВГС (при наявності швидких тестів в установі).</w:t>
      </w:r>
    </w:p>
    <w:p w14:paraId="39861F54" w14:textId="77777777" w:rsidR="002B5A84" w:rsidRPr="004F2957" w:rsidRDefault="002B5A84" w:rsidP="002B5A84">
      <w:pPr>
        <w:tabs>
          <w:tab w:val="left" w:pos="142"/>
          <w:tab w:val="left" w:pos="450"/>
          <w:tab w:val="left" w:pos="851"/>
          <w:tab w:val="left" w:pos="1134"/>
        </w:tabs>
        <w:spacing w:after="0" w:line="240" w:lineRule="auto"/>
        <w:jc w:val="both"/>
        <w:rPr>
          <w:rFonts w:ascii="Times New Roman" w:hAnsi="Times New Roman"/>
          <w:sz w:val="24"/>
          <w:szCs w:val="24"/>
        </w:rPr>
      </w:pPr>
      <w:r w:rsidRPr="004F2957">
        <w:rPr>
          <w:rFonts w:ascii="Times New Roman" w:hAnsi="Times New Roman"/>
          <w:sz w:val="24"/>
          <w:szCs w:val="24"/>
        </w:rPr>
        <w:t>5. У разі негативного результату скринінгу, надання консультації щодо профілактики ТБ, ВІЛ та ВГС.</w:t>
      </w:r>
    </w:p>
    <w:p w14:paraId="696CA292" w14:textId="77777777" w:rsidR="002B5A84" w:rsidRPr="004F2957" w:rsidRDefault="002B5A84" w:rsidP="002B5A84">
      <w:pPr>
        <w:tabs>
          <w:tab w:val="left" w:pos="0"/>
          <w:tab w:val="left" w:pos="142"/>
          <w:tab w:val="left" w:pos="426"/>
          <w:tab w:val="left" w:pos="851"/>
          <w:tab w:val="left" w:pos="1134"/>
        </w:tabs>
        <w:spacing w:after="0" w:line="240" w:lineRule="auto"/>
        <w:ind w:left="360"/>
        <w:jc w:val="both"/>
        <w:rPr>
          <w:rFonts w:ascii="Times New Roman" w:eastAsia="Tahoma" w:hAnsi="Times New Roman"/>
          <w:b/>
          <w:sz w:val="24"/>
          <w:szCs w:val="24"/>
        </w:rPr>
      </w:pPr>
    </w:p>
    <w:p w14:paraId="07A598B4" w14:textId="77777777" w:rsidR="002B5A84" w:rsidRPr="004F2957" w:rsidRDefault="002B5A84" w:rsidP="002B5A84">
      <w:pPr>
        <w:spacing w:after="0" w:line="240" w:lineRule="auto"/>
        <w:jc w:val="both"/>
        <w:rPr>
          <w:rFonts w:ascii="Times New Roman"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3</w:t>
      </w:r>
      <w:r w:rsidRPr="00FD2849">
        <w:rPr>
          <w:rFonts w:ascii="Times New Roman" w:hAnsi="Times New Roman"/>
          <w:b/>
          <w:sz w:val="24"/>
          <w:szCs w:val="24"/>
          <w:u w:val="single"/>
        </w:rPr>
        <w:t>.</w:t>
      </w:r>
    </w:p>
    <w:p w14:paraId="76DFE6D0" w14:textId="77777777" w:rsidR="002B5A84" w:rsidRPr="00B33A79" w:rsidRDefault="002B5A84" w:rsidP="002B5A84">
      <w:pPr>
        <w:pStyle w:val="ListParagraph"/>
        <w:tabs>
          <w:tab w:val="left" w:pos="0"/>
        </w:tabs>
        <w:spacing w:after="0" w:line="240" w:lineRule="auto"/>
        <w:ind w:left="0"/>
        <w:jc w:val="both"/>
        <w:rPr>
          <w:rFonts w:ascii="Times New Roman" w:eastAsia="Tahoma" w:hAnsi="Times New Roman"/>
          <w:b/>
          <w:sz w:val="24"/>
          <w:szCs w:val="24"/>
        </w:rPr>
      </w:pPr>
      <w:r w:rsidRPr="00B33A79">
        <w:rPr>
          <w:rFonts w:ascii="Times New Roman" w:eastAsia="Tahoma" w:hAnsi="Times New Roman"/>
          <w:b/>
          <w:sz w:val="24"/>
          <w:szCs w:val="24"/>
        </w:rPr>
        <w:t>Консультування та тестування на ВІЛ, у тому числі, за ініціативою медичного працівника засуджених, які перебувають в виправних, виховних колоніях та багатопрофільних лікарнях при установах виконання покарань</w:t>
      </w:r>
      <w:r>
        <w:rPr>
          <w:rFonts w:ascii="Times New Roman" w:eastAsia="Tahoma" w:hAnsi="Times New Roman"/>
          <w:b/>
          <w:sz w:val="24"/>
          <w:szCs w:val="24"/>
        </w:rPr>
        <w:t>.</w:t>
      </w:r>
    </w:p>
    <w:p w14:paraId="06A6A6F6" w14:textId="77777777" w:rsidR="002B5A84" w:rsidRPr="004F2957" w:rsidRDefault="002B5A84" w:rsidP="002B5A84">
      <w:pPr>
        <w:pStyle w:val="ListParagraph"/>
        <w:spacing w:after="0" w:line="240" w:lineRule="auto"/>
        <w:jc w:val="both"/>
        <w:rPr>
          <w:rFonts w:ascii="Times New Roman" w:eastAsia="Tahoma" w:hAnsi="Times New Roman"/>
          <w:b/>
          <w:color w:val="FF0000"/>
          <w:sz w:val="24"/>
          <w:szCs w:val="24"/>
        </w:rPr>
      </w:pPr>
    </w:p>
    <w:p w14:paraId="425FE656"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eastAsia="Tahoma" w:hAnsi="Times New Roman"/>
          <w:b/>
          <w:sz w:val="24"/>
          <w:szCs w:val="24"/>
        </w:rPr>
        <w:t xml:space="preserve">Цільова група: </w:t>
      </w:r>
      <w:r w:rsidRPr="004F2957">
        <w:rPr>
          <w:rFonts w:ascii="Times New Roman" w:eastAsia="Tahoma" w:hAnsi="Times New Roman"/>
          <w:sz w:val="24"/>
          <w:szCs w:val="24"/>
        </w:rPr>
        <w:t xml:space="preserve">новоприбулі засуджені (окрім тих, яким </w:t>
      </w:r>
      <w:r>
        <w:rPr>
          <w:rFonts w:ascii="Times New Roman" w:eastAsia="Tahoma" w:hAnsi="Times New Roman"/>
          <w:sz w:val="24"/>
          <w:szCs w:val="24"/>
        </w:rPr>
        <w:t xml:space="preserve">ВІЛ-позитивний </w:t>
      </w:r>
      <w:r w:rsidRPr="004F2957">
        <w:rPr>
          <w:rFonts w:ascii="Times New Roman" w:eastAsia="Tahoma" w:hAnsi="Times New Roman"/>
          <w:sz w:val="24"/>
          <w:szCs w:val="24"/>
        </w:rPr>
        <w:t>статус встановлено), які знаходяться у дільниці карантину, діагностики і розподілу засуджених у виправних та виховних колоніях;</w:t>
      </w:r>
      <w:r>
        <w:rPr>
          <w:rFonts w:ascii="Times New Roman" w:eastAsia="Tahoma" w:hAnsi="Times New Roman"/>
          <w:sz w:val="24"/>
          <w:szCs w:val="24"/>
        </w:rPr>
        <w:t xml:space="preserve"> </w:t>
      </w:r>
      <w:r w:rsidRPr="004F2957">
        <w:rPr>
          <w:rFonts w:ascii="Times New Roman" w:eastAsia="Tahoma" w:hAnsi="Times New Roman"/>
          <w:sz w:val="24"/>
          <w:szCs w:val="24"/>
        </w:rPr>
        <w:t xml:space="preserve">засуджені, які перебувають в установах понад 12 місяців або </w:t>
      </w:r>
      <w:r>
        <w:rPr>
          <w:rFonts w:ascii="Times New Roman" w:eastAsia="Tahoma" w:hAnsi="Times New Roman"/>
          <w:sz w:val="24"/>
          <w:szCs w:val="24"/>
        </w:rPr>
        <w:t>засуджені</w:t>
      </w:r>
      <w:r w:rsidRPr="004F2957">
        <w:rPr>
          <w:rFonts w:ascii="Times New Roman" w:eastAsia="Tahoma" w:hAnsi="Times New Roman"/>
          <w:sz w:val="24"/>
          <w:szCs w:val="24"/>
        </w:rPr>
        <w:t>, яким до звільнення залишилось не більше як 3 (три) місяці.</w:t>
      </w:r>
    </w:p>
    <w:p w14:paraId="74144935" w14:textId="77777777" w:rsidR="002B5A84" w:rsidRPr="004F2957" w:rsidRDefault="002B5A84" w:rsidP="002B5A84">
      <w:pPr>
        <w:pStyle w:val="ListParagraph"/>
        <w:spacing w:after="0" w:line="240" w:lineRule="auto"/>
        <w:ind w:left="0"/>
        <w:jc w:val="both"/>
        <w:rPr>
          <w:rFonts w:ascii="Times New Roman" w:eastAsia="Tahoma" w:hAnsi="Times New Roman"/>
          <w:sz w:val="24"/>
          <w:szCs w:val="24"/>
        </w:rPr>
      </w:pPr>
    </w:p>
    <w:p w14:paraId="49495989"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r>
        <w:rPr>
          <w:rFonts w:ascii="Times New Roman" w:eastAsia="Tahoma" w:hAnsi="Times New Roman"/>
          <w:b/>
          <w:sz w:val="24"/>
          <w:szCs w:val="24"/>
        </w:rPr>
        <w:t>:</w:t>
      </w:r>
    </w:p>
    <w:p w14:paraId="1DFCAA2C" w14:textId="77777777" w:rsidR="002B5A84" w:rsidRPr="00FB4AEC"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 xml:space="preserve">1. </w:t>
      </w:r>
      <w:r w:rsidRPr="00FB4AEC">
        <w:rPr>
          <w:rFonts w:ascii="Times New Roman" w:eastAsia="Tahoma" w:hAnsi="Times New Roman"/>
          <w:sz w:val="24"/>
          <w:szCs w:val="24"/>
        </w:rPr>
        <w:t>Проведення до- та після-тестового консультування новоприбулих під час медичного огляду.</w:t>
      </w:r>
    </w:p>
    <w:p w14:paraId="011925D1" w14:textId="77777777" w:rsidR="002B5A84" w:rsidRPr="00FB4AEC"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 xml:space="preserve">2. </w:t>
      </w:r>
      <w:r w:rsidRPr="00FB4AEC">
        <w:rPr>
          <w:rFonts w:ascii="Times New Roman" w:eastAsia="Tahoma" w:hAnsi="Times New Roman"/>
          <w:sz w:val="24"/>
          <w:szCs w:val="24"/>
        </w:rPr>
        <w:t>Проведення до- та після-тестового консультування засуджених, які перебувають в установі більш року під час профілактичних оглядів.</w:t>
      </w:r>
    </w:p>
    <w:p w14:paraId="3CCC6F82" w14:textId="77777777" w:rsidR="002B5A84" w:rsidRPr="00FB4AEC"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 xml:space="preserve">3. </w:t>
      </w:r>
      <w:r w:rsidRPr="00FB4AEC">
        <w:rPr>
          <w:rFonts w:ascii="Times New Roman" w:eastAsia="Tahoma" w:hAnsi="Times New Roman"/>
          <w:sz w:val="24"/>
          <w:szCs w:val="24"/>
        </w:rPr>
        <w:t>Проведення тестування на ВІЛ.</w:t>
      </w:r>
    </w:p>
    <w:p w14:paraId="09DEAAFE" w14:textId="77777777" w:rsidR="002B5A84" w:rsidRPr="00FB4AEC"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 xml:space="preserve">4. </w:t>
      </w:r>
      <w:r w:rsidRPr="00FB4AEC">
        <w:rPr>
          <w:rFonts w:ascii="Times New Roman" w:eastAsia="Tahoma" w:hAnsi="Times New Roman"/>
          <w:sz w:val="24"/>
          <w:szCs w:val="24"/>
        </w:rPr>
        <w:t>Супровід у випадку позитивного результату до постановки на диспансерний облік та призначення АРТ:</w:t>
      </w:r>
    </w:p>
    <w:p w14:paraId="3E528C45" w14:textId="60D0160B" w:rsidR="002B5A84" w:rsidRPr="009C4140"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9C4140">
        <w:rPr>
          <w:rFonts w:ascii="Times New Roman" w:hAnsi="Times New Roman"/>
          <w:sz w:val="24"/>
          <w:szCs w:val="24"/>
        </w:rPr>
        <w:t xml:space="preserve">Транспортування біоматеріалів (зразків крові на підтверджувальні дослідження до регіонального центру профілактики та боротьби зі СНІДом. </w:t>
      </w:r>
    </w:p>
    <w:p w14:paraId="7FDBFD2B" w14:textId="77777777" w:rsidR="002B5A84" w:rsidRPr="009C4140" w:rsidRDefault="002B5A84" w:rsidP="0043741B">
      <w:pPr>
        <w:pStyle w:val="ListParagraph"/>
        <w:widowControl w:val="0"/>
        <w:tabs>
          <w:tab w:val="left" w:pos="0"/>
        </w:tabs>
        <w:suppressAutoHyphens/>
        <w:spacing w:after="0" w:line="240" w:lineRule="auto"/>
        <w:ind w:left="709"/>
        <w:jc w:val="both"/>
        <w:rPr>
          <w:rFonts w:ascii="Times New Roman" w:hAnsi="Times New Roman"/>
          <w:sz w:val="24"/>
          <w:szCs w:val="24"/>
        </w:rPr>
      </w:pPr>
      <w:r w:rsidRPr="009C4140">
        <w:rPr>
          <w:rFonts w:ascii="Times New Roman" w:hAnsi="Times New Roman"/>
          <w:sz w:val="24"/>
          <w:szCs w:val="24"/>
        </w:rPr>
        <w:t xml:space="preserve">Організація консультації лікаря-інфекціоніста. </w:t>
      </w:r>
    </w:p>
    <w:p w14:paraId="358C4D1D" w14:textId="77777777" w:rsidR="002B5A84" w:rsidRPr="009C4140" w:rsidRDefault="002B5A84" w:rsidP="002B5A84">
      <w:pPr>
        <w:pStyle w:val="ListParagraph"/>
        <w:widowControl w:val="0"/>
        <w:numPr>
          <w:ilvl w:val="0"/>
          <w:numId w:val="17"/>
        </w:numPr>
        <w:tabs>
          <w:tab w:val="left" w:pos="0"/>
        </w:tabs>
        <w:suppressAutoHyphens/>
        <w:spacing w:after="0" w:line="240" w:lineRule="auto"/>
        <w:jc w:val="both"/>
        <w:rPr>
          <w:rFonts w:ascii="Times New Roman" w:hAnsi="Times New Roman"/>
          <w:sz w:val="24"/>
          <w:szCs w:val="24"/>
        </w:rPr>
      </w:pPr>
      <w:r w:rsidRPr="009C4140">
        <w:rPr>
          <w:rFonts w:ascii="Times New Roman" w:hAnsi="Times New Roman"/>
          <w:sz w:val="24"/>
          <w:szCs w:val="24"/>
        </w:rPr>
        <w:t>Надання мотиваційних наборів (продуктового/гігієнічного).</w:t>
      </w:r>
    </w:p>
    <w:p w14:paraId="627719FD" w14:textId="77777777" w:rsidR="002B5A84" w:rsidRPr="009C4140" w:rsidRDefault="002B5A84" w:rsidP="002B5A84">
      <w:pPr>
        <w:spacing w:after="0" w:line="240" w:lineRule="auto"/>
        <w:jc w:val="both"/>
        <w:rPr>
          <w:rFonts w:ascii="Times New Roman" w:eastAsia="Tahoma" w:hAnsi="Times New Roman"/>
          <w:sz w:val="24"/>
          <w:szCs w:val="24"/>
        </w:rPr>
      </w:pPr>
    </w:p>
    <w:p w14:paraId="0E2CF18E" w14:textId="77777777" w:rsidR="002B5A84" w:rsidRPr="009C4140" w:rsidRDefault="002B5A84" w:rsidP="002B5A84">
      <w:pPr>
        <w:spacing w:after="0" w:line="240" w:lineRule="auto"/>
        <w:jc w:val="both"/>
        <w:rPr>
          <w:rFonts w:ascii="Times New Roman" w:hAnsi="Times New Roman"/>
          <w:sz w:val="24"/>
          <w:szCs w:val="24"/>
        </w:rPr>
      </w:pPr>
      <w:r w:rsidRPr="009C4140">
        <w:rPr>
          <w:rFonts w:ascii="Times New Roman" w:hAnsi="Times New Roman"/>
          <w:b/>
          <w:sz w:val="24"/>
          <w:szCs w:val="24"/>
          <w:u w:val="single"/>
        </w:rPr>
        <w:lastRenderedPageBreak/>
        <w:t>Програмний компонент 4.</w:t>
      </w:r>
    </w:p>
    <w:p w14:paraId="6D3B849D" w14:textId="77777777" w:rsidR="002B5A84" w:rsidRPr="009C4140" w:rsidRDefault="002B5A84" w:rsidP="002B5A84">
      <w:pPr>
        <w:pStyle w:val="ListParagraph"/>
        <w:tabs>
          <w:tab w:val="left" w:pos="0"/>
        </w:tabs>
        <w:spacing w:after="0" w:line="240" w:lineRule="auto"/>
        <w:ind w:left="0"/>
        <w:jc w:val="both"/>
        <w:rPr>
          <w:rFonts w:ascii="Times New Roman" w:eastAsia="Tahoma" w:hAnsi="Times New Roman"/>
          <w:b/>
          <w:sz w:val="24"/>
          <w:szCs w:val="24"/>
          <w:lang w:val="uk-UA"/>
        </w:rPr>
      </w:pPr>
      <w:r w:rsidRPr="009C4140">
        <w:rPr>
          <w:rFonts w:ascii="Times New Roman" w:eastAsia="Tahoma" w:hAnsi="Times New Roman"/>
          <w:b/>
          <w:sz w:val="24"/>
          <w:szCs w:val="24"/>
          <w:lang w:val="uk-UA"/>
        </w:rPr>
        <w:t>Формування прихильності до антиретровірусної терапії, забезпечення психосоціальної підтримки ВІЛ-інфікованим засудженим, які перебувають в виправних, виховних колоніях та багатопрофільних лікарнях при установах виконання покарань.</w:t>
      </w:r>
    </w:p>
    <w:p w14:paraId="1F5B6570" w14:textId="77777777" w:rsidR="002B5A84" w:rsidRPr="009C4140" w:rsidRDefault="002B5A84" w:rsidP="002B5A84">
      <w:pPr>
        <w:pStyle w:val="ListParagraph"/>
        <w:tabs>
          <w:tab w:val="left" w:pos="0"/>
        </w:tabs>
        <w:spacing w:after="0" w:line="240" w:lineRule="auto"/>
        <w:ind w:left="0"/>
        <w:jc w:val="both"/>
        <w:rPr>
          <w:rFonts w:ascii="Times New Roman" w:eastAsia="Tahoma" w:hAnsi="Times New Roman"/>
          <w:b/>
          <w:color w:val="FF0000"/>
          <w:sz w:val="24"/>
          <w:szCs w:val="24"/>
          <w:lang w:val="uk-UA"/>
        </w:rPr>
      </w:pPr>
    </w:p>
    <w:p w14:paraId="104F2A78" w14:textId="77777777" w:rsidR="002B5A84" w:rsidRPr="009C4140" w:rsidRDefault="002B5A84" w:rsidP="002B5A84">
      <w:pPr>
        <w:spacing w:after="0" w:line="240" w:lineRule="auto"/>
        <w:jc w:val="both"/>
        <w:rPr>
          <w:rFonts w:ascii="Times New Roman" w:hAnsi="Times New Roman"/>
          <w:b/>
          <w:sz w:val="24"/>
          <w:szCs w:val="24"/>
        </w:rPr>
      </w:pPr>
      <w:r w:rsidRPr="009C4140">
        <w:rPr>
          <w:rFonts w:ascii="Times New Roman" w:hAnsi="Times New Roman"/>
          <w:b/>
          <w:sz w:val="24"/>
          <w:szCs w:val="24"/>
        </w:rPr>
        <w:t>Цільова група:</w:t>
      </w:r>
      <w:r w:rsidRPr="009C4140">
        <w:rPr>
          <w:rFonts w:ascii="Times New Roman" w:eastAsia="Tahoma" w:hAnsi="Times New Roman"/>
          <w:sz w:val="24"/>
          <w:szCs w:val="24"/>
        </w:rPr>
        <w:t xml:space="preserve"> ВІЛ-інфіковані засуджені, які перебувають у виправних та виховних колоніях, а також багатопрофільних лікарнях при установах виконання покарань, та які готуються до призначення антиретровірусного лікування; ВІЛ-позитивні засуджені, які відмовляються від антиретровірусного лікування. </w:t>
      </w:r>
    </w:p>
    <w:p w14:paraId="481CFA96" w14:textId="77777777" w:rsidR="002B5A84" w:rsidRPr="009C4140" w:rsidRDefault="002B5A84" w:rsidP="002B5A84">
      <w:pPr>
        <w:spacing w:after="0" w:line="240" w:lineRule="auto"/>
        <w:jc w:val="both"/>
        <w:rPr>
          <w:rFonts w:ascii="Times New Roman" w:hAnsi="Times New Roman"/>
          <w:b/>
          <w:sz w:val="24"/>
          <w:szCs w:val="24"/>
        </w:rPr>
      </w:pPr>
    </w:p>
    <w:p w14:paraId="1AC620CA" w14:textId="77777777" w:rsidR="002B5A84" w:rsidRPr="009C4140" w:rsidRDefault="002B5A84" w:rsidP="002B5A84">
      <w:pPr>
        <w:spacing w:after="0" w:line="240" w:lineRule="auto"/>
        <w:jc w:val="both"/>
        <w:rPr>
          <w:rFonts w:ascii="Times New Roman" w:eastAsia="Tahoma" w:hAnsi="Times New Roman"/>
          <w:b/>
          <w:sz w:val="24"/>
          <w:szCs w:val="24"/>
        </w:rPr>
      </w:pPr>
      <w:r w:rsidRPr="009C4140">
        <w:rPr>
          <w:rFonts w:ascii="Times New Roman" w:eastAsia="Tahoma" w:hAnsi="Times New Roman"/>
          <w:b/>
          <w:sz w:val="24"/>
          <w:szCs w:val="24"/>
        </w:rPr>
        <w:t>Пакет послуг/види діяльності:</w:t>
      </w:r>
    </w:p>
    <w:p w14:paraId="3DE4A61F" w14:textId="77777777" w:rsidR="002B5A84" w:rsidRPr="009C4140" w:rsidRDefault="002B5A84" w:rsidP="002B5A84">
      <w:pPr>
        <w:spacing w:after="0" w:line="240" w:lineRule="auto"/>
        <w:contextualSpacing/>
        <w:jc w:val="both"/>
        <w:rPr>
          <w:rFonts w:ascii="Times New Roman" w:eastAsia="Tahoma" w:hAnsi="Times New Roman"/>
          <w:sz w:val="24"/>
          <w:szCs w:val="24"/>
        </w:rPr>
      </w:pPr>
      <w:r w:rsidRPr="009C4140">
        <w:rPr>
          <w:rFonts w:ascii="Times New Roman" w:eastAsia="Tahoma" w:hAnsi="Times New Roman"/>
          <w:sz w:val="24"/>
          <w:szCs w:val="24"/>
        </w:rPr>
        <w:t>1. Формування прихильності до антиретровірусного лікування та утримання на лікуванні.</w:t>
      </w:r>
    </w:p>
    <w:p w14:paraId="07C5CAB5" w14:textId="77777777" w:rsidR="002B5A84" w:rsidRPr="009C4140"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9C4140">
        <w:rPr>
          <w:rFonts w:ascii="Times New Roman" w:eastAsia="Tahoma" w:hAnsi="Times New Roman"/>
          <w:sz w:val="24"/>
          <w:szCs w:val="24"/>
        </w:rPr>
        <w:t xml:space="preserve">2. </w:t>
      </w:r>
      <w:r w:rsidRPr="009C4140">
        <w:rPr>
          <w:rFonts w:ascii="Times New Roman" w:hAnsi="Times New Roman"/>
          <w:sz w:val="24"/>
          <w:szCs w:val="24"/>
        </w:rPr>
        <w:t>Надання мотиваційних наборів (продуктового/гігієнічного).</w:t>
      </w:r>
    </w:p>
    <w:p w14:paraId="49FE3441" w14:textId="29EA9271" w:rsidR="002B5A84" w:rsidRPr="009C4140" w:rsidRDefault="002B5A84" w:rsidP="002B5A84">
      <w:pPr>
        <w:spacing w:after="0" w:line="240" w:lineRule="auto"/>
        <w:contextualSpacing/>
        <w:jc w:val="both"/>
        <w:rPr>
          <w:rFonts w:ascii="Times New Roman" w:eastAsia="Tahoma" w:hAnsi="Times New Roman"/>
          <w:sz w:val="24"/>
          <w:szCs w:val="24"/>
        </w:rPr>
      </w:pPr>
      <w:r w:rsidRPr="009C4140">
        <w:rPr>
          <w:rFonts w:ascii="Times New Roman" w:eastAsia="Tahoma" w:hAnsi="Times New Roman"/>
          <w:sz w:val="24"/>
          <w:szCs w:val="24"/>
        </w:rPr>
        <w:t xml:space="preserve">3. Транспортування біоматеріалів (зразків крові на визначення вірусного навантаження, СД4 до </w:t>
      </w:r>
      <w:r w:rsidR="00863A2B" w:rsidRPr="00863A2B">
        <w:rPr>
          <w:rFonts w:ascii="Times New Roman" w:eastAsia="Tahoma" w:hAnsi="Times New Roman"/>
          <w:sz w:val="24"/>
          <w:szCs w:val="24"/>
        </w:rPr>
        <w:t>регіональних СНІД-центрів</w:t>
      </w:r>
      <w:r w:rsidRPr="009C4140">
        <w:rPr>
          <w:rFonts w:ascii="Times New Roman" w:eastAsia="Tahoma" w:hAnsi="Times New Roman"/>
          <w:sz w:val="24"/>
          <w:szCs w:val="24"/>
        </w:rPr>
        <w:t>).</w:t>
      </w:r>
    </w:p>
    <w:p w14:paraId="38278BCA" w14:textId="77777777" w:rsidR="002B5A84" w:rsidRPr="009C4140" w:rsidRDefault="002B5A84" w:rsidP="002B5A84">
      <w:pPr>
        <w:spacing w:after="0" w:line="240" w:lineRule="auto"/>
        <w:contextualSpacing/>
        <w:jc w:val="both"/>
        <w:rPr>
          <w:rFonts w:ascii="Times New Roman" w:eastAsia="Tahoma" w:hAnsi="Times New Roman"/>
          <w:sz w:val="24"/>
          <w:szCs w:val="24"/>
        </w:rPr>
      </w:pPr>
      <w:r w:rsidRPr="009C4140">
        <w:rPr>
          <w:rFonts w:ascii="Times New Roman" w:eastAsia="Tahoma" w:hAnsi="Times New Roman"/>
          <w:sz w:val="24"/>
          <w:szCs w:val="24"/>
        </w:rPr>
        <w:t>4. Профілактика відмов від антиретровірусного лікування.</w:t>
      </w:r>
    </w:p>
    <w:p w14:paraId="602A869E" w14:textId="77777777" w:rsidR="002B5A84" w:rsidRPr="009C4140" w:rsidRDefault="002B5A84" w:rsidP="002B5A84">
      <w:pPr>
        <w:spacing w:after="0" w:line="240" w:lineRule="auto"/>
        <w:rPr>
          <w:rFonts w:ascii="Times New Roman" w:hAnsi="Times New Roman"/>
          <w:b/>
          <w:sz w:val="24"/>
          <w:szCs w:val="24"/>
        </w:rPr>
      </w:pPr>
    </w:p>
    <w:p w14:paraId="5A7B4B1D" w14:textId="77777777" w:rsidR="002B5A84" w:rsidRPr="009C4140" w:rsidRDefault="002B5A84" w:rsidP="002B5A84">
      <w:pPr>
        <w:spacing w:after="0" w:line="240" w:lineRule="auto"/>
        <w:jc w:val="both"/>
        <w:rPr>
          <w:rFonts w:ascii="Times New Roman" w:hAnsi="Times New Roman"/>
          <w:sz w:val="24"/>
          <w:szCs w:val="24"/>
        </w:rPr>
      </w:pPr>
      <w:r w:rsidRPr="009C4140">
        <w:rPr>
          <w:rFonts w:ascii="Times New Roman" w:hAnsi="Times New Roman"/>
          <w:b/>
          <w:sz w:val="24"/>
          <w:szCs w:val="24"/>
          <w:u w:val="single"/>
        </w:rPr>
        <w:t>Програмний компонент 4.1.</w:t>
      </w:r>
    </w:p>
    <w:p w14:paraId="46FD9112" w14:textId="77777777" w:rsidR="002B5A84" w:rsidRPr="009C4140" w:rsidRDefault="002B5A84" w:rsidP="002B5A84">
      <w:pPr>
        <w:spacing w:after="0" w:line="240" w:lineRule="auto"/>
        <w:rPr>
          <w:rFonts w:ascii="Times New Roman" w:eastAsia="Tahoma" w:hAnsi="Times New Roman"/>
          <w:b/>
          <w:sz w:val="24"/>
          <w:szCs w:val="24"/>
        </w:rPr>
      </w:pPr>
      <w:r w:rsidRPr="009C4140">
        <w:rPr>
          <w:rFonts w:ascii="Times New Roman" w:eastAsia="Tahoma" w:hAnsi="Times New Roman"/>
          <w:b/>
          <w:sz w:val="24"/>
          <w:szCs w:val="24"/>
        </w:rPr>
        <w:t>Забезпечення безперервності лікування ВІЛ-інфекції у засуджених осіб, які звільняються з місць позбавлення волі</w:t>
      </w:r>
    </w:p>
    <w:p w14:paraId="08B32AD8" w14:textId="77777777" w:rsidR="002B5A84" w:rsidRPr="009C4140" w:rsidRDefault="002B5A84" w:rsidP="002B5A84">
      <w:pPr>
        <w:spacing w:after="0" w:line="240" w:lineRule="auto"/>
        <w:rPr>
          <w:rFonts w:ascii="Times New Roman" w:eastAsia="Tahoma" w:hAnsi="Times New Roman"/>
          <w:b/>
          <w:color w:val="FF0000"/>
          <w:sz w:val="24"/>
          <w:szCs w:val="24"/>
        </w:rPr>
      </w:pPr>
    </w:p>
    <w:p w14:paraId="5C7F68FF" w14:textId="77777777" w:rsidR="002B5A84" w:rsidRPr="009C4140" w:rsidRDefault="002B5A84" w:rsidP="002B5A84">
      <w:pPr>
        <w:spacing w:after="0" w:line="240" w:lineRule="auto"/>
        <w:jc w:val="both"/>
        <w:rPr>
          <w:rFonts w:ascii="Times New Roman" w:eastAsia="Tahoma" w:hAnsi="Times New Roman"/>
          <w:sz w:val="24"/>
          <w:szCs w:val="24"/>
        </w:rPr>
      </w:pPr>
      <w:r w:rsidRPr="009C4140">
        <w:rPr>
          <w:rFonts w:ascii="Times New Roman" w:hAnsi="Times New Roman"/>
          <w:b/>
          <w:sz w:val="24"/>
          <w:szCs w:val="24"/>
        </w:rPr>
        <w:t>Цільова група:</w:t>
      </w:r>
      <w:r w:rsidRPr="009C4140">
        <w:rPr>
          <w:rFonts w:ascii="Times New Roman" w:eastAsia="Tahoma" w:hAnsi="Times New Roman"/>
          <w:sz w:val="24"/>
          <w:szCs w:val="24"/>
        </w:rPr>
        <w:t xml:space="preserve"> ВІЛ-інфіковані засуджені, які перебувають у виправних та виховних колоніях, а також багатопрофільних лікарнях при установах виконання покарань, та які готуються до звільнення (яким до звільнення залишилось не більше як три (3) місяці).</w:t>
      </w:r>
    </w:p>
    <w:p w14:paraId="1EEBF83F" w14:textId="77777777" w:rsidR="002B5A84" w:rsidRPr="009C4140" w:rsidRDefault="002B5A84" w:rsidP="002B5A84">
      <w:pPr>
        <w:spacing w:after="0" w:line="240" w:lineRule="auto"/>
        <w:jc w:val="both"/>
        <w:rPr>
          <w:rFonts w:ascii="Times New Roman" w:hAnsi="Times New Roman"/>
          <w:b/>
          <w:sz w:val="24"/>
          <w:szCs w:val="24"/>
        </w:rPr>
      </w:pPr>
    </w:p>
    <w:p w14:paraId="5D9F5B28" w14:textId="77777777" w:rsidR="002B5A84" w:rsidRPr="009C4140" w:rsidRDefault="002B5A84" w:rsidP="002B5A84">
      <w:pPr>
        <w:spacing w:after="0" w:line="240" w:lineRule="auto"/>
        <w:jc w:val="both"/>
        <w:rPr>
          <w:rFonts w:ascii="Times New Roman" w:eastAsia="Tahoma" w:hAnsi="Times New Roman"/>
          <w:b/>
          <w:sz w:val="24"/>
          <w:szCs w:val="24"/>
        </w:rPr>
      </w:pPr>
      <w:r w:rsidRPr="009C4140">
        <w:rPr>
          <w:rFonts w:ascii="Times New Roman" w:eastAsia="Tahoma" w:hAnsi="Times New Roman"/>
          <w:b/>
          <w:sz w:val="24"/>
          <w:szCs w:val="24"/>
        </w:rPr>
        <w:t xml:space="preserve">Пакет послуг/види діяльності: </w:t>
      </w:r>
    </w:p>
    <w:p w14:paraId="4578F84E" w14:textId="77777777" w:rsidR="002B5A84" w:rsidRPr="009C4140" w:rsidRDefault="002B5A84" w:rsidP="002B5A84">
      <w:pPr>
        <w:spacing w:after="0" w:line="240" w:lineRule="auto"/>
        <w:jc w:val="both"/>
        <w:rPr>
          <w:rFonts w:ascii="Times New Roman" w:eastAsia="Tahoma" w:hAnsi="Times New Roman"/>
          <w:sz w:val="24"/>
          <w:szCs w:val="24"/>
        </w:rPr>
      </w:pPr>
      <w:r w:rsidRPr="009C4140">
        <w:rPr>
          <w:rFonts w:ascii="Times New Roman" w:eastAsia="Tahoma" w:hAnsi="Times New Roman"/>
          <w:sz w:val="24"/>
          <w:szCs w:val="24"/>
        </w:rPr>
        <w:t>1. Первинна оцінка потреб ВІЛ-позитивних осіб, яким до звільнення, залишилось не більше як 3 місяці.</w:t>
      </w:r>
    </w:p>
    <w:p w14:paraId="4CDA9BF5" w14:textId="77777777" w:rsidR="002B5A84" w:rsidRPr="009C4140" w:rsidRDefault="002B5A84" w:rsidP="002B5A84">
      <w:pPr>
        <w:spacing w:after="0" w:line="240" w:lineRule="auto"/>
        <w:jc w:val="both"/>
        <w:rPr>
          <w:rFonts w:ascii="Times New Roman" w:eastAsia="Tahoma" w:hAnsi="Times New Roman"/>
          <w:sz w:val="24"/>
          <w:szCs w:val="24"/>
        </w:rPr>
      </w:pPr>
      <w:r w:rsidRPr="009C4140">
        <w:rPr>
          <w:rFonts w:ascii="Times New Roman" w:eastAsia="Tahoma" w:hAnsi="Times New Roman"/>
          <w:sz w:val="24"/>
          <w:szCs w:val="24"/>
        </w:rPr>
        <w:t>2. Розробка та впровадження плану супроводу.</w:t>
      </w:r>
    </w:p>
    <w:p w14:paraId="799DD4C0" w14:textId="77777777" w:rsidR="002B5A84" w:rsidRPr="00961A94" w:rsidRDefault="002B5A84" w:rsidP="002B5A84">
      <w:pPr>
        <w:spacing w:after="0" w:line="240" w:lineRule="auto"/>
        <w:jc w:val="both"/>
        <w:rPr>
          <w:rFonts w:ascii="Times New Roman" w:eastAsia="Tahoma" w:hAnsi="Times New Roman"/>
          <w:sz w:val="24"/>
          <w:szCs w:val="24"/>
        </w:rPr>
      </w:pPr>
      <w:r w:rsidRPr="009C4140">
        <w:rPr>
          <w:rFonts w:ascii="Times New Roman" w:eastAsia="Tahoma" w:hAnsi="Times New Roman"/>
          <w:sz w:val="24"/>
          <w:szCs w:val="24"/>
        </w:rPr>
        <w:t>3. Ресоціалізація засуджених, які готуютьс</w:t>
      </w:r>
      <w:r w:rsidRPr="00961A94">
        <w:rPr>
          <w:rFonts w:ascii="Times New Roman" w:eastAsia="Tahoma" w:hAnsi="Times New Roman"/>
          <w:sz w:val="24"/>
          <w:szCs w:val="24"/>
        </w:rPr>
        <w:t>я до звільнення з виправних закладів.</w:t>
      </w:r>
    </w:p>
    <w:p w14:paraId="36F7C648" w14:textId="77777777" w:rsidR="002B5A84" w:rsidRPr="00961A94" w:rsidRDefault="002B5A84" w:rsidP="002B5A84">
      <w:pPr>
        <w:spacing w:after="0" w:line="240" w:lineRule="auto"/>
        <w:jc w:val="both"/>
        <w:rPr>
          <w:rFonts w:ascii="Times New Roman" w:eastAsia="Tahoma" w:hAnsi="Times New Roman"/>
          <w:sz w:val="24"/>
          <w:szCs w:val="24"/>
        </w:rPr>
      </w:pPr>
      <w:r>
        <w:rPr>
          <w:rFonts w:ascii="Times New Roman" w:eastAsia="Tahoma" w:hAnsi="Times New Roman"/>
          <w:sz w:val="24"/>
          <w:szCs w:val="24"/>
        </w:rPr>
        <w:t xml:space="preserve">4. </w:t>
      </w:r>
      <w:r w:rsidRPr="00961A94">
        <w:rPr>
          <w:rFonts w:ascii="Times New Roman" w:eastAsia="Tahoma" w:hAnsi="Times New Roman"/>
          <w:sz w:val="24"/>
          <w:szCs w:val="24"/>
        </w:rPr>
        <w:t>Забезпечення супроводу ВІЛ-позитивних засуджених, які звільнилися з місць позбавлення волі, до СНІД-центрів, задля безперервного доступу до лікування та диспансерного нагляду.</w:t>
      </w:r>
    </w:p>
    <w:p w14:paraId="5A7E8DCC" w14:textId="77777777" w:rsidR="002B5A84" w:rsidRPr="004F2957" w:rsidRDefault="002B5A84" w:rsidP="002B5A84">
      <w:pPr>
        <w:spacing w:after="0" w:line="240" w:lineRule="auto"/>
        <w:jc w:val="both"/>
        <w:rPr>
          <w:rFonts w:ascii="Times New Roman" w:eastAsia="Tahoma" w:hAnsi="Times New Roman"/>
          <w:sz w:val="24"/>
          <w:szCs w:val="24"/>
        </w:rPr>
      </w:pPr>
    </w:p>
    <w:p w14:paraId="4412BC8D" w14:textId="246D088B" w:rsidR="002B5A84" w:rsidRPr="004F2957" w:rsidRDefault="002B5A84" w:rsidP="002B5A84">
      <w:pPr>
        <w:pStyle w:val="ListParagraph"/>
        <w:spacing w:after="0" w:line="240" w:lineRule="auto"/>
        <w:ind w:left="0"/>
        <w:jc w:val="both"/>
        <w:rPr>
          <w:rFonts w:ascii="Times New Roman" w:eastAsia="Tahoma" w:hAnsi="Times New Roman"/>
          <w:b/>
          <w:sz w:val="24"/>
          <w:szCs w:val="24"/>
        </w:rPr>
      </w:pPr>
      <w:r w:rsidRPr="004F2957">
        <w:rPr>
          <w:rFonts w:ascii="Times New Roman" w:eastAsia="Tahoma" w:hAnsi="Times New Roman"/>
          <w:b/>
          <w:sz w:val="24"/>
          <w:szCs w:val="24"/>
        </w:rPr>
        <w:t xml:space="preserve">Особливі вимоги: </w:t>
      </w:r>
      <w:r w:rsidR="00863A2B" w:rsidRPr="004F2957">
        <w:rPr>
          <w:rFonts w:ascii="Times New Roman" w:eastAsia="Tahoma" w:hAnsi="Times New Roman"/>
          <w:sz w:val="24"/>
          <w:szCs w:val="24"/>
        </w:rPr>
        <w:t>забезпеч</w:t>
      </w:r>
      <w:r w:rsidR="00863A2B">
        <w:rPr>
          <w:rFonts w:ascii="Times New Roman" w:eastAsia="Tahoma" w:hAnsi="Times New Roman"/>
          <w:sz w:val="24"/>
          <w:szCs w:val="24"/>
          <w:lang w:val="uk-UA"/>
        </w:rPr>
        <w:t>ити</w:t>
      </w:r>
      <w:r w:rsidR="00863A2B" w:rsidRPr="004F2957">
        <w:rPr>
          <w:rFonts w:ascii="Times New Roman" w:eastAsia="Tahoma" w:hAnsi="Times New Roman"/>
          <w:sz w:val="24"/>
          <w:szCs w:val="24"/>
        </w:rPr>
        <w:t xml:space="preserve"> взаємоді</w:t>
      </w:r>
      <w:r w:rsidR="00863A2B">
        <w:rPr>
          <w:rFonts w:ascii="Times New Roman" w:eastAsia="Tahoma" w:hAnsi="Times New Roman"/>
          <w:sz w:val="24"/>
          <w:szCs w:val="24"/>
          <w:lang w:val="uk-UA"/>
        </w:rPr>
        <w:t>ю</w:t>
      </w:r>
      <w:r w:rsidR="00863A2B" w:rsidRPr="004F2957">
        <w:rPr>
          <w:rFonts w:ascii="Times New Roman" w:eastAsia="Tahoma" w:hAnsi="Times New Roman"/>
          <w:sz w:val="24"/>
          <w:szCs w:val="24"/>
        </w:rPr>
        <w:t xml:space="preserve"> </w:t>
      </w:r>
      <w:r w:rsidRPr="004F2957">
        <w:rPr>
          <w:rFonts w:ascii="Times New Roman" w:eastAsia="Tahoma" w:hAnsi="Times New Roman"/>
          <w:sz w:val="24"/>
          <w:szCs w:val="24"/>
        </w:rPr>
        <w:t>між медичними службами пенітенціарних установ та регіональними СНІД-центрами. Передбач</w:t>
      </w:r>
      <w:r w:rsidR="00863A2B">
        <w:rPr>
          <w:rFonts w:ascii="Times New Roman" w:eastAsia="Tahoma" w:hAnsi="Times New Roman"/>
          <w:sz w:val="24"/>
          <w:szCs w:val="24"/>
          <w:lang w:val="uk-UA"/>
        </w:rPr>
        <w:t>ити</w:t>
      </w:r>
      <w:r w:rsidRPr="004F2957">
        <w:rPr>
          <w:rFonts w:ascii="Times New Roman" w:eastAsia="Tahoma" w:hAnsi="Times New Roman"/>
          <w:sz w:val="24"/>
          <w:szCs w:val="24"/>
        </w:rPr>
        <w:t xml:space="preserve"> витрати на компенсацію проїзду до місця проживання звільнених, сертифікати на закупівлю продуктів харчування.</w:t>
      </w:r>
    </w:p>
    <w:p w14:paraId="1DD84737" w14:textId="77777777" w:rsidR="002B5A84" w:rsidRPr="004F2957" w:rsidRDefault="002B5A84" w:rsidP="002B5A84">
      <w:pPr>
        <w:spacing w:after="0" w:line="240" w:lineRule="auto"/>
        <w:rPr>
          <w:rFonts w:ascii="Times New Roman" w:eastAsia="Tahoma" w:hAnsi="Times New Roman"/>
          <w:b/>
          <w:color w:val="FF0000"/>
          <w:sz w:val="24"/>
          <w:szCs w:val="24"/>
        </w:rPr>
      </w:pPr>
    </w:p>
    <w:p w14:paraId="0D30C23B" w14:textId="77777777" w:rsidR="002B5A84" w:rsidRPr="004F2957" w:rsidRDefault="002B5A84" w:rsidP="002B5A84">
      <w:pPr>
        <w:spacing w:after="0" w:line="240" w:lineRule="auto"/>
        <w:jc w:val="both"/>
        <w:rPr>
          <w:rFonts w:ascii="Times New Roman"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5.</w:t>
      </w:r>
    </w:p>
    <w:p w14:paraId="2297FC38" w14:textId="77777777" w:rsidR="002B5A84" w:rsidRPr="00273316" w:rsidRDefault="002B5A84" w:rsidP="002B5A84">
      <w:pPr>
        <w:spacing w:after="0" w:line="240" w:lineRule="auto"/>
        <w:jc w:val="both"/>
        <w:rPr>
          <w:rFonts w:ascii="Times New Roman" w:hAnsi="Times New Roman"/>
          <w:b/>
          <w:sz w:val="24"/>
          <w:szCs w:val="24"/>
        </w:rPr>
      </w:pPr>
      <w:r w:rsidRPr="00273316">
        <w:rPr>
          <w:rFonts w:ascii="Times New Roman" w:eastAsia="Tahoma" w:hAnsi="Times New Roman"/>
          <w:b/>
          <w:sz w:val="24"/>
          <w:szCs w:val="24"/>
        </w:rPr>
        <w:t>Формування прихильності до  прийому «Ізоніазиду» з метою хіміопрофілактики туберкульозу серед ВІЛ-інфікованих засуджених</w:t>
      </w:r>
      <w:r>
        <w:rPr>
          <w:rFonts w:ascii="Times New Roman" w:eastAsia="Tahoma" w:hAnsi="Times New Roman"/>
          <w:b/>
          <w:sz w:val="24"/>
          <w:szCs w:val="24"/>
        </w:rPr>
        <w:t>.</w:t>
      </w:r>
    </w:p>
    <w:p w14:paraId="3BB3BF52" w14:textId="77777777" w:rsidR="002B5A84" w:rsidRPr="004F2957" w:rsidRDefault="002B5A84" w:rsidP="002B5A84">
      <w:pPr>
        <w:spacing w:after="0" w:line="240" w:lineRule="auto"/>
        <w:rPr>
          <w:rFonts w:ascii="Times New Roman" w:hAnsi="Times New Roman"/>
          <w:b/>
          <w:color w:val="FF0000"/>
          <w:sz w:val="24"/>
          <w:szCs w:val="24"/>
        </w:rPr>
      </w:pPr>
    </w:p>
    <w:p w14:paraId="79BF717F"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ВІЛ-інфіковані засуджені, які перебувають в виправних та виховних колоніях, а також багатопрофільних лікарнях при установах виконання покарань</w:t>
      </w:r>
    </w:p>
    <w:p w14:paraId="407204A1" w14:textId="77777777" w:rsidR="002B5A84" w:rsidRPr="004F2957" w:rsidRDefault="002B5A84" w:rsidP="002B5A84">
      <w:pPr>
        <w:spacing w:after="0" w:line="240" w:lineRule="auto"/>
        <w:rPr>
          <w:rFonts w:ascii="Times New Roman" w:hAnsi="Times New Roman"/>
          <w:b/>
          <w:sz w:val="24"/>
          <w:szCs w:val="24"/>
        </w:rPr>
      </w:pPr>
    </w:p>
    <w:p w14:paraId="7128791D"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38BB4B91" w14:textId="77777777" w:rsidR="002B5A84" w:rsidRPr="00273316" w:rsidRDefault="002B5A84" w:rsidP="002B5A84">
      <w:pPr>
        <w:spacing w:after="0" w:line="240" w:lineRule="auto"/>
        <w:contextualSpacing/>
        <w:jc w:val="both"/>
        <w:rPr>
          <w:rFonts w:ascii="Times New Roman" w:eastAsia="Tahoma" w:hAnsi="Times New Roman"/>
          <w:sz w:val="24"/>
          <w:szCs w:val="24"/>
        </w:rPr>
      </w:pPr>
      <w:r w:rsidRPr="00273316">
        <w:rPr>
          <w:rFonts w:ascii="Times New Roman" w:eastAsia="Tahoma" w:hAnsi="Times New Roman"/>
          <w:sz w:val="24"/>
          <w:szCs w:val="24"/>
        </w:rPr>
        <w:t>1. Сприяння консультації ВІЛ-інфікованих засуджених лікарем-фтизіатром щонайменше 1 раз на рік з метою призначення профілактичного лікування препаратом «Ізоніазид».</w:t>
      </w:r>
    </w:p>
    <w:p w14:paraId="044EC13C" w14:textId="77777777" w:rsidR="002B5A84" w:rsidRPr="00273316"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 xml:space="preserve">2. </w:t>
      </w:r>
      <w:r w:rsidRPr="00273316">
        <w:rPr>
          <w:rFonts w:ascii="Times New Roman" w:eastAsia="Tahoma" w:hAnsi="Times New Roman"/>
          <w:sz w:val="24"/>
          <w:szCs w:val="24"/>
        </w:rPr>
        <w:t>Формування прихильності до лікування препаратом «Ізоніазид».</w:t>
      </w:r>
    </w:p>
    <w:p w14:paraId="5C57E02E" w14:textId="77777777" w:rsidR="002B5A84" w:rsidRPr="00273316" w:rsidRDefault="002B5A84" w:rsidP="002B5A84">
      <w:pPr>
        <w:spacing w:after="0" w:line="240" w:lineRule="auto"/>
        <w:contextualSpacing/>
        <w:jc w:val="both"/>
        <w:rPr>
          <w:rFonts w:ascii="Times New Roman" w:hAnsi="Times New Roman"/>
          <w:b/>
          <w:sz w:val="24"/>
          <w:szCs w:val="24"/>
        </w:rPr>
      </w:pPr>
      <w:r>
        <w:rPr>
          <w:rFonts w:ascii="Times New Roman" w:eastAsia="Tahoma" w:hAnsi="Times New Roman"/>
          <w:sz w:val="24"/>
          <w:szCs w:val="24"/>
        </w:rPr>
        <w:t xml:space="preserve">3. </w:t>
      </w:r>
      <w:r w:rsidRPr="00273316">
        <w:rPr>
          <w:rFonts w:ascii="Times New Roman" w:eastAsia="Tahoma" w:hAnsi="Times New Roman"/>
          <w:sz w:val="24"/>
          <w:szCs w:val="24"/>
        </w:rPr>
        <w:t xml:space="preserve">Транспортування біоматеріалів. </w:t>
      </w:r>
    </w:p>
    <w:p w14:paraId="32402632" w14:textId="77777777" w:rsidR="002B5A84" w:rsidRPr="00273316" w:rsidRDefault="002B5A84" w:rsidP="002B5A84">
      <w:pPr>
        <w:spacing w:after="0" w:line="240" w:lineRule="auto"/>
        <w:contextualSpacing/>
        <w:jc w:val="both"/>
        <w:rPr>
          <w:rFonts w:ascii="Times New Roman" w:hAnsi="Times New Roman"/>
          <w:b/>
          <w:sz w:val="24"/>
          <w:szCs w:val="24"/>
        </w:rPr>
      </w:pPr>
      <w:r>
        <w:rPr>
          <w:rFonts w:ascii="Times New Roman" w:eastAsia="Tahoma" w:hAnsi="Times New Roman"/>
          <w:sz w:val="24"/>
          <w:szCs w:val="24"/>
        </w:rPr>
        <w:t xml:space="preserve">4. </w:t>
      </w:r>
      <w:r w:rsidRPr="00273316">
        <w:rPr>
          <w:rFonts w:ascii="Times New Roman" w:eastAsia="Tahoma" w:hAnsi="Times New Roman"/>
          <w:sz w:val="24"/>
          <w:szCs w:val="24"/>
        </w:rPr>
        <w:t>Профілактика відмов від лікування препаратом «Ізоніазид».</w:t>
      </w:r>
    </w:p>
    <w:p w14:paraId="62060BB4" w14:textId="77777777" w:rsidR="002B5A84" w:rsidRPr="004F2957" w:rsidRDefault="002B5A84" w:rsidP="002B5A84">
      <w:pPr>
        <w:spacing w:after="0" w:line="240" w:lineRule="auto"/>
        <w:jc w:val="both"/>
        <w:rPr>
          <w:rFonts w:ascii="Times New Roman" w:hAnsi="Times New Roman"/>
          <w:b/>
          <w:i/>
          <w:sz w:val="24"/>
          <w:szCs w:val="24"/>
        </w:rPr>
      </w:pPr>
    </w:p>
    <w:p w14:paraId="1CFBD36E" w14:textId="77777777" w:rsidR="002B5A84" w:rsidRPr="004F2957" w:rsidRDefault="002B5A84" w:rsidP="002B5A84">
      <w:pPr>
        <w:spacing w:after="0" w:line="240" w:lineRule="auto"/>
        <w:jc w:val="both"/>
        <w:rPr>
          <w:rFonts w:ascii="Times New Roman"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6.</w:t>
      </w:r>
    </w:p>
    <w:p w14:paraId="03EAF10A" w14:textId="77777777" w:rsidR="002B5A84" w:rsidRPr="00273316" w:rsidRDefault="002B5A84" w:rsidP="002B5A84">
      <w:pPr>
        <w:spacing w:after="0" w:line="240" w:lineRule="auto"/>
        <w:jc w:val="both"/>
        <w:rPr>
          <w:rFonts w:ascii="Times New Roman" w:hAnsi="Times New Roman"/>
          <w:b/>
          <w:sz w:val="24"/>
          <w:szCs w:val="24"/>
        </w:rPr>
      </w:pPr>
      <w:r w:rsidRPr="00273316">
        <w:rPr>
          <w:rFonts w:ascii="Times New Roman" w:hAnsi="Times New Roman"/>
          <w:b/>
          <w:sz w:val="24"/>
          <w:szCs w:val="24"/>
        </w:rPr>
        <w:lastRenderedPageBreak/>
        <w:t>Забезпечення проведення діагностики ТБ лабораторними методами (мікроскопія, культуральне дослідження, молекулярно-генетичне дослідження), засудженим</w:t>
      </w:r>
      <w:r>
        <w:rPr>
          <w:rFonts w:ascii="Times New Roman" w:hAnsi="Times New Roman"/>
          <w:b/>
          <w:sz w:val="24"/>
          <w:szCs w:val="24"/>
        </w:rPr>
        <w:t>.</w:t>
      </w:r>
    </w:p>
    <w:p w14:paraId="672DCA72" w14:textId="77777777" w:rsidR="002B5A84" w:rsidRPr="004F2957" w:rsidRDefault="002B5A84" w:rsidP="002B5A84">
      <w:pPr>
        <w:spacing w:after="0" w:line="240" w:lineRule="auto"/>
        <w:jc w:val="both"/>
        <w:rPr>
          <w:rFonts w:ascii="Times New Roman" w:hAnsi="Times New Roman"/>
          <w:b/>
          <w:color w:val="FF0000"/>
          <w:sz w:val="24"/>
          <w:szCs w:val="24"/>
        </w:rPr>
      </w:pPr>
    </w:p>
    <w:p w14:paraId="62BC71FF" w14:textId="77777777" w:rsidR="002B5A84" w:rsidRPr="004F2957" w:rsidRDefault="002B5A84" w:rsidP="002B5A84">
      <w:pPr>
        <w:spacing w:after="0" w:line="240" w:lineRule="auto"/>
        <w:rPr>
          <w:rFonts w:ascii="Times New Roman" w:eastAsia="Tahoma" w:hAnsi="Times New Roman"/>
          <w:sz w:val="24"/>
          <w:szCs w:val="24"/>
        </w:rPr>
      </w:pPr>
      <w:r w:rsidRPr="004F2957">
        <w:rPr>
          <w:rFonts w:ascii="Times New Roman" w:eastAsia="Tahoma" w:hAnsi="Times New Roman"/>
          <w:b/>
          <w:sz w:val="24"/>
          <w:szCs w:val="24"/>
        </w:rPr>
        <w:t xml:space="preserve">Цільова група: </w:t>
      </w:r>
      <w:r w:rsidRPr="004F2957">
        <w:rPr>
          <w:rFonts w:ascii="Times New Roman" w:eastAsia="Tahoma" w:hAnsi="Times New Roman"/>
          <w:sz w:val="24"/>
          <w:szCs w:val="24"/>
        </w:rPr>
        <w:t xml:space="preserve">засуджені, які перебувають в виправних та виховних колоніях, а також багатопрофільних лікарнях при установах виконання покарань та мають підозру на ТБ. </w:t>
      </w:r>
    </w:p>
    <w:p w14:paraId="726E23C4" w14:textId="77777777" w:rsidR="002B5A84" w:rsidRPr="004F2957" w:rsidRDefault="002B5A84" w:rsidP="002B5A84">
      <w:pPr>
        <w:spacing w:after="0" w:line="240" w:lineRule="auto"/>
        <w:jc w:val="both"/>
        <w:rPr>
          <w:rFonts w:ascii="Times New Roman" w:eastAsia="Tahoma" w:hAnsi="Times New Roman"/>
          <w:b/>
          <w:sz w:val="24"/>
          <w:szCs w:val="24"/>
        </w:rPr>
      </w:pPr>
    </w:p>
    <w:p w14:paraId="065F1822"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092D82A2" w14:textId="77777777" w:rsidR="002B5A84" w:rsidRPr="00273316"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 xml:space="preserve">1. </w:t>
      </w:r>
      <w:r w:rsidRPr="00273316">
        <w:rPr>
          <w:rFonts w:ascii="Times New Roman" w:eastAsia="Tahoma" w:hAnsi="Times New Roman"/>
          <w:sz w:val="24"/>
          <w:szCs w:val="24"/>
        </w:rPr>
        <w:t>Сприяння консультації засуджених лікарем-фтизіатром.</w:t>
      </w:r>
    </w:p>
    <w:p w14:paraId="31F92FC2" w14:textId="77777777" w:rsidR="002B5A84" w:rsidRPr="00273316" w:rsidRDefault="002B5A84" w:rsidP="002B5A84">
      <w:pPr>
        <w:spacing w:after="0" w:line="240" w:lineRule="auto"/>
        <w:contextualSpacing/>
        <w:jc w:val="both"/>
        <w:rPr>
          <w:rFonts w:ascii="Times New Roman" w:hAnsi="Times New Roman"/>
          <w:b/>
          <w:sz w:val="24"/>
          <w:szCs w:val="24"/>
        </w:rPr>
      </w:pPr>
      <w:r>
        <w:rPr>
          <w:rFonts w:ascii="Times New Roman" w:eastAsia="Tahoma" w:hAnsi="Times New Roman"/>
          <w:sz w:val="24"/>
          <w:szCs w:val="24"/>
        </w:rPr>
        <w:t xml:space="preserve">2. </w:t>
      </w:r>
      <w:r w:rsidRPr="00273316">
        <w:rPr>
          <w:rFonts w:ascii="Times New Roman" w:eastAsia="Tahoma" w:hAnsi="Times New Roman"/>
          <w:sz w:val="24"/>
          <w:szCs w:val="24"/>
        </w:rPr>
        <w:t xml:space="preserve">Транспортування біоматеріалів. </w:t>
      </w:r>
    </w:p>
    <w:p w14:paraId="3FA9F414" w14:textId="77777777" w:rsidR="002B5A84" w:rsidRDefault="002B5A84" w:rsidP="002B5A84">
      <w:pPr>
        <w:spacing w:after="0" w:line="240" w:lineRule="auto"/>
        <w:jc w:val="both"/>
        <w:rPr>
          <w:rFonts w:ascii="Times New Roman" w:hAnsi="Times New Roman"/>
          <w:b/>
          <w:i/>
          <w:color w:val="FF0000"/>
          <w:sz w:val="24"/>
          <w:szCs w:val="24"/>
        </w:rPr>
      </w:pPr>
    </w:p>
    <w:p w14:paraId="2BE94D23" w14:textId="77777777" w:rsidR="002B5A84" w:rsidRPr="004F2957" w:rsidRDefault="002B5A84" w:rsidP="002B5A84">
      <w:pPr>
        <w:spacing w:after="0" w:line="240" w:lineRule="auto"/>
        <w:jc w:val="both"/>
        <w:rPr>
          <w:rFonts w:ascii="Times New Roman" w:hAnsi="Times New Roman"/>
          <w:b/>
          <w:i/>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8</w:t>
      </w:r>
      <w:r w:rsidRPr="00FD2849">
        <w:rPr>
          <w:rFonts w:ascii="Times New Roman" w:hAnsi="Times New Roman"/>
          <w:b/>
          <w:sz w:val="24"/>
          <w:szCs w:val="24"/>
          <w:u w:val="single"/>
        </w:rPr>
        <w:t>.</w:t>
      </w:r>
    </w:p>
    <w:p w14:paraId="30410A10" w14:textId="77777777" w:rsidR="002B5A84" w:rsidRPr="00273316" w:rsidRDefault="002B5A84" w:rsidP="002B5A84">
      <w:pPr>
        <w:spacing w:after="0" w:line="240" w:lineRule="auto"/>
        <w:jc w:val="both"/>
        <w:rPr>
          <w:rFonts w:ascii="Times New Roman" w:eastAsia="Tahoma" w:hAnsi="Times New Roman"/>
          <w:b/>
          <w:sz w:val="24"/>
          <w:szCs w:val="24"/>
        </w:rPr>
      </w:pPr>
      <w:r w:rsidRPr="00273316">
        <w:rPr>
          <w:rFonts w:ascii="Times New Roman" w:eastAsia="Tahoma" w:hAnsi="Times New Roman"/>
          <w:b/>
          <w:sz w:val="24"/>
          <w:szCs w:val="24"/>
        </w:rPr>
        <w:t>Мотивування засуджених до тестування та лікування ВГС.</w:t>
      </w:r>
    </w:p>
    <w:p w14:paraId="4A2BD331" w14:textId="77777777" w:rsidR="002B5A84" w:rsidRPr="004F2957" w:rsidRDefault="002B5A84" w:rsidP="002B5A84">
      <w:pPr>
        <w:spacing w:after="0" w:line="240" w:lineRule="auto"/>
        <w:jc w:val="both"/>
        <w:rPr>
          <w:rFonts w:ascii="Times New Roman" w:hAnsi="Times New Roman"/>
          <w:b/>
          <w:i/>
          <w:color w:val="FF0000"/>
          <w:sz w:val="24"/>
          <w:szCs w:val="24"/>
        </w:rPr>
      </w:pPr>
    </w:p>
    <w:p w14:paraId="0E51CE4E"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засуджені, які перебувають в виправних та виховних колоніях, а також багатопрофільних лікарнях при установах виконання покарань</w:t>
      </w:r>
      <w:r>
        <w:rPr>
          <w:rFonts w:ascii="Times New Roman" w:eastAsia="Tahoma" w:hAnsi="Times New Roman"/>
          <w:sz w:val="24"/>
          <w:szCs w:val="24"/>
        </w:rPr>
        <w:t>.</w:t>
      </w:r>
    </w:p>
    <w:p w14:paraId="73642F18" w14:textId="77777777" w:rsidR="002B5A84" w:rsidRPr="004F2957" w:rsidRDefault="002B5A84" w:rsidP="002B5A84">
      <w:pPr>
        <w:spacing w:after="0" w:line="240" w:lineRule="auto"/>
        <w:rPr>
          <w:rFonts w:ascii="Times New Roman" w:hAnsi="Times New Roman"/>
          <w:b/>
          <w:sz w:val="24"/>
          <w:szCs w:val="24"/>
        </w:rPr>
      </w:pPr>
    </w:p>
    <w:p w14:paraId="656FA4BA"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070F5AE6" w14:textId="77777777" w:rsidR="002B5A84" w:rsidRPr="004F2957" w:rsidRDefault="002B5A84" w:rsidP="002B5A84">
      <w:pPr>
        <w:widowControl w:val="0"/>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1. Оцінку ризиків інфікування збудником гепатиту С.</w:t>
      </w:r>
    </w:p>
    <w:p w14:paraId="731EEF89" w14:textId="77777777" w:rsidR="002B5A84" w:rsidRPr="004F2957" w:rsidRDefault="002B5A84" w:rsidP="002B5A84">
      <w:pPr>
        <w:widowControl w:val="0"/>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2. Консультування щодо гепатиту С, безпечної поведінки для його запобігання.</w:t>
      </w:r>
    </w:p>
    <w:p w14:paraId="04D84DA3" w14:textId="77777777" w:rsidR="002B5A84" w:rsidRPr="00273316" w:rsidRDefault="002B5A84" w:rsidP="002B5A84">
      <w:pPr>
        <w:widowControl w:val="0"/>
        <w:suppressAutoHyphens/>
        <w:spacing w:after="0" w:line="240" w:lineRule="auto"/>
        <w:contextualSpacing/>
        <w:jc w:val="both"/>
        <w:rPr>
          <w:rFonts w:ascii="Times New Roman" w:hAnsi="Times New Roman"/>
          <w:sz w:val="24"/>
          <w:szCs w:val="24"/>
        </w:rPr>
      </w:pPr>
      <w:r w:rsidRPr="00273316">
        <w:rPr>
          <w:rFonts w:ascii="Times New Roman" w:hAnsi="Times New Roman"/>
          <w:sz w:val="24"/>
          <w:szCs w:val="24"/>
        </w:rPr>
        <w:t>3. Інформування, де можна пройти діагностику та лікування гепатиту С сучасними препаратами.</w:t>
      </w:r>
    </w:p>
    <w:p w14:paraId="79272B38" w14:textId="77777777" w:rsidR="002B5A84" w:rsidRPr="004F2957" w:rsidRDefault="002B5A84" w:rsidP="002B5A84">
      <w:pPr>
        <w:widowControl w:val="0"/>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4. Роз'яснення та сприяння організації процедури тестування на вірусний гепатит С</w:t>
      </w:r>
      <w:r>
        <w:rPr>
          <w:rFonts w:ascii="Times New Roman" w:hAnsi="Times New Roman"/>
          <w:sz w:val="24"/>
          <w:szCs w:val="24"/>
        </w:rPr>
        <w:t>.</w:t>
      </w:r>
      <w:r w:rsidRPr="004F2957">
        <w:rPr>
          <w:rFonts w:ascii="Times New Roman" w:hAnsi="Times New Roman"/>
          <w:sz w:val="24"/>
          <w:szCs w:val="24"/>
        </w:rPr>
        <w:t xml:space="preserve"> </w:t>
      </w:r>
    </w:p>
    <w:p w14:paraId="6EB20EB5" w14:textId="77777777" w:rsidR="002B5A84" w:rsidRPr="004F2957" w:rsidRDefault="002B5A84" w:rsidP="002B5A84">
      <w:pPr>
        <w:widowControl w:val="0"/>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 xml:space="preserve">5. Проведення асистованого тестування з використанням швидкого тесту на гепатит С, інтерпретацію результату тесту, консультування після тесту. </w:t>
      </w:r>
    </w:p>
    <w:p w14:paraId="3FEB3043" w14:textId="77777777" w:rsidR="002B5A84" w:rsidRPr="004F2957" w:rsidRDefault="002B5A84" w:rsidP="002B5A84">
      <w:pPr>
        <w:widowControl w:val="0"/>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6. </w:t>
      </w:r>
      <w:r w:rsidRPr="004F2957">
        <w:rPr>
          <w:rFonts w:ascii="Times New Roman" w:hAnsi="Times New Roman"/>
          <w:sz w:val="24"/>
          <w:szCs w:val="24"/>
        </w:rPr>
        <w:t>У разі позитивного результату:</w:t>
      </w:r>
    </w:p>
    <w:p w14:paraId="3CA75394" w14:textId="77777777" w:rsidR="002B5A84" w:rsidRPr="00273316"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Н</w:t>
      </w:r>
      <w:r w:rsidRPr="00273316">
        <w:rPr>
          <w:rFonts w:ascii="Times New Roman" w:hAnsi="Times New Roman"/>
          <w:sz w:val="24"/>
          <w:szCs w:val="24"/>
        </w:rPr>
        <w:t xml:space="preserve">адання інформації про необхідність отримання лікування. </w:t>
      </w:r>
    </w:p>
    <w:p w14:paraId="7A3E3B6A" w14:textId="77777777" w:rsidR="002B5A84" w:rsidRPr="00273316"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Т</w:t>
      </w:r>
      <w:r w:rsidRPr="00273316">
        <w:rPr>
          <w:rFonts w:ascii="Times New Roman" w:hAnsi="Times New Roman"/>
          <w:sz w:val="24"/>
          <w:szCs w:val="24"/>
        </w:rPr>
        <w:t>ранспортування зразків крові до лабораторії з метою проведення підтверджувальних досліджень.</w:t>
      </w:r>
    </w:p>
    <w:p w14:paraId="407A4BDE"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Сприяння консультації лікаря-інфекціоніста.</w:t>
      </w:r>
    </w:p>
    <w:p w14:paraId="2EBD4EF4"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Формування прихильності до лікування вірусного гепатиту С.</w:t>
      </w:r>
    </w:p>
    <w:p w14:paraId="2F8AAF2C" w14:textId="77777777" w:rsidR="002B5A84" w:rsidRPr="00273316"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p>
    <w:p w14:paraId="766EFE3A"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eastAsia="Tahoma" w:hAnsi="Times New Roman"/>
          <w:b/>
          <w:sz w:val="24"/>
          <w:szCs w:val="24"/>
        </w:rPr>
        <w:t xml:space="preserve">Особливі вимоги: </w:t>
      </w:r>
      <w:r w:rsidRPr="004F2957">
        <w:rPr>
          <w:rFonts w:ascii="Times New Roman" w:eastAsia="Tahoma" w:hAnsi="Times New Roman"/>
          <w:sz w:val="24"/>
          <w:szCs w:val="24"/>
        </w:rPr>
        <w:t>п.5 реалізується у разі наявності швидких тестів та</w:t>
      </w:r>
      <w:r>
        <w:rPr>
          <w:rFonts w:ascii="Times New Roman" w:eastAsia="Tahoma" w:hAnsi="Times New Roman"/>
          <w:sz w:val="24"/>
          <w:szCs w:val="24"/>
        </w:rPr>
        <w:t>/</w:t>
      </w:r>
      <w:r w:rsidRPr="004F2957">
        <w:rPr>
          <w:rFonts w:ascii="Times New Roman" w:eastAsia="Tahoma" w:hAnsi="Times New Roman"/>
          <w:sz w:val="24"/>
          <w:szCs w:val="24"/>
        </w:rPr>
        <w:t>або препаратів для лікування вірусного гепатиту С в установі.</w:t>
      </w:r>
    </w:p>
    <w:p w14:paraId="1B1BEFB5" w14:textId="77777777" w:rsidR="002B5A84" w:rsidRDefault="002B5A84" w:rsidP="002B5A84">
      <w:pPr>
        <w:tabs>
          <w:tab w:val="left" w:pos="0"/>
          <w:tab w:val="left" w:pos="142"/>
          <w:tab w:val="left" w:pos="851"/>
          <w:tab w:val="left" w:pos="1134"/>
        </w:tabs>
        <w:spacing w:after="0" w:line="240" w:lineRule="auto"/>
        <w:ind w:left="-90"/>
        <w:jc w:val="both"/>
        <w:rPr>
          <w:rFonts w:ascii="Times New Roman" w:hAnsi="Times New Roman"/>
          <w:b/>
          <w:sz w:val="24"/>
          <w:szCs w:val="24"/>
          <w:u w:val="single"/>
        </w:rPr>
      </w:pPr>
    </w:p>
    <w:p w14:paraId="19C7B751"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9</w:t>
      </w:r>
      <w:r w:rsidRPr="00FD2849">
        <w:rPr>
          <w:rFonts w:ascii="Times New Roman" w:hAnsi="Times New Roman"/>
          <w:b/>
          <w:sz w:val="24"/>
          <w:szCs w:val="24"/>
          <w:u w:val="single"/>
        </w:rPr>
        <w:t>.</w:t>
      </w:r>
    </w:p>
    <w:p w14:paraId="1DD0599F"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273316">
        <w:rPr>
          <w:rFonts w:ascii="Times New Roman" w:eastAsia="Tahoma" w:hAnsi="Times New Roman"/>
          <w:b/>
          <w:sz w:val="24"/>
          <w:szCs w:val="24"/>
        </w:rPr>
        <w:t>З метою п</w:t>
      </w:r>
      <w:r w:rsidRPr="00273316">
        <w:rPr>
          <w:rFonts w:ascii="Times New Roman" w:hAnsi="Times New Roman"/>
          <w:b/>
          <w:sz w:val="24"/>
          <w:szCs w:val="24"/>
        </w:rPr>
        <w:t>рофілактики передачі ВІЛ від матері до дитини</w:t>
      </w:r>
      <w:r w:rsidRPr="00273316">
        <w:rPr>
          <w:rFonts w:ascii="Times New Roman" w:eastAsia="Tahoma" w:hAnsi="Times New Roman"/>
          <w:b/>
          <w:sz w:val="24"/>
          <w:szCs w:val="24"/>
        </w:rPr>
        <w:t xml:space="preserve"> проведення роботи з вагітними жінками, узятими під варту, забезпечення психосоціальної підтримки ВІЛ-інфікованим засудженим вагітним.</w:t>
      </w:r>
    </w:p>
    <w:p w14:paraId="5D0AEF45" w14:textId="77777777" w:rsidR="002B5A84" w:rsidRDefault="002B5A84" w:rsidP="002B5A84">
      <w:pPr>
        <w:tabs>
          <w:tab w:val="left" w:pos="0"/>
          <w:tab w:val="left" w:pos="142"/>
          <w:tab w:val="left" w:pos="851"/>
          <w:tab w:val="left" w:pos="1134"/>
        </w:tabs>
        <w:spacing w:after="0" w:line="240" w:lineRule="auto"/>
        <w:ind w:left="-90"/>
        <w:jc w:val="both"/>
        <w:rPr>
          <w:rFonts w:ascii="Times New Roman" w:hAnsi="Times New Roman"/>
          <w:b/>
          <w:sz w:val="24"/>
          <w:szCs w:val="24"/>
        </w:rPr>
      </w:pPr>
    </w:p>
    <w:p w14:paraId="078A00FD"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засуджені вагітні жінки, які перебувають у жіночих виправних та виховних колоніях, а також багатопрофільних лікарнях при установах виконання покарань.</w:t>
      </w:r>
    </w:p>
    <w:p w14:paraId="545491FF"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b/>
          <w:sz w:val="24"/>
          <w:szCs w:val="24"/>
        </w:rPr>
      </w:pPr>
    </w:p>
    <w:p w14:paraId="4B71C44B"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eastAsia="Tahoma" w:hAnsi="Times New Roman"/>
          <w:b/>
          <w:sz w:val="24"/>
          <w:szCs w:val="24"/>
        </w:rPr>
        <w:t>Пакет послуг/види діяльності:</w:t>
      </w:r>
    </w:p>
    <w:p w14:paraId="66845739" w14:textId="77777777" w:rsidR="002B5A84" w:rsidRPr="00273316"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hAnsi="Times New Roman"/>
          <w:sz w:val="24"/>
          <w:szCs w:val="24"/>
        </w:rPr>
        <w:t xml:space="preserve">1. Проведення індивідуальних консультацій з вагітними </w:t>
      </w:r>
      <w:r>
        <w:rPr>
          <w:rFonts w:ascii="Times New Roman" w:hAnsi="Times New Roman"/>
          <w:sz w:val="24"/>
          <w:szCs w:val="24"/>
        </w:rPr>
        <w:t xml:space="preserve">жінками </w:t>
      </w:r>
      <w:r w:rsidRPr="004F2957">
        <w:rPr>
          <w:rFonts w:ascii="Times New Roman" w:hAnsi="Times New Roman"/>
          <w:sz w:val="24"/>
          <w:szCs w:val="24"/>
        </w:rPr>
        <w:t>щодо:</w:t>
      </w:r>
    </w:p>
    <w:p w14:paraId="7E1307B6" w14:textId="77777777" w:rsidR="002B5A84" w:rsidRPr="00273316"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273316">
        <w:rPr>
          <w:rFonts w:ascii="Times New Roman" w:hAnsi="Times New Roman"/>
          <w:sz w:val="24"/>
          <w:szCs w:val="24"/>
        </w:rPr>
        <w:t>икористання презервативів, як профілактики ІПСШ та ВІЛ</w:t>
      </w:r>
      <w:r>
        <w:rPr>
          <w:rFonts w:ascii="Times New Roman" w:hAnsi="Times New Roman"/>
          <w:sz w:val="24"/>
          <w:szCs w:val="24"/>
        </w:rPr>
        <w:t>.</w:t>
      </w:r>
    </w:p>
    <w:p w14:paraId="3B1BC16F" w14:textId="77777777" w:rsidR="002B5A84" w:rsidRPr="00273316"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Ш</w:t>
      </w:r>
      <w:r w:rsidRPr="00273316">
        <w:rPr>
          <w:rFonts w:ascii="Times New Roman" w:hAnsi="Times New Roman"/>
          <w:sz w:val="24"/>
          <w:szCs w:val="24"/>
        </w:rPr>
        <w:t>ляхів передачі ВІЛ</w:t>
      </w:r>
      <w:r>
        <w:rPr>
          <w:rFonts w:ascii="Times New Roman" w:hAnsi="Times New Roman"/>
          <w:sz w:val="24"/>
          <w:szCs w:val="24"/>
        </w:rPr>
        <w:t>.</w:t>
      </w:r>
    </w:p>
    <w:p w14:paraId="32D8A3F4" w14:textId="77777777" w:rsidR="002B5A84" w:rsidRPr="00273316"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Р</w:t>
      </w:r>
      <w:r w:rsidRPr="00273316">
        <w:rPr>
          <w:rFonts w:ascii="Times New Roman" w:hAnsi="Times New Roman"/>
          <w:sz w:val="24"/>
          <w:szCs w:val="24"/>
        </w:rPr>
        <w:t>изику передачі ВІЛ від матері до дитини та шляхів її попередження</w:t>
      </w:r>
      <w:r>
        <w:rPr>
          <w:rFonts w:ascii="Times New Roman" w:hAnsi="Times New Roman"/>
          <w:sz w:val="24"/>
          <w:szCs w:val="24"/>
        </w:rPr>
        <w:t>.</w:t>
      </w:r>
    </w:p>
    <w:p w14:paraId="3C169F4F" w14:textId="77777777" w:rsidR="002B5A84" w:rsidRPr="00273316"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Р</w:t>
      </w:r>
      <w:r w:rsidRPr="00273316">
        <w:rPr>
          <w:rFonts w:ascii="Times New Roman" w:hAnsi="Times New Roman"/>
          <w:sz w:val="24"/>
          <w:szCs w:val="24"/>
        </w:rPr>
        <w:t>изику і профілактики передачі ВГС від матері до дитини</w:t>
      </w:r>
      <w:r>
        <w:rPr>
          <w:rFonts w:ascii="Times New Roman" w:hAnsi="Times New Roman"/>
          <w:sz w:val="24"/>
          <w:szCs w:val="24"/>
        </w:rPr>
        <w:t>.</w:t>
      </w:r>
    </w:p>
    <w:p w14:paraId="4AEA611B"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2.  Формування мотивації до своєчасного тестування на ВІЛ під час вагітності.</w:t>
      </w:r>
    </w:p>
    <w:p w14:paraId="1C9C269F"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3. Забезпечення психосоціальної підтримки ВІЛ-інфікованими вагітним.</w:t>
      </w:r>
    </w:p>
    <w:p w14:paraId="2D826520"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lastRenderedPageBreak/>
        <w:t>4. Проведення індивідуальних консультацій з ВІЛ-інфікованими вагітними щодо ризиків післяпологової передачі ВІЛ при грудному вигодовуванні.</w:t>
      </w:r>
    </w:p>
    <w:p w14:paraId="7E6E3B69"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5. Формування  прихильності до прийому АРТ під час вагітності та після пологів.</w:t>
      </w:r>
    </w:p>
    <w:p w14:paraId="65EA3396"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6. Сприяти проведенню ВІЛ-інфікованій вагітній скринінгу на ТБ.</w:t>
      </w:r>
    </w:p>
    <w:p w14:paraId="64C9F8DA"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7. Сприяти організації консультацій ВІЛ-інфікованій вагітній лікаря-інфекціоніста та лікаря-акушер-гінеколога.</w:t>
      </w:r>
    </w:p>
    <w:p w14:paraId="335CAA99" w14:textId="77777777" w:rsidR="002B5A84" w:rsidRPr="004F2957" w:rsidRDefault="002B5A84" w:rsidP="002B5A84">
      <w:pPr>
        <w:tabs>
          <w:tab w:val="left" w:pos="457"/>
        </w:tabs>
        <w:spacing w:after="0" w:line="240" w:lineRule="auto"/>
        <w:jc w:val="both"/>
        <w:rPr>
          <w:rFonts w:ascii="Times New Roman" w:hAnsi="Times New Roman"/>
          <w:sz w:val="24"/>
          <w:szCs w:val="24"/>
        </w:rPr>
      </w:pPr>
      <w:r w:rsidRPr="004F2957">
        <w:rPr>
          <w:rFonts w:ascii="Times New Roman" w:hAnsi="Times New Roman"/>
          <w:sz w:val="24"/>
          <w:szCs w:val="24"/>
        </w:rPr>
        <w:t>8. Транспортування біоматеріалів.</w:t>
      </w:r>
    </w:p>
    <w:p w14:paraId="05097C8A" w14:textId="77777777" w:rsidR="002B5A84" w:rsidRPr="004F2957" w:rsidRDefault="002B5A84" w:rsidP="002B5A84">
      <w:pPr>
        <w:tabs>
          <w:tab w:val="left" w:pos="457"/>
        </w:tabs>
        <w:spacing w:after="0" w:line="240" w:lineRule="auto"/>
        <w:jc w:val="both"/>
        <w:rPr>
          <w:rFonts w:ascii="Times New Roman" w:hAnsi="Times New Roman"/>
          <w:sz w:val="24"/>
          <w:szCs w:val="24"/>
        </w:rPr>
      </w:pPr>
    </w:p>
    <w:p w14:paraId="57FB5C26"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10</w:t>
      </w:r>
      <w:r w:rsidRPr="00FD2849">
        <w:rPr>
          <w:rFonts w:ascii="Times New Roman" w:hAnsi="Times New Roman"/>
          <w:b/>
          <w:sz w:val="24"/>
          <w:szCs w:val="24"/>
          <w:u w:val="single"/>
        </w:rPr>
        <w:t>.</w:t>
      </w:r>
    </w:p>
    <w:p w14:paraId="610B097A"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B01681">
        <w:rPr>
          <w:rFonts w:ascii="Times New Roman" w:eastAsia="Tahoma" w:hAnsi="Times New Roman"/>
          <w:b/>
          <w:sz w:val="24"/>
          <w:szCs w:val="24"/>
        </w:rPr>
        <w:t>Медичний та соціальний супровід наркозалежних засуджених, та засуджених, які перебувають в програмі ЗПТ</w:t>
      </w:r>
      <w:r>
        <w:rPr>
          <w:rFonts w:ascii="Times New Roman" w:eastAsia="Tahoma" w:hAnsi="Times New Roman"/>
          <w:b/>
          <w:sz w:val="24"/>
          <w:szCs w:val="24"/>
        </w:rPr>
        <w:t>.</w:t>
      </w:r>
    </w:p>
    <w:p w14:paraId="7F7767D5" w14:textId="77777777" w:rsidR="002B5A84" w:rsidRDefault="002B5A84" w:rsidP="002B5A84">
      <w:pPr>
        <w:tabs>
          <w:tab w:val="left" w:pos="0"/>
          <w:tab w:val="left" w:pos="142"/>
          <w:tab w:val="left" w:pos="851"/>
          <w:tab w:val="left" w:pos="1134"/>
        </w:tabs>
        <w:spacing w:after="0" w:line="240" w:lineRule="auto"/>
        <w:ind w:left="-90"/>
        <w:jc w:val="both"/>
        <w:rPr>
          <w:rFonts w:ascii="Times New Roman" w:hAnsi="Times New Roman"/>
          <w:b/>
          <w:sz w:val="24"/>
          <w:szCs w:val="24"/>
        </w:rPr>
      </w:pPr>
    </w:p>
    <w:p w14:paraId="22D74068"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hAnsi="Times New Roman"/>
          <w:b/>
          <w:sz w:val="24"/>
          <w:szCs w:val="24"/>
        </w:rPr>
        <w:t xml:space="preserve">Цільова група: </w:t>
      </w:r>
      <w:r w:rsidRPr="004F2957">
        <w:rPr>
          <w:rFonts w:ascii="Times New Roman" w:hAnsi="Times New Roman"/>
          <w:sz w:val="24"/>
          <w:szCs w:val="24"/>
        </w:rPr>
        <w:t>наркозалежні засуджені, які перебувають в виправних та виховних колоніях, та засуджені,</w:t>
      </w:r>
      <w:r w:rsidRPr="004F2957">
        <w:rPr>
          <w:rFonts w:ascii="Times New Roman" w:eastAsia="Tahoma" w:hAnsi="Times New Roman"/>
          <w:sz w:val="24"/>
          <w:szCs w:val="24"/>
        </w:rPr>
        <w:t xml:space="preserve"> які перебувають в програмі ЗПТ</w:t>
      </w:r>
      <w:r>
        <w:rPr>
          <w:rFonts w:ascii="Times New Roman" w:eastAsia="Tahoma" w:hAnsi="Times New Roman"/>
          <w:sz w:val="24"/>
          <w:szCs w:val="24"/>
        </w:rPr>
        <w:t>.</w:t>
      </w:r>
    </w:p>
    <w:p w14:paraId="36CE8A28"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b/>
          <w:sz w:val="24"/>
          <w:szCs w:val="24"/>
        </w:rPr>
      </w:pPr>
    </w:p>
    <w:p w14:paraId="2C96F919"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eastAsia="Tahoma" w:hAnsi="Times New Roman"/>
          <w:b/>
          <w:sz w:val="24"/>
          <w:szCs w:val="24"/>
        </w:rPr>
        <w:t>Пакет послуг/види діяльності:</w:t>
      </w:r>
    </w:p>
    <w:p w14:paraId="36DF0262" w14:textId="05ED7EE3"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Pr>
          <w:rFonts w:ascii="Times New Roman" w:eastAsia="Tahoma" w:hAnsi="Times New Roman"/>
          <w:sz w:val="24"/>
          <w:szCs w:val="24"/>
        </w:rPr>
        <w:t xml:space="preserve">1. </w:t>
      </w:r>
      <w:r w:rsidRPr="00B01681">
        <w:rPr>
          <w:rFonts w:ascii="Times New Roman" w:eastAsia="Tahoma" w:hAnsi="Times New Roman"/>
          <w:sz w:val="24"/>
          <w:szCs w:val="24"/>
        </w:rPr>
        <w:t xml:space="preserve">Підготовка волонтерів з числа засуджених, з подальшим супроводом роботи за принципом «рівний-рівному» (передбачається, що силами НУО буде проводитися 1 тренінг </w:t>
      </w:r>
      <w:r w:rsidR="00863A2B">
        <w:rPr>
          <w:rFonts w:ascii="Times New Roman" w:eastAsia="Tahoma" w:hAnsi="Times New Roman"/>
          <w:sz w:val="24"/>
          <w:szCs w:val="24"/>
        </w:rPr>
        <w:t>на</w:t>
      </w:r>
      <w:r w:rsidR="00863A2B" w:rsidRPr="00B01681">
        <w:rPr>
          <w:rFonts w:ascii="Times New Roman" w:eastAsia="Tahoma" w:hAnsi="Times New Roman"/>
          <w:sz w:val="24"/>
          <w:szCs w:val="24"/>
        </w:rPr>
        <w:t xml:space="preserve"> </w:t>
      </w:r>
      <w:r w:rsidRPr="00B01681">
        <w:rPr>
          <w:rFonts w:ascii="Times New Roman" w:eastAsia="Tahoma" w:hAnsi="Times New Roman"/>
          <w:sz w:val="24"/>
          <w:szCs w:val="24"/>
        </w:rPr>
        <w:t>місяць в одній колонії для 10 осіб. Цикл програми 6 тренінгів. За рік в одній колонії підготовлено 20 волонтерів з числа засуджених).</w:t>
      </w:r>
    </w:p>
    <w:p w14:paraId="246B3C53"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Pr>
          <w:rFonts w:ascii="Times New Roman" w:hAnsi="Times New Roman"/>
          <w:sz w:val="24"/>
          <w:szCs w:val="24"/>
        </w:rPr>
        <w:t xml:space="preserve">2. </w:t>
      </w:r>
      <w:r w:rsidRPr="00B01681">
        <w:rPr>
          <w:rFonts w:ascii="Times New Roman" w:hAnsi="Times New Roman"/>
          <w:sz w:val="24"/>
          <w:szCs w:val="24"/>
        </w:rPr>
        <w:t>Проведення психотерапевтичних занять, а також консультувань з питань безпечної ін’єкційної та статевої поведінки щодо попередження передачі ВІЛ та ВГС.</w:t>
      </w:r>
    </w:p>
    <w:p w14:paraId="40F60402" w14:textId="77777777" w:rsidR="002B5A84" w:rsidRDefault="002B5A84" w:rsidP="002B5A84">
      <w:pPr>
        <w:tabs>
          <w:tab w:val="left" w:pos="0"/>
          <w:tab w:val="left" w:pos="142"/>
          <w:tab w:val="left" w:pos="851"/>
          <w:tab w:val="left" w:pos="1134"/>
        </w:tabs>
        <w:spacing w:after="0" w:line="240" w:lineRule="auto"/>
        <w:ind w:left="-90"/>
        <w:jc w:val="both"/>
        <w:rPr>
          <w:rFonts w:ascii="Times New Roman" w:hAnsi="Times New Roman"/>
          <w:sz w:val="24"/>
          <w:szCs w:val="24"/>
        </w:rPr>
      </w:pPr>
      <w:r>
        <w:rPr>
          <w:rFonts w:ascii="Times New Roman" w:hAnsi="Times New Roman"/>
          <w:sz w:val="24"/>
          <w:szCs w:val="24"/>
        </w:rPr>
        <w:t xml:space="preserve">3. </w:t>
      </w:r>
      <w:r w:rsidRPr="00B01681">
        <w:rPr>
          <w:rFonts w:ascii="Times New Roman" w:hAnsi="Times New Roman"/>
          <w:sz w:val="24"/>
          <w:szCs w:val="24"/>
        </w:rPr>
        <w:t>Оцінка необхідності тестування на ВІЛ та гепатит С, мотивація до тестування.</w:t>
      </w:r>
    </w:p>
    <w:p w14:paraId="3904A1FC"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Pr>
          <w:rFonts w:ascii="Times New Roman" w:eastAsia="Tahoma" w:hAnsi="Times New Roman"/>
          <w:sz w:val="24"/>
          <w:szCs w:val="24"/>
        </w:rPr>
        <w:t xml:space="preserve">4. </w:t>
      </w:r>
      <w:r w:rsidRPr="004F2957">
        <w:rPr>
          <w:rFonts w:ascii="Times New Roman" w:hAnsi="Times New Roman"/>
          <w:sz w:val="24"/>
          <w:szCs w:val="24"/>
        </w:rPr>
        <w:t>Зменшення шкоди від вживання наркотиків.</w:t>
      </w:r>
    </w:p>
    <w:p w14:paraId="01C7118C"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hAnsi="Times New Roman"/>
          <w:sz w:val="24"/>
          <w:szCs w:val="24"/>
        </w:rPr>
        <w:t>5.  Індивідуальне консультування клієнта ЗПТ (тривалість 1 година) за необхідністю щоденно.</w:t>
      </w:r>
    </w:p>
    <w:p w14:paraId="4CF8E8E6"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hAnsi="Times New Roman"/>
          <w:sz w:val="24"/>
          <w:szCs w:val="24"/>
        </w:rPr>
        <w:t>6. Забезпечення мультидисциплінарного підходу у веденні клієнта.</w:t>
      </w:r>
    </w:p>
    <w:p w14:paraId="040B8C83"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hAnsi="Times New Roman"/>
          <w:sz w:val="24"/>
          <w:szCs w:val="24"/>
        </w:rPr>
        <w:t>7. Забезпечення медичного супроводу клієнтів ЗПТ.</w:t>
      </w:r>
    </w:p>
    <w:p w14:paraId="4A1A369C"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hAnsi="Times New Roman"/>
          <w:sz w:val="24"/>
          <w:szCs w:val="24"/>
        </w:rPr>
        <w:t>8. Забезпечення доступу ВІЛ-інфікованих пацієнтів до АРТ.</w:t>
      </w:r>
    </w:p>
    <w:p w14:paraId="6AADE146"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hAnsi="Times New Roman"/>
          <w:sz w:val="24"/>
          <w:szCs w:val="24"/>
        </w:rPr>
        <w:t>9. Здійснення соціально-психологічного супроводу клієнтів ЗПТ.</w:t>
      </w:r>
    </w:p>
    <w:p w14:paraId="2BA83C22"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hAnsi="Times New Roman"/>
          <w:sz w:val="24"/>
          <w:szCs w:val="24"/>
        </w:rPr>
        <w:t>10. Сприяння забезпечення безперервності ЗПТ особам, узятим під варту, які перебували в програмі ЗПТ.</w:t>
      </w:r>
    </w:p>
    <w:p w14:paraId="7017A7EF"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b/>
          <w:sz w:val="24"/>
          <w:szCs w:val="24"/>
        </w:rPr>
      </w:pPr>
    </w:p>
    <w:p w14:paraId="569275E2" w14:textId="77777777" w:rsidR="002B5A84" w:rsidRPr="004D45D7"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eastAsia="Tahoma" w:hAnsi="Times New Roman"/>
          <w:b/>
          <w:sz w:val="24"/>
          <w:szCs w:val="24"/>
        </w:rPr>
        <w:t xml:space="preserve">Особливі вимоги: </w:t>
      </w:r>
      <w:r w:rsidRPr="004F2957">
        <w:rPr>
          <w:rFonts w:ascii="Times New Roman" w:eastAsia="Tahoma" w:hAnsi="Times New Roman"/>
          <w:sz w:val="24"/>
          <w:szCs w:val="24"/>
        </w:rPr>
        <w:t>п.5-п.10 забезпечуватиметься лише в Бучанській виправній колонії № 85</w:t>
      </w:r>
      <w:r>
        <w:rPr>
          <w:rFonts w:ascii="Times New Roman" w:eastAsia="Tahoma" w:hAnsi="Times New Roman"/>
          <w:sz w:val="24"/>
          <w:szCs w:val="24"/>
        </w:rPr>
        <w:t xml:space="preserve">, де реалізовуватиметься пілот із впровадження ЗПТ в тюрмах. </w:t>
      </w:r>
    </w:p>
    <w:p w14:paraId="4BC134E5" w14:textId="77777777" w:rsidR="002B5A84" w:rsidRDefault="002B5A84" w:rsidP="002B5A84">
      <w:pPr>
        <w:spacing w:after="0" w:line="240" w:lineRule="auto"/>
      </w:pPr>
    </w:p>
    <w:p w14:paraId="4E170E35" w14:textId="77777777" w:rsidR="002B5A84" w:rsidRPr="004F2957" w:rsidRDefault="002B5A84" w:rsidP="002B5A84">
      <w:pPr>
        <w:tabs>
          <w:tab w:val="left" w:pos="457"/>
        </w:tabs>
        <w:spacing w:after="0" w:line="240" w:lineRule="auto"/>
        <w:jc w:val="both"/>
        <w:rPr>
          <w:rFonts w:ascii="Times New Roman" w:hAnsi="Times New Roman"/>
          <w:sz w:val="24"/>
          <w:szCs w:val="24"/>
        </w:rPr>
      </w:pPr>
    </w:p>
    <w:p w14:paraId="6588D900" w14:textId="77777777" w:rsidR="002B5A84" w:rsidRPr="001543BA" w:rsidRDefault="002B5A84" w:rsidP="002B5A8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jc w:val="both"/>
        <w:rPr>
          <w:rFonts w:ascii="Times New Roman" w:hAnsi="Times New Roman"/>
          <w:b/>
          <w:color w:val="002060"/>
          <w:sz w:val="24"/>
          <w:szCs w:val="24"/>
        </w:rPr>
      </w:pPr>
      <w:r w:rsidRPr="001543BA">
        <w:rPr>
          <w:rFonts w:ascii="Times New Roman" w:hAnsi="Times New Roman"/>
          <w:b/>
          <w:color w:val="002060"/>
          <w:sz w:val="24"/>
          <w:szCs w:val="24"/>
        </w:rPr>
        <w:t>Модуль 3. Впровадження комплексного пакету послуг з ВІЛ, ТБ та ВГС для засуджених осіб, які перебувають у виправних центрах</w:t>
      </w:r>
    </w:p>
    <w:p w14:paraId="4DF9B55B" w14:textId="77777777" w:rsidR="002B5A84" w:rsidRPr="00642FF7" w:rsidRDefault="002B5A84" w:rsidP="002B5A84">
      <w:pPr>
        <w:spacing w:after="0" w:line="240" w:lineRule="auto"/>
        <w:jc w:val="both"/>
        <w:rPr>
          <w:rFonts w:ascii="Times New Roman" w:hAnsi="Times New Roman"/>
          <w:sz w:val="24"/>
          <w:szCs w:val="24"/>
        </w:rPr>
      </w:pPr>
      <w:r>
        <w:rPr>
          <w:rFonts w:ascii="Times New Roman" w:hAnsi="Times New Roman"/>
          <w:sz w:val="24"/>
          <w:szCs w:val="24"/>
        </w:rPr>
        <w:t>Проектна д</w:t>
      </w:r>
      <w:r w:rsidRPr="004F2957">
        <w:rPr>
          <w:rFonts w:ascii="Times New Roman" w:hAnsi="Times New Roman"/>
          <w:sz w:val="24"/>
          <w:szCs w:val="24"/>
        </w:rPr>
        <w:t xml:space="preserve">іяльність </w:t>
      </w:r>
      <w:r w:rsidRPr="00642FF7">
        <w:rPr>
          <w:rFonts w:ascii="Times New Roman" w:hAnsi="Times New Roman"/>
          <w:sz w:val="24"/>
          <w:szCs w:val="24"/>
        </w:rPr>
        <w:t>здійснюється протягом 15 місяців  (з 01.07.2018 р. до 30.09. 2019 року) в межах нижче перелічених програмних компонентів та поширюватиметься на виправні центри, розташовані в 12 проектних регіонах. Виправні центри не мають медичних частин; всі медичні послуги засудженим особам, які перебувають в виправних центрах, надаються в цивільному секторі. Впровадження даного модулю передбачає сприяння укладанню угоди між виправним центром та комунальним закладом охорони здоров’я на надання медичної допомоги засудженим, які перебувають в даному виправному центрі.</w:t>
      </w:r>
    </w:p>
    <w:p w14:paraId="7FAF5486" w14:textId="77777777" w:rsidR="002B5A84" w:rsidRPr="00642FF7" w:rsidRDefault="002B5A84" w:rsidP="002B5A84">
      <w:pPr>
        <w:spacing w:after="0" w:line="240" w:lineRule="auto"/>
        <w:jc w:val="both"/>
        <w:rPr>
          <w:rFonts w:ascii="Times New Roman" w:hAnsi="Times New Roman"/>
          <w:sz w:val="24"/>
          <w:szCs w:val="24"/>
        </w:rPr>
      </w:pPr>
    </w:p>
    <w:p w14:paraId="044A8B2D" w14:textId="77777777" w:rsidR="002B5A84" w:rsidRPr="00642FF7" w:rsidRDefault="002B5A84" w:rsidP="002B5A84">
      <w:pPr>
        <w:spacing w:after="0" w:line="240" w:lineRule="auto"/>
        <w:jc w:val="both"/>
        <w:rPr>
          <w:rFonts w:ascii="Times New Roman" w:hAnsi="Times New Roman"/>
          <w:sz w:val="24"/>
          <w:szCs w:val="24"/>
        </w:rPr>
      </w:pPr>
      <w:r w:rsidRPr="00642FF7">
        <w:rPr>
          <w:rFonts w:ascii="Times New Roman" w:hAnsi="Times New Roman"/>
          <w:sz w:val="24"/>
          <w:szCs w:val="24"/>
        </w:rPr>
        <w:t>НУО може подаватись на декілька програмних модулів одночасно, з обов’язковим охопленням всіх програмних компонентів.</w:t>
      </w:r>
    </w:p>
    <w:p w14:paraId="3AC9DF71" w14:textId="77777777" w:rsidR="002B5A84" w:rsidRPr="00642FF7" w:rsidRDefault="002B5A84" w:rsidP="002B5A84">
      <w:pPr>
        <w:tabs>
          <w:tab w:val="left" w:pos="284"/>
        </w:tabs>
        <w:spacing w:after="0" w:line="240" w:lineRule="auto"/>
        <w:jc w:val="both"/>
        <w:rPr>
          <w:rFonts w:ascii="Times New Roman" w:hAnsi="Times New Roman"/>
          <w:sz w:val="24"/>
          <w:szCs w:val="24"/>
        </w:rPr>
      </w:pPr>
    </w:p>
    <w:p w14:paraId="6D8DBE53" w14:textId="77777777" w:rsidR="002B5A84" w:rsidRPr="00642FF7" w:rsidRDefault="002B5A84" w:rsidP="002B5A84">
      <w:pPr>
        <w:tabs>
          <w:tab w:val="left" w:pos="284"/>
        </w:tabs>
        <w:spacing w:after="0" w:line="240" w:lineRule="auto"/>
        <w:jc w:val="both"/>
        <w:rPr>
          <w:rFonts w:ascii="Times New Roman" w:hAnsi="Times New Roman"/>
          <w:sz w:val="24"/>
          <w:szCs w:val="24"/>
        </w:rPr>
      </w:pPr>
      <w:r w:rsidRPr="00642FF7">
        <w:rPr>
          <w:rFonts w:ascii="Times New Roman" w:hAnsi="Times New Roman"/>
          <w:sz w:val="24"/>
          <w:szCs w:val="24"/>
        </w:rPr>
        <w:t>Модуль 3 складається з дев</w:t>
      </w:r>
      <w:r w:rsidRPr="00642FF7">
        <w:rPr>
          <w:rFonts w:ascii="Times New Roman" w:hAnsi="Times New Roman"/>
          <w:sz w:val="24"/>
          <w:szCs w:val="24"/>
          <w:lang w:val="ru-RU"/>
        </w:rPr>
        <w:t>’</w:t>
      </w:r>
      <w:r w:rsidRPr="00642FF7">
        <w:rPr>
          <w:rFonts w:ascii="Times New Roman" w:hAnsi="Times New Roman"/>
          <w:sz w:val="24"/>
          <w:szCs w:val="24"/>
        </w:rPr>
        <w:t>яти (9) програмних компонентів (1, 2, 3, 4, 5, 6, 7, 8, 10).</w:t>
      </w:r>
    </w:p>
    <w:p w14:paraId="71CB72E8" w14:textId="77777777" w:rsidR="002B5A84" w:rsidRPr="00642FF7" w:rsidRDefault="002B5A84" w:rsidP="002B5A84">
      <w:pPr>
        <w:spacing w:after="0" w:line="240" w:lineRule="auto"/>
      </w:pPr>
    </w:p>
    <w:tbl>
      <w:tblPr>
        <w:tblStyle w:val="TableGrid"/>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90"/>
        <w:gridCol w:w="7650"/>
        <w:gridCol w:w="1530"/>
      </w:tblGrid>
      <w:tr w:rsidR="00DB6A51" w:rsidRPr="00642FF7" w14:paraId="3BF5E760" w14:textId="77777777" w:rsidTr="00DB6A51">
        <w:trPr>
          <w:trHeight w:val="856"/>
        </w:trPr>
        <w:tc>
          <w:tcPr>
            <w:tcW w:w="450" w:type="dxa"/>
            <w:vAlign w:val="center"/>
          </w:tcPr>
          <w:p w14:paraId="11E85CDC" w14:textId="77777777" w:rsidR="00DB6A51" w:rsidRPr="00642FF7" w:rsidRDefault="00DB6A51" w:rsidP="00290A85">
            <w:pPr>
              <w:pStyle w:val="ListParagraph"/>
              <w:spacing w:after="0" w:line="240" w:lineRule="auto"/>
              <w:ind w:left="0"/>
              <w:jc w:val="both"/>
              <w:rPr>
                <w:rFonts w:ascii="Times New Roman" w:eastAsia="Tahoma" w:hAnsi="Times New Roman"/>
                <w:b/>
                <w:sz w:val="24"/>
                <w:szCs w:val="24"/>
              </w:rPr>
            </w:pPr>
            <w:bookmarkStart w:id="6" w:name="_Hlk511935546"/>
            <w:r w:rsidRPr="00642FF7">
              <w:rPr>
                <w:rFonts w:ascii="Times New Roman" w:eastAsia="Tahoma" w:hAnsi="Times New Roman"/>
                <w:b/>
                <w:sz w:val="24"/>
                <w:szCs w:val="24"/>
              </w:rPr>
              <w:lastRenderedPageBreak/>
              <w:t>№</w:t>
            </w:r>
            <w:r w:rsidRPr="00642FF7">
              <w:rPr>
                <w:rFonts w:ascii="Times New Roman" w:eastAsia="Tahoma" w:hAnsi="Times New Roman"/>
                <w:b/>
                <w:sz w:val="24"/>
                <w:szCs w:val="24"/>
                <w:lang w:val="en-US"/>
              </w:rPr>
              <w:t xml:space="preserve"> </w:t>
            </w:r>
          </w:p>
        </w:tc>
        <w:tc>
          <w:tcPr>
            <w:tcW w:w="7740" w:type="dxa"/>
            <w:gridSpan w:val="2"/>
            <w:vAlign w:val="center"/>
          </w:tcPr>
          <w:p w14:paraId="3B1C6D0C" w14:textId="77777777" w:rsidR="00DB6A51" w:rsidRPr="00642FF7" w:rsidRDefault="00DB6A51" w:rsidP="00290A85">
            <w:pPr>
              <w:pStyle w:val="ListParagraph"/>
              <w:spacing w:after="0" w:line="240" w:lineRule="auto"/>
              <w:ind w:left="0"/>
              <w:jc w:val="both"/>
              <w:rPr>
                <w:rFonts w:ascii="Times New Roman" w:eastAsia="Tahoma" w:hAnsi="Times New Roman"/>
                <w:b/>
                <w:sz w:val="24"/>
                <w:szCs w:val="24"/>
              </w:rPr>
            </w:pPr>
            <w:r w:rsidRPr="00642FF7">
              <w:rPr>
                <w:rFonts w:ascii="Times New Roman" w:eastAsia="Tahoma" w:hAnsi="Times New Roman"/>
                <w:b/>
                <w:sz w:val="24"/>
                <w:szCs w:val="24"/>
              </w:rPr>
              <w:t>Назва програмного модулю та програмних компонентів</w:t>
            </w:r>
          </w:p>
        </w:tc>
        <w:tc>
          <w:tcPr>
            <w:tcW w:w="1530" w:type="dxa"/>
            <w:vAlign w:val="center"/>
          </w:tcPr>
          <w:p w14:paraId="7FDC27F5" w14:textId="77777777" w:rsidR="00DB6A51" w:rsidRPr="00642FF7" w:rsidRDefault="00DB6A51" w:rsidP="00290A85">
            <w:pPr>
              <w:pStyle w:val="ListParagraph"/>
              <w:spacing w:after="0" w:line="240" w:lineRule="auto"/>
              <w:ind w:left="0"/>
              <w:jc w:val="both"/>
              <w:rPr>
                <w:rFonts w:ascii="Times New Roman" w:eastAsia="Tahoma" w:hAnsi="Times New Roman"/>
                <w:b/>
                <w:sz w:val="24"/>
                <w:szCs w:val="24"/>
              </w:rPr>
            </w:pPr>
            <w:r w:rsidRPr="00642FF7">
              <w:rPr>
                <w:rFonts w:ascii="Times New Roman" w:eastAsia="Tahoma" w:hAnsi="Times New Roman"/>
                <w:b/>
                <w:sz w:val="24"/>
                <w:szCs w:val="24"/>
              </w:rPr>
              <w:t>Одиниці розрахунку</w:t>
            </w:r>
          </w:p>
        </w:tc>
      </w:tr>
      <w:bookmarkEnd w:id="6"/>
      <w:tr w:rsidR="00DB6A51" w:rsidRPr="00642FF7" w14:paraId="2936824D" w14:textId="77777777" w:rsidTr="00290A85">
        <w:trPr>
          <w:trHeight w:val="566"/>
        </w:trPr>
        <w:tc>
          <w:tcPr>
            <w:tcW w:w="9720" w:type="dxa"/>
            <w:gridSpan w:val="4"/>
            <w:vAlign w:val="center"/>
          </w:tcPr>
          <w:p w14:paraId="250418C2" w14:textId="51354742" w:rsidR="00DB6A51" w:rsidRPr="00642FF7" w:rsidRDefault="00DB6A51" w:rsidP="00290A85">
            <w:pPr>
              <w:spacing w:after="0" w:line="240" w:lineRule="auto"/>
              <w:rPr>
                <w:rFonts w:ascii="Times New Roman" w:eastAsia="Tahoma" w:hAnsi="Times New Roman"/>
                <w:b/>
                <w:sz w:val="24"/>
                <w:szCs w:val="24"/>
              </w:rPr>
            </w:pPr>
            <w:r w:rsidRPr="00642FF7">
              <w:rPr>
                <w:rFonts w:ascii="Times New Roman" w:hAnsi="Times New Roman"/>
                <w:b/>
                <w:color w:val="002060"/>
                <w:sz w:val="24"/>
                <w:szCs w:val="24"/>
              </w:rPr>
              <w:t>Модуль 3. Впровадження комплексного пакету послуг з ВІЛ, ТБ та ВГС для засуджених осіб, які перебувають у виправних центрах</w:t>
            </w:r>
          </w:p>
        </w:tc>
      </w:tr>
      <w:tr w:rsidR="00DB6A51" w:rsidRPr="00642FF7" w14:paraId="0050E879" w14:textId="77777777" w:rsidTr="00DB6A51">
        <w:trPr>
          <w:trHeight w:val="856"/>
        </w:trPr>
        <w:tc>
          <w:tcPr>
            <w:tcW w:w="540" w:type="dxa"/>
            <w:gridSpan w:val="2"/>
            <w:vAlign w:val="center"/>
          </w:tcPr>
          <w:p w14:paraId="2B3183D0" w14:textId="77777777" w:rsidR="00DB6A51" w:rsidRPr="00642FF7" w:rsidRDefault="00DB6A51" w:rsidP="00290A85">
            <w:pPr>
              <w:pStyle w:val="ListParagraph"/>
              <w:ind w:left="0"/>
              <w:jc w:val="both"/>
              <w:rPr>
                <w:rFonts w:ascii="Times New Roman" w:eastAsia="Tahoma" w:hAnsi="Times New Roman"/>
                <w:b/>
                <w:sz w:val="24"/>
                <w:szCs w:val="24"/>
              </w:rPr>
            </w:pPr>
            <w:r w:rsidRPr="00642FF7">
              <w:rPr>
                <w:rFonts w:ascii="Times New Roman" w:eastAsia="Tahoma" w:hAnsi="Times New Roman"/>
                <w:b/>
                <w:sz w:val="24"/>
                <w:szCs w:val="24"/>
              </w:rPr>
              <w:t>1</w:t>
            </w:r>
          </w:p>
        </w:tc>
        <w:tc>
          <w:tcPr>
            <w:tcW w:w="7650" w:type="dxa"/>
          </w:tcPr>
          <w:p w14:paraId="259A931D" w14:textId="77777777" w:rsidR="00DB6A51" w:rsidRPr="00642FF7" w:rsidRDefault="00DB6A51" w:rsidP="00290A85">
            <w:pPr>
              <w:pStyle w:val="ListParagraph"/>
              <w:spacing w:after="0" w:line="240" w:lineRule="auto"/>
              <w:ind w:left="-14"/>
              <w:jc w:val="both"/>
              <w:rPr>
                <w:rFonts w:ascii="Times New Roman" w:eastAsia="Tahoma" w:hAnsi="Times New Roman"/>
                <w:sz w:val="24"/>
                <w:szCs w:val="24"/>
              </w:rPr>
            </w:pPr>
            <w:r w:rsidRPr="00642FF7">
              <w:rPr>
                <w:rFonts w:ascii="Times New Roman" w:eastAsia="Tahoma" w:hAnsi="Times New Roman"/>
                <w:sz w:val="24"/>
                <w:szCs w:val="24"/>
              </w:rPr>
              <w:t>Інформування та проведення інформаційно-освітніх заходів щодо профілактики та підвищення рівня обізнаності стосовно ВІЛ, ТБ,  ХР ТБ та ВГС засуджених.</w:t>
            </w:r>
          </w:p>
        </w:tc>
        <w:tc>
          <w:tcPr>
            <w:tcW w:w="1530" w:type="dxa"/>
            <w:vAlign w:val="center"/>
          </w:tcPr>
          <w:p w14:paraId="4B6F1A4D" w14:textId="212B8635" w:rsidR="00DB6A51" w:rsidRPr="00642FF7" w:rsidRDefault="00DB6A51" w:rsidP="00290A85">
            <w:pPr>
              <w:pStyle w:val="ListParagraph"/>
              <w:spacing w:after="0" w:line="240" w:lineRule="auto"/>
              <w:ind w:left="0"/>
              <w:jc w:val="both"/>
              <w:rPr>
                <w:rFonts w:ascii="Times New Roman" w:eastAsia="Tahoma" w:hAnsi="Times New Roman"/>
                <w:sz w:val="24"/>
                <w:szCs w:val="24"/>
                <w:lang w:val="uk-UA"/>
              </w:rPr>
            </w:pPr>
            <w:r w:rsidRPr="00642FF7">
              <w:rPr>
                <w:rFonts w:ascii="Times New Roman" w:eastAsia="Tahoma" w:hAnsi="Times New Roman"/>
                <w:sz w:val="24"/>
                <w:szCs w:val="24"/>
                <w:lang w:val="uk-UA"/>
              </w:rPr>
              <w:t>заклад</w:t>
            </w:r>
          </w:p>
        </w:tc>
      </w:tr>
      <w:tr w:rsidR="00DB6A51" w:rsidRPr="00216AC2" w14:paraId="48DD2547" w14:textId="77777777" w:rsidTr="00DB6A51">
        <w:trPr>
          <w:trHeight w:val="856"/>
        </w:trPr>
        <w:tc>
          <w:tcPr>
            <w:tcW w:w="540" w:type="dxa"/>
            <w:gridSpan w:val="2"/>
            <w:vAlign w:val="center"/>
          </w:tcPr>
          <w:p w14:paraId="3AF31E08" w14:textId="77777777" w:rsidR="00DB6A51" w:rsidRPr="00642FF7" w:rsidRDefault="00DB6A51" w:rsidP="00290A85">
            <w:pPr>
              <w:pStyle w:val="ListParagraph"/>
              <w:ind w:left="0"/>
              <w:jc w:val="both"/>
              <w:rPr>
                <w:rFonts w:ascii="Times New Roman" w:eastAsia="Tahoma" w:hAnsi="Times New Roman"/>
                <w:b/>
                <w:sz w:val="24"/>
                <w:szCs w:val="24"/>
              </w:rPr>
            </w:pPr>
            <w:r w:rsidRPr="00642FF7">
              <w:rPr>
                <w:rFonts w:ascii="Times New Roman" w:eastAsia="Tahoma" w:hAnsi="Times New Roman"/>
                <w:b/>
                <w:sz w:val="24"/>
                <w:szCs w:val="24"/>
              </w:rPr>
              <w:t>2</w:t>
            </w:r>
          </w:p>
        </w:tc>
        <w:tc>
          <w:tcPr>
            <w:tcW w:w="7650" w:type="dxa"/>
          </w:tcPr>
          <w:p w14:paraId="1BD3FBF7" w14:textId="77777777" w:rsidR="00DB6A51" w:rsidRPr="00642FF7" w:rsidRDefault="00DB6A51" w:rsidP="00290A85">
            <w:pPr>
              <w:pStyle w:val="ListParagraph"/>
              <w:spacing w:after="0" w:line="240" w:lineRule="auto"/>
              <w:ind w:left="-14"/>
              <w:jc w:val="both"/>
              <w:rPr>
                <w:rFonts w:ascii="Times New Roman" w:eastAsia="Tahoma" w:hAnsi="Times New Roman"/>
                <w:sz w:val="24"/>
                <w:szCs w:val="24"/>
              </w:rPr>
            </w:pPr>
            <w:r w:rsidRPr="00642FF7">
              <w:rPr>
                <w:rFonts w:ascii="Times New Roman" w:eastAsia="Tahoma" w:hAnsi="Times New Roman"/>
                <w:sz w:val="24"/>
                <w:szCs w:val="24"/>
              </w:rPr>
              <w:t>Проведення скринінгового анкетування щодо встановлення факторів ризику та ризикованої поведінки щодо інфікування ВІЛ та  виявлення осіб, які потребують проведення діагностики захворювання на туберкульоз та вірусний гепатит С засуджених.</w:t>
            </w:r>
          </w:p>
        </w:tc>
        <w:tc>
          <w:tcPr>
            <w:tcW w:w="1530" w:type="dxa"/>
            <w:vAlign w:val="center"/>
          </w:tcPr>
          <w:p w14:paraId="7EF2EF8E" w14:textId="61D01935" w:rsidR="00DB6A51" w:rsidRPr="00DB6A51" w:rsidRDefault="00DB6A51" w:rsidP="00290A85">
            <w:pPr>
              <w:pStyle w:val="ListParagraph"/>
              <w:spacing w:after="0" w:line="240" w:lineRule="auto"/>
              <w:ind w:left="0"/>
              <w:jc w:val="both"/>
              <w:rPr>
                <w:rFonts w:ascii="Times New Roman" w:eastAsia="Tahoma" w:hAnsi="Times New Roman"/>
                <w:sz w:val="24"/>
                <w:szCs w:val="24"/>
                <w:lang w:val="uk-UA"/>
              </w:rPr>
            </w:pPr>
            <w:r w:rsidRPr="00642FF7">
              <w:rPr>
                <w:rFonts w:ascii="Times New Roman" w:eastAsia="Tahoma" w:hAnsi="Times New Roman"/>
                <w:sz w:val="24"/>
                <w:szCs w:val="24"/>
                <w:lang w:val="uk-UA"/>
              </w:rPr>
              <w:t>клієнт</w:t>
            </w:r>
          </w:p>
        </w:tc>
      </w:tr>
      <w:tr w:rsidR="00DB6A51" w:rsidRPr="00216AC2" w14:paraId="4F938848" w14:textId="77777777" w:rsidTr="00DB6A51">
        <w:trPr>
          <w:trHeight w:val="404"/>
        </w:trPr>
        <w:tc>
          <w:tcPr>
            <w:tcW w:w="540" w:type="dxa"/>
            <w:gridSpan w:val="2"/>
            <w:vAlign w:val="center"/>
          </w:tcPr>
          <w:p w14:paraId="66EBF706" w14:textId="77777777" w:rsidR="00DB6A51" w:rsidRPr="00216AC2" w:rsidRDefault="00DB6A51" w:rsidP="00DB6A51">
            <w:pPr>
              <w:pStyle w:val="ListParagraph"/>
              <w:ind w:left="0"/>
              <w:jc w:val="both"/>
              <w:rPr>
                <w:rFonts w:ascii="Times New Roman" w:eastAsia="Tahoma" w:hAnsi="Times New Roman"/>
                <w:b/>
                <w:sz w:val="24"/>
                <w:szCs w:val="24"/>
              </w:rPr>
            </w:pPr>
            <w:r w:rsidRPr="00216AC2">
              <w:rPr>
                <w:rFonts w:ascii="Times New Roman" w:eastAsia="Tahoma" w:hAnsi="Times New Roman"/>
                <w:b/>
                <w:sz w:val="24"/>
                <w:szCs w:val="24"/>
              </w:rPr>
              <w:t>3</w:t>
            </w:r>
          </w:p>
        </w:tc>
        <w:tc>
          <w:tcPr>
            <w:tcW w:w="7650" w:type="dxa"/>
          </w:tcPr>
          <w:p w14:paraId="0570800B" w14:textId="77777777" w:rsidR="00DB6A51" w:rsidRPr="00216AC2" w:rsidRDefault="00DB6A51" w:rsidP="00DB6A51">
            <w:pPr>
              <w:pStyle w:val="ListParagraph"/>
              <w:spacing w:after="0" w:line="240" w:lineRule="auto"/>
              <w:ind w:left="-14"/>
              <w:jc w:val="both"/>
              <w:rPr>
                <w:rFonts w:ascii="Times New Roman" w:eastAsia="Tahoma" w:hAnsi="Times New Roman"/>
                <w:sz w:val="24"/>
                <w:szCs w:val="24"/>
              </w:rPr>
            </w:pPr>
            <w:r w:rsidRPr="00216AC2">
              <w:rPr>
                <w:rFonts w:ascii="Times New Roman" w:eastAsia="Tahoma" w:hAnsi="Times New Roman"/>
                <w:sz w:val="24"/>
                <w:szCs w:val="24"/>
              </w:rPr>
              <w:t>Консультування та тестування на ВІЛ за ініціативою медичного працівника засуджених.</w:t>
            </w:r>
          </w:p>
        </w:tc>
        <w:tc>
          <w:tcPr>
            <w:tcW w:w="1530" w:type="dxa"/>
            <w:vAlign w:val="center"/>
          </w:tcPr>
          <w:p w14:paraId="64208B79" w14:textId="73A4A008" w:rsidR="00DB6A51" w:rsidRPr="00216AC2" w:rsidRDefault="00DB6A51" w:rsidP="00DB6A51">
            <w:pPr>
              <w:pStyle w:val="ListParagraph"/>
              <w:spacing w:after="0" w:line="240" w:lineRule="auto"/>
              <w:ind w:left="0"/>
              <w:jc w:val="both"/>
              <w:rPr>
                <w:rFonts w:ascii="Times New Roman" w:eastAsia="Tahoma" w:hAnsi="Times New Roman"/>
                <w:b/>
                <w:sz w:val="24"/>
                <w:szCs w:val="24"/>
              </w:rPr>
            </w:pPr>
            <w:r w:rsidRPr="00DB6A51">
              <w:rPr>
                <w:rFonts w:ascii="Times New Roman" w:eastAsia="Tahoma" w:hAnsi="Times New Roman"/>
                <w:sz w:val="24"/>
                <w:szCs w:val="24"/>
                <w:lang w:val="uk-UA"/>
              </w:rPr>
              <w:t>клієнт</w:t>
            </w:r>
          </w:p>
        </w:tc>
      </w:tr>
      <w:tr w:rsidR="00DB6A51" w:rsidRPr="00216AC2" w14:paraId="01A17F07" w14:textId="77777777" w:rsidTr="00DB6A51">
        <w:trPr>
          <w:trHeight w:val="856"/>
        </w:trPr>
        <w:tc>
          <w:tcPr>
            <w:tcW w:w="540" w:type="dxa"/>
            <w:gridSpan w:val="2"/>
            <w:vAlign w:val="center"/>
          </w:tcPr>
          <w:p w14:paraId="69E01E80" w14:textId="77777777" w:rsidR="00DB6A51" w:rsidRPr="00216AC2" w:rsidRDefault="00DB6A51" w:rsidP="00DB6A51">
            <w:pPr>
              <w:pStyle w:val="ListParagraph"/>
              <w:ind w:left="0"/>
              <w:jc w:val="both"/>
              <w:rPr>
                <w:rFonts w:ascii="Times New Roman" w:eastAsia="Tahoma" w:hAnsi="Times New Roman"/>
                <w:b/>
                <w:sz w:val="24"/>
                <w:szCs w:val="24"/>
              </w:rPr>
            </w:pPr>
            <w:r w:rsidRPr="00216AC2">
              <w:rPr>
                <w:rFonts w:ascii="Times New Roman" w:eastAsia="Tahoma" w:hAnsi="Times New Roman"/>
                <w:b/>
                <w:sz w:val="24"/>
                <w:szCs w:val="24"/>
              </w:rPr>
              <w:t>4</w:t>
            </w:r>
          </w:p>
        </w:tc>
        <w:tc>
          <w:tcPr>
            <w:tcW w:w="7650" w:type="dxa"/>
          </w:tcPr>
          <w:p w14:paraId="55FF075D" w14:textId="77777777" w:rsidR="00DB6A51" w:rsidRPr="00216AC2" w:rsidRDefault="00DB6A51" w:rsidP="00DB6A51">
            <w:pPr>
              <w:pStyle w:val="ListParagraph"/>
              <w:spacing w:after="0" w:line="240" w:lineRule="auto"/>
              <w:ind w:left="-14"/>
              <w:jc w:val="both"/>
              <w:rPr>
                <w:rFonts w:ascii="Times New Roman" w:eastAsia="Tahoma" w:hAnsi="Times New Roman"/>
                <w:sz w:val="24"/>
                <w:szCs w:val="24"/>
              </w:rPr>
            </w:pPr>
            <w:r w:rsidRPr="00216AC2">
              <w:rPr>
                <w:rFonts w:ascii="Times New Roman" w:eastAsia="Tahoma" w:hAnsi="Times New Roman"/>
                <w:sz w:val="24"/>
                <w:szCs w:val="24"/>
              </w:rPr>
              <w:t>Формування прихильності до  антиретровірусної терапії, забезпечення психосоціальної підтримки ВІЛ-інфікованим засудженим.</w:t>
            </w:r>
          </w:p>
        </w:tc>
        <w:tc>
          <w:tcPr>
            <w:tcW w:w="1530" w:type="dxa"/>
            <w:vAlign w:val="center"/>
          </w:tcPr>
          <w:p w14:paraId="76BB11A9" w14:textId="06601FDB" w:rsidR="00DB6A51" w:rsidRPr="00216AC2" w:rsidRDefault="00DB6A51" w:rsidP="00DB6A51">
            <w:pPr>
              <w:pStyle w:val="ListParagraph"/>
              <w:spacing w:after="0" w:line="240" w:lineRule="auto"/>
              <w:ind w:left="0"/>
              <w:jc w:val="both"/>
              <w:rPr>
                <w:rFonts w:ascii="Times New Roman" w:eastAsia="Tahoma" w:hAnsi="Times New Roman"/>
                <w:b/>
                <w:sz w:val="24"/>
                <w:szCs w:val="24"/>
              </w:rPr>
            </w:pPr>
            <w:r w:rsidRPr="00DB6A51">
              <w:rPr>
                <w:rFonts w:ascii="Times New Roman" w:eastAsia="Tahoma" w:hAnsi="Times New Roman"/>
                <w:sz w:val="24"/>
                <w:szCs w:val="24"/>
                <w:lang w:val="uk-UA"/>
              </w:rPr>
              <w:t>клієнт</w:t>
            </w:r>
          </w:p>
        </w:tc>
      </w:tr>
      <w:tr w:rsidR="004B0D19" w:rsidRPr="00216AC2" w14:paraId="77667E80" w14:textId="77777777" w:rsidTr="00DB6A51">
        <w:trPr>
          <w:trHeight w:val="856"/>
        </w:trPr>
        <w:tc>
          <w:tcPr>
            <w:tcW w:w="540" w:type="dxa"/>
            <w:gridSpan w:val="2"/>
            <w:vAlign w:val="center"/>
          </w:tcPr>
          <w:p w14:paraId="2B92E21F" w14:textId="77777777" w:rsidR="004B0D19" w:rsidRPr="00216AC2" w:rsidRDefault="004B0D19" w:rsidP="004B0D19">
            <w:pPr>
              <w:pStyle w:val="ListParagraph"/>
              <w:ind w:left="0"/>
              <w:jc w:val="both"/>
              <w:rPr>
                <w:rFonts w:ascii="Times New Roman" w:eastAsia="Tahoma" w:hAnsi="Times New Roman"/>
                <w:b/>
                <w:sz w:val="24"/>
                <w:szCs w:val="24"/>
              </w:rPr>
            </w:pPr>
            <w:r w:rsidRPr="00216AC2">
              <w:rPr>
                <w:rFonts w:ascii="Times New Roman" w:eastAsia="Tahoma" w:hAnsi="Times New Roman"/>
                <w:b/>
                <w:sz w:val="24"/>
                <w:szCs w:val="24"/>
              </w:rPr>
              <w:t>5</w:t>
            </w:r>
          </w:p>
        </w:tc>
        <w:tc>
          <w:tcPr>
            <w:tcW w:w="7650" w:type="dxa"/>
          </w:tcPr>
          <w:p w14:paraId="3CF98A0B" w14:textId="77777777" w:rsidR="004B0D19" w:rsidRPr="00216AC2" w:rsidRDefault="004B0D19" w:rsidP="004B0D19">
            <w:pPr>
              <w:pStyle w:val="ListParagraph"/>
              <w:spacing w:after="0" w:line="240" w:lineRule="auto"/>
              <w:ind w:left="-14"/>
              <w:jc w:val="both"/>
              <w:rPr>
                <w:rFonts w:ascii="Times New Roman" w:eastAsia="Tahoma" w:hAnsi="Times New Roman"/>
                <w:sz w:val="24"/>
                <w:szCs w:val="24"/>
              </w:rPr>
            </w:pPr>
            <w:r w:rsidRPr="00216AC2">
              <w:rPr>
                <w:rFonts w:ascii="Times New Roman" w:eastAsia="Tahoma" w:hAnsi="Times New Roman"/>
                <w:sz w:val="24"/>
                <w:szCs w:val="24"/>
              </w:rPr>
              <w:t>Формування прихильності до  прийому «Ізоніазиду» з метою х</w:t>
            </w:r>
            <w:r w:rsidRPr="00216AC2">
              <w:rPr>
                <w:rFonts w:ascii="Times New Roman" w:hAnsi="Times New Roman"/>
                <w:sz w:val="24"/>
                <w:szCs w:val="24"/>
              </w:rPr>
              <w:t>іміопрофілактики туберкульозу серед ВІЛ-інфікованих засуджених.</w:t>
            </w:r>
          </w:p>
        </w:tc>
        <w:tc>
          <w:tcPr>
            <w:tcW w:w="1530" w:type="dxa"/>
            <w:vAlign w:val="center"/>
          </w:tcPr>
          <w:p w14:paraId="24AC0C74" w14:textId="6098A703" w:rsidR="004B0D19" w:rsidRPr="00216AC2" w:rsidRDefault="004B0D19" w:rsidP="004B0D19">
            <w:pPr>
              <w:pStyle w:val="ListParagraph"/>
              <w:spacing w:after="0" w:line="240" w:lineRule="auto"/>
              <w:ind w:left="0"/>
              <w:jc w:val="both"/>
              <w:rPr>
                <w:rFonts w:ascii="Times New Roman" w:eastAsia="Tahoma" w:hAnsi="Times New Roman"/>
                <w:b/>
                <w:sz w:val="24"/>
                <w:szCs w:val="24"/>
              </w:rPr>
            </w:pPr>
            <w:r w:rsidRPr="00DB6A51">
              <w:rPr>
                <w:rFonts w:ascii="Times New Roman" w:eastAsia="Tahoma" w:hAnsi="Times New Roman"/>
                <w:sz w:val="24"/>
                <w:szCs w:val="24"/>
                <w:lang w:val="uk-UA"/>
              </w:rPr>
              <w:t>клієнт</w:t>
            </w:r>
          </w:p>
        </w:tc>
      </w:tr>
      <w:tr w:rsidR="004B0D19" w:rsidRPr="00216AC2" w14:paraId="2554C0AB" w14:textId="77777777" w:rsidTr="00DB6A51">
        <w:trPr>
          <w:trHeight w:val="899"/>
        </w:trPr>
        <w:tc>
          <w:tcPr>
            <w:tcW w:w="540" w:type="dxa"/>
            <w:gridSpan w:val="2"/>
            <w:vAlign w:val="center"/>
          </w:tcPr>
          <w:p w14:paraId="320FF5D4" w14:textId="77777777" w:rsidR="004B0D19" w:rsidRPr="00216AC2" w:rsidRDefault="004B0D19" w:rsidP="004B0D19">
            <w:pPr>
              <w:pStyle w:val="ListParagraph"/>
              <w:ind w:left="0"/>
              <w:jc w:val="both"/>
              <w:rPr>
                <w:rFonts w:ascii="Times New Roman" w:eastAsia="Tahoma" w:hAnsi="Times New Roman"/>
                <w:b/>
                <w:sz w:val="24"/>
                <w:szCs w:val="24"/>
              </w:rPr>
            </w:pPr>
            <w:r w:rsidRPr="00216AC2">
              <w:rPr>
                <w:rFonts w:ascii="Times New Roman" w:eastAsia="Tahoma" w:hAnsi="Times New Roman"/>
                <w:b/>
                <w:sz w:val="24"/>
                <w:szCs w:val="24"/>
              </w:rPr>
              <w:t>6</w:t>
            </w:r>
          </w:p>
        </w:tc>
        <w:tc>
          <w:tcPr>
            <w:tcW w:w="7650" w:type="dxa"/>
            <w:vAlign w:val="center"/>
          </w:tcPr>
          <w:p w14:paraId="29568D46" w14:textId="77777777" w:rsidR="004B0D19" w:rsidRPr="00642FF7" w:rsidRDefault="004B0D19" w:rsidP="004B0D19">
            <w:pPr>
              <w:spacing w:after="0" w:line="240" w:lineRule="auto"/>
              <w:rPr>
                <w:rFonts w:ascii="Times New Roman" w:eastAsia="Tahoma" w:hAnsi="Times New Roman"/>
                <w:sz w:val="24"/>
                <w:szCs w:val="24"/>
              </w:rPr>
            </w:pPr>
            <w:r w:rsidRPr="00642FF7">
              <w:rPr>
                <w:rFonts w:ascii="Times New Roman" w:hAnsi="Times New Roman"/>
                <w:sz w:val="24"/>
                <w:szCs w:val="24"/>
              </w:rPr>
              <w:t>Забезпечення проведення діагностики ТБ лабораторними методами (мікроскопія, культуральне дослідження, молекулярно-генетичне дослідження) засудженим.</w:t>
            </w:r>
          </w:p>
        </w:tc>
        <w:tc>
          <w:tcPr>
            <w:tcW w:w="1530" w:type="dxa"/>
            <w:vAlign w:val="center"/>
          </w:tcPr>
          <w:p w14:paraId="760B29F0" w14:textId="29092773" w:rsidR="004B0D19" w:rsidRPr="00216AC2" w:rsidRDefault="004B0D19" w:rsidP="004B0D19">
            <w:pPr>
              <w:pStyle w:val="ListParagraph"/>
              <w:spacing w:after="0" w:line="240" w:lineRule="auto"/>
              <w:ind w:left="0"/>
              <w:jc w:val="both"/>
              <w:rPr>
                <w:rFonts w:ascii="Times New Roman" w:eastAsia="Tahoma" w:hAnsi="Times New Roman"/>
                <w:b/>
                <w:sz w:val="24"/>
                <w:szCs w:val="24"/>
              </w:rPr>
            </w:pPr>
            <w:r w:rsidRPr="00DB6A51">
              <w:rPr>
                <w:rFonts w:ascii="Times New Roman" w:eastAsia="Tahoma" w:hAnsi="Times New Roman"/>
                <w:sz w:val="24"/>
                <w:szCs w:val="24"/>
                <w:lang w:val="uk-UA"/>
              </w:rPr>
              <w:t>клієнт</w:t>
            </w:r>
          </w:p>
        </w:tc>
      </w:tr>
      <w:tr w:rsidR="004B0D19" w:rsidRPr="00216AC2" w14:paraId="51919191" w14:textId="77777777" w:rsidTr="00DB6A51">
        <w:trPr>
          <w:trHeight w:val="899"/>
        </w:trPr>
        <w:tc>
          <w:tcPr>
            <w:tcW w:w="540" w:type="dxa"/>
            <w:gridSpan w:val="2"/>
            <w:vAlign w:val="center"/>
          </w:tcPr>
          <w:p w14:paraId="3F7029ED" w14:textId="77777777" w:rsidR="004B0D19" w:rsidRPr="00216AC2" w:rsidRDefault="004B0D19" w:rsidP="004B0D19">
            <w:pPr>
              <w:pStyle w:val="ListParagraph"/>
              <w:ind w:left="0"/>
              <w:jc w:val="both"/>
              <w:rPr>
                <w:rFonts w:ascii="Times New Roman" w:eastAsia="Tahoma" w:hAnsi="Times New Roman"/>
                <w:b/>
                <w:sz w:val="24"/>
                <w:szCs w:val="24"/>
              </w:rPr>
            </w:pPr>
            <w:r>
              <w:rPr>
                <w:rFonts w:ascii="Times New Roman" w:eastAsia="Tahoma" w:hAnsi="Times New Roman"/>
                <w:b/>
                <w:sz w:val="24"/>
                <w:szCs w:val="24"/>
              </w:rPr>
              <w:t>7</w:t>
            </w:r>
          </w:p>
        </w:tc>
        <w:tc>
          <w:tcPr>
            <w:tcW w:w="7650" w:type="dxa"/>
            <w:vAlign w:val="center"/>
          </w:tcPr>
          <w:p w14:paraId="4D053FB7" w14:textId="77777777" w:rsidR="004B0D19" w:rsidRPr="00642FF7" w:rsidRDefault="004B0D19" w:rsidP="004B0D19">
            <w:pPr>
              <w:spacing w:after="0" w:line="240" w:lineRule="auto"/>
              <w:rPr>
                <w:rFonts w:ascii="Times New Roman" w:hAnsi="Times New Roman"/>
                <w:sz w:val="24"/>
                <w:szCs w:val="24"/>
              </w:rPr>
            </w:pPr>
            <w:r w:rsidRPr="00642FF7">
              <w:rPr>
                <w:rFonts w:ascii="Times New Roman" w:hAnsi="Times New Roman"/>
                <w:sz w:val="24"/>
                <w:szCs w:val="24"/>
                <w:lang w:eastAsia="uk-UA"/>
              </w:rPr>
              <w:t xml:space="preserve">Формування прихильності до лікування ТБ, </w:t>
            </w:r>
            <w:r w:rsidRPr="00642FF7">
              <w:rPr>
                <w:rFonts w:ascii="Times New Roman" w:hAnsi="Times New Roman"/>
                <w:sz w:val="24"/>
                <w:szCs w:val="24"/>
              </w:rPr>
              <w:t>забезпечення психосоціальної підтримки хворим на ТБ, засудженим.</w:t>
            </w:r>
          </w:p>
        </w:tc>
        <w:tc>
          <w:tcPr>
            <w:tcW w:w="1530" w:type="dxa"/>
            <w:vAlign w:val="center"/>
          </w:tcPr>
          <w:p w14:paraId="4C9D8203" w14:textId="570C5F26" w:rsidR="004B0D19" w:rsidRPr="00216AC2" w:rsidRDefault="004B0D19" w:rsidP="004B0D19">
            <w:pPr>
              <w:pStyle w:val="ListParagraph"/>
              <w:spacing w:after="0" w:line="240" w:lineRule="auto"/>
              <w:ind w:left="0"/>
              <w:jc w:val="both"/>
              <w:rPr>
                <w:rFonts w:ascii="Times New Roman" w:eastAsia="Tahoma" w:hAnsi="Times New Roman"/>
                <w:b/>
                <w:sz w:val="24"/>
                <w:szCs w:val="24"/>
              </w:rPr>
            </w:pPr>
            <w:r w:rsidRPr="00DB6A51">
              <w:rPr>
                <w:rFonts w:ascii="Times New Roman" w:eastAsia="Tahoma" w:hAnsi="Times New Roman"/>
                <w:sz w:val="24"/>
                <w:szCs w:val="24"/>
                <w:lang w:val="uk-UA"/>
              </w:rPr>
              <w:t>клієнт</w:t>
            </w:r>
          </w:p>
        </w:tc>
      </w:tr>
      <w:tr w:rsidR="004B0D19" w:rsidRPr="00216AC2" w14:paraId="0CA9C40F" w14:textId="77777777" w:rsidTr="00DB6A51">
        <w:trPr>
          <w:trHeight w:val="638"/>
        </w:trPr>
        <w:tc>
          <w:tcPr>
            <w:tcW w:w="540" w:type="dxa"/>
            <w:gridSpan w:val="2"/>
            <w:vAlign w:val="center"/>
          </w:tcPr>
          <w:p w14:paraId="588A57C4" w14:textId="77777777" w:rsidR="004B0D19" w:rsidRPr="00216AC2" w:rsidRDefault="004B0D19" w:rsidP="004B0D19">
            <w:pPr>
              <w:pStyle w:val="ListParagraph"/>
              <w:ind w:left="0"/>
              <w:jc w:val="both"/>
              <w:rPr>
                <w:rFonts w:ascii="Times New Roman" w:eastAsia="Tahoma" w:hAnsi="Times New Roman"/>
                <w:b/>
                <w:sz w:val="24"/>
                <w:szCs w:val="24"/>
              </w:rPr>
            </w:pPr>
            <w:r w:rsidRPr="00216AC2">
              <w:rPr>
                <w:rFonts w:ascii="Times New Roman" w:eastAsia="Tahoma" w:hAnsi="Times New Roman"/>
                <w:b/>
                <w:sz w:val="24"/>
                <w:szCs w:val="24"/>
              </w:rPr>
              <w:t>8</w:t>
            </w:r>
          </w:p>
        </w:tc>
        <w:tc>
          <w:tcPr>
            <w:tcW w:w="7650" w:type="dxa"/>
            <w:vAlign w:val="center"/>
          </w:tcPr>
          <w:p w14:paraId="4E55F037" w14:textId="77777777" w:rsidR="004B0D19" w:rsidRPr="00642FF7" w:rsidRDefault="004B0D19" w:rsidP="004B0D19">
            <w:pPr>
              <w:pStyle w:val="ListParagraph"/>
              <w:spacing w:after="0" w:line="240" w:lineRule="auto"/>
              <w:ind w:left="-14"/>
              <w:jc w:val="both"/>
              <w:rPr>
                <w:rFonts w:ascii="Times New Roman" w:eastAsia="Tahoma" w:hAnsi="Times New Roman"/>
                <w:sz w:val="24"/>
                <w:szCs w:val="24"/>
              </w:rPr>
            </w:pPr>
            <w:r w:rsidRPr="00642FF7">
              <w:rPr>
                <w:rFonts w:ascii="Times New Roman" w:eastAsia="Tahoma" w:hAnsi="Times New Roman"/>
                <w:sz w:val="24"/>
                <w:szCs w:val="24"/>
              </w:rPr>
              <w:t>Мотивування засуджених до тестування та лікування ВГС (за наявності доступу в установі).</w:t>
            </w:r>
          </w:p>
        </w:tc>
        <w:tc>
          <w:tcPr>
            <w:tcW w:w="1530" w:type="dxa"/>
            <w:vAlign w:val="center"/>
          </w:tcPr>
          <w:p w14:paraId="1764AF67" w14:textId="4AB6FCE4" w:rsidR="004B0D19" w:rsidRPr="00216AC2" w:rsidRDefault="004B0D19" w:rsidP="004B0D19">
            <w:pPr>
              <w:pStyle w:val="ListParagraph"/>
              <w:spacing w:after="0" w:line="240" w:lineRule="auto"/>
              <w:ind w:left="0"/>
              <w:jc w:val="both"/>
              <w:rPr>
                <w:rFonts w:ascii="Times New Roman" w:eastAsia="Tahoma" w:hAnsi="Times New Roman"/>
                <w:b/>
                <w:sz w:val="24"/>
                <w:szCs w:val="24"/>
              </w:rPr>
            </w:pPr>
            <w:r w:rsidRPr="00DB6A51">
              <w:rPr>
                <w:rFonts w:ascii="Times New Roman" w:eastAsia="Tahoma" w:hAnsi="Times New Roman"/>
                <w:sz w:val="24"/>
                <w:szCs w:val="24"/>
                <w:lang w:val="uk-UA"/>
              </w:rPr>
              <w:t>клієнт</w:t>
            </w:r>
          </w:p>
        </w:tc>
      </w:tr>
      <w:tr w:rsidR="004B0D19" w:rsidRPr="00216AC2" w14:paraId="7232EB53" w14:textId="77777777" w:rsidTr="00DB6A51">
        <w:trPr>
          <w:trHeight w:val="620"/>
        </w:trPr>
        <w:tc>
          <w:tcPr>
            <w:tcW w:w="540" w:type="dxa"/>
            <w:gridSpan w:val="2"/>
            <w:vAlign w:val="center"/>
          </w:tcPr>
          <w:p w14:paraId="67D32B6B" w14:textId="77777777" w:rsidR="004B0D19" w:rsidRPr="00216AC2" w:rsidRDefault="004B0D19" w:rsidP="004B0D19">
            <w:pPr>
              <w:pStyle w:val="ListParagraph"/>
              <w:ind w:left="0"/>
              <w:jc w:val="both"/>
              <w:rPr>
                <w:rFonts w:ascii="Times New Roman" w:eastAsia="Tahoma" w:hAnsi="Times New Roman"/>
                <w:b/>
                <w:sz w:val="24"/>
                <w:szCs w:val="24"/>
              </w:rPr>
            </w:pPr>
            <w:r w:rsidRPr="00216AC2">
              <w:rPr>
                <w:rFonts w:ascii="Times New Roman" w:eastAsia="Tahoma" w:hAnsi="Times New Roman"/>
                <w:b/>
                <w:sz w:val="24"/>
                <w:szCs w:val="24"/>
              </w:rPr>
              <w:t>10</w:t>
            </w:r>
          </w:p>
        </w:tc>
        <w:tc>
          <w:tcPr>
            <w:tcW w:w="7650" w:type="dxa"/>
            <w:vAlign w:val="center"/>
          </w:tcPr>
          <w:p w14:paraId="2B359C03" w14:textId="77777777" w:rsidR="004B0D19" w:rsidRPr="00642FF7" w:rsidRDefault="004B0D19" w:rsidP="004B0D19">
            <w:pPr>
              <w:pStyle w:val="ListParagraph"/>
              <w:spacing w:after="0" w:line="240" w:lineRule="auto"/>
              <w:ind w:left="-14"/>
              <w:jc w:val="both"/>
              <w:rPr>
                <w:rFonts w:ascii="Times New Roman" w:eastAsia="Tahoma" w:hAnsi="Times New Roman"/>
                <w:sz w:val="24"/>
                <w:szCs w:val="24"/>
              </w:rPr>
            </w:pPr>
            <w:r w:rsidRPr="00642FF7">
              <w:rPr>
                <w:rFonts w:ascii="Times New Roman" w:eastAsia="Tahoma" w:hAnsi="Times New Roman"/>
                <w:sz w:val="24"/>
                <w:szCs w:val="24"/>
              </w:rPr>
              <w:t>Медичний та соціальний супровід наркозалежних засуджених та засуджених, які перебувають в програмі ЗПТ.</w:t>
            </w:r>
          </w:p>
        </w:tc>
        <w:tc>
          <w:tcPr>
            <w:tcW w:w="1530" w:type="dxa"/>
            <w:vAlign w:val="center"/>
          </w:tcPr>
          <w:p w14:paraId="4AEFF265" w14:textId="60BAFE78" w:rsidR="004B0D19" w:rsidRPr="00216AC2" w:rsidRDefault="004B0D19" w:rsidP="004B0D19">
            <w:pPr>
              <w:pStyle w:val="ListParagraph"/>
              <w:spacing w:after="0" w:line="240" w:lineRule="auto"/>
              <w:ind w:left="0"/>
              <w:jc w:val="both"/>
              <w:rPr>
                <w:rFonts w:ascii="Times New Roman" w:eastAsia="Tahoma" w:hAnsi="Times New Roman"/>
                <w:b/>
                <w:sz w:val="24"/>
                <w:szCs w:val="24"/>
              </w:rPr>
            </w:pPr>
            <w:r w:rsidRPr="00DB6A51">
              <w:rPr>
                <w:rFonts w:ascii="Times New Roman" w:eastAsia="Tahoma" w:hAnsi="Times New Roman"/>
                <w:sz w:val="24"/>
                <w:szCs w:val="24"/>
                <w:lang w:val="uk-UA"/>
              </w:rPr>
              <w:t>клієнт</w:t>
            </w:r>
          </w:p>
        </w:tc>
      </w:tr>
    </w:tbl>
    <w:p w14:paraId="267AB8CE" w14:textId="77777777" w:rsidR="002B5A84" w:rsidRPr="004F2957" w:rsidRDefault="002B5A84" w:rsidP="002B5A84">
      <w:pPr>
        <w:spacing w:after="0" w:line="240" w:lineRule="auto"/>
        <w:jc w:val="both"/>
        <w:rPr>
          <w:rFonts w:ascii="Times New Roman" w:hAnsi="Times New Roman"/>
          <w:b/>
          <w:i/>
          <w:sz w:val="24"/>
          <w:szCs w:val="24"/>
        </w:rPr>
      </w:pPr>
    </w:p>
    <w:p w14:paraId="4D106ECF"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1</w:t>
      </w:r>
      <w:r w:rsidRPr="00FD2849">
        <w:rPr>
          <w:rFonts w:ascii="Times New Roman" w:hAnsi="Times New Roman"/>
          <w:b/>
          <w:sz w:val="24"/>
          <w:szCs w:val="24"/>
          <w:u w:val="single"/>
        </w:rPr>
        <w:t>.</w:t>
      </w:r>
    </w:p>
    <w:p w14:paraId="0A77C8FA"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62637B">
        <w:rPr>
          <w:rFonts w:ascii="Times New Roman" w:eastAsia="Tahoma" w:hAnsi="Times New Roman"/>
          <w:b/>
          <w:sz w:val="24"/>
          <w:szCs w:val="24"/>
        </w:rPr>
        <w:t>Інформування та проведення інформаційно-освітніх заходів щодо профілактики та підвищення рівня обізнаності стосовно ВІЛ, ТБ,  ХР ТБ та ВГС засуджених.</w:t>
      </w:r>
    </w:p>
    <w:p w14:paraId="3065E721" w14:textId="77777777" w:rsidR="002B5A84" w:rsidRDefault="002B5A84" w:rsidP="002B5A84">
      <w:pPr>
        <w:tabs>
          <w:tab w:val="left" w:pos="0"/>
          <w:tab w:val="left" w:pos="142"/>
          <w:tab w:val="left" w:pos="851"/>
          <w:tab w:val="left" w:pos="1134"/>
        </w:tabs>
        <w:spacing w:after="0" w:line="240" w:lineRule="auto"/>
        <w:ind w:left="-90"/>
        <w:jc w:val="both"/>
        <w:rPr>
          <w:rFonts w:ascii="Times New Roman" w:hAnsi="Times New Roman"/>
          <w:b/>
          <w:sz w:val="24"/>
          <w:szCs w:val="24"/>
        </w:rPr>
      </w:pPr>
    </w:p>
    <w:p w14:paraId="50609B54"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засуджені, які перебувають у виправних центрах.</w:t>
      </w:r>
    </w:p>
    <w:p w14:paraId="2533C427"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b/>
          <w:sz w:val="24"/>
          <w:szCs w:val="24"/>
        </w:rPr>
      </w:pPr>
    </w:p>
    <w:p w14:paraId="4DF8CF74"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5D3B7353" w14:textId="77777777" w:rsidR="002B5A84" w:rsidRPr="0062637B"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hAnsi="Times New Roman"/>
          <w:sz w:val="24"/>
          <w:szCs w:val="24"/>
        </w:rPr>
        <w:t xml:space="preserve">1. Надання якісного консультування з метою формування безпечної ін’єкційної та статевої поведінки, мотивування до тестування на ВІЛ, гепатит С, скринінг на ТБ. Мінімальний перелік тем, яким повинен володіти кожен соціальний/аутріч-працівник при наданні консультування та інформування засуджених: </w:t>
      </w:r>
    </w:p>
    <w:p w14:paraId="4CC41D5B"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Надання інформації про безпечну ін’єкційну та статеву поведінку та способи попередження передачі ВІЛ.</w:t>
      </w:r>
    </w:p>
    <w:p w14:paraId="1AA6FC9C"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Оцінка необхідності тестування на ВІЛ та гепатит С, мотивація до тестування.</w:t>
      </w:r>
    </w:p>
    <w:p w14:paraId="1335AA44"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Профілактика гепатитів та ІПСШ.</w:t>
      </w:r>
    </w:p>
    <w:p w14:paraId="0CD1B205"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Переваги диспансерного обліку та раннього початку АРТ для ВІЛ-позитивних осіб.</w:t>
      </w:r>
    </w:p>
    <w:p w14:paraId="63A72FF3"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 xml:space="preserve">Інформація про туберкульоз та профілактику захворювання. </w:t>
      </w:r>
    </w:p>
    <w:p w14:paraId="1FE757B8"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lastRenderedPageBreak/>
        <w:t>Надання коректної сучасної інформації з питань, пов’язаних із наркоспоживанням.</w:t>
      </w:r>
    </w:p>
    <w:p w14:paraId="091CEA8A"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Консультування з питань прав людини.</w:t>
      </w:r>
    </w:p>
    <w:p w14:paraId="355E688E" w14:textId="77777777" w:rsidR="002B5A84" w:rsidRPr="004F2957" w:rsidRDefault="002B5A84" w:rsidP="002B5A84">
      <w:pPr>
        <w:widowControl w:val="0"/>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2. </w:t>
      </w:r>
      <w:r w:rsidRPr="004F2957">
        <w:rPr>
          <w:rFonts w:ascii="Times New Roman" w:hAnsi="Times New Roman"/>
          <w:sz w:val="24"/>
          <w:szCs w:val="24"/>
        </w:rPr>
        <w:t xml:space="preserve">Надання інформаційно-освітніх матеріалів з питань профілактики ВІЛ, ТБ, ВГС. </w:t>
      </w:r>
    </w:p>
    <w:p w14:paraId="01DDE0D0" w14:textId="77777777" w:rsidR="002B5A84" w:rsidRPr="004F2957" w:rsidRDefault="002B5A84" w:rsidP="002B5A84">
      <w:pPr>
        <w:spacing w:after="0" w:line="240" w:lineRule="auto"/>
        <w:rPr>
          <w:rFonts w:ascii="Times New Roman" w:hAnsi="Times New Roman"/>
          <w:b/>
          <w:color w:val="FF0000"/>
          <w:sz w:val="24"/>
          <w:szCs w:val="24"/>
        </w:rPr>
      </w:pPr>
    </w:p>
    <w:p w14:paraId="38063B25"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2</w:t>
      </w:r>
      <w:r w:rsidRPr="00FD2849">
        <w:rPr>
          <w:rFonts w:ascii="Times New Roman" w:hAnsi="Times New Roman"/>
          <w:b/>
          <w:sz w:val="24"/>
          <w:szCs w:val="24"/>
          <w:u w:val="single"/>
        </w:rPr>
        <w:t>.</w:t>
      </w:r>
    </w:p>
    <w:p w14:paraId="6217BB08"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b/>
          <w:color w:val="FF0000"/>
          <w:sz w:val="24"/>
          <w:szCs w:val="24"/>
        </w:rPr>
      </w:pPr>
      <w:r w:rsidRPr="0062637B">
        <w:rPr>
          <w:rFonts w:ascii="Times New Roman" w:eastAsia="Tahoma" w:hAnsi="Times New Roman"/>
          <w:b/>
          <w:sz w:val="24"/>
          <w:szCs w:val="24"/>
        </w:rPr>
        <w:t xml:space="preserve">Проведення скринінгового анкетування щодо встановлення факторів ризику та ризикованої поведінки щодо інфікування ВІЛ та виявлення засуджених осіб, які потребують проведення діагностики захворювання на туберкульоз та вірусний гепатит С. </w:t>
      </w:r>
    </w:p>
    <w:p w14:paraId="436F026A" w14:textId="77777777" w:rsidR="002B5A84" w:rsidRPr="00642FF7"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b/>
          <w:color w:val="FF0000"/>
          <w:sz w:val="24"/>
          <w:szCs w:val="24"/>
        </w:rPr>
      </w:pPr>
      <w:r w:rsidRPr="004F2957">
        <w:rPr>
          <w:rFonts w:ascii="Times New Roman" w:hAnsi="Times New Roman"/>
          <w:sz w:val="24"/>
          <w:szCs w:val="24"/>
        </w:rPr>
        <w:t xml:space="preserve">Діяльність за даним напрямком повинна бути спрямована на досягнення глобальних цілей 90-90-90 у боротьбі з ВІЛ, цілей «90-(90)-90» Глобального плану по ліквідації епідемії туберкульозу, та зменшення тягарю захворюваності вірусним гепатитом С, орієнтоване на налагодження універсального доступу до своєчасної якісної та орієнтованої на потреби людини системи діагностики та </w:t>
      </w:r>
      <w:r w:rsidRPr="00642FF7">
        <w:rPr>
          <w:rFonts w:ascii="Times New Roman" w:hAnsi="Times New Roman"/>
          <w:sz w:val="24"/>
          <w:szCs w:val="24"/>
        </w:rPr>
        <w:t>лікування ВІЛ, ТБ та ВГС.</w:t>
      </w:r>
    </w:p>
    <w:p w14:paraId="14BC748D" w14:textId="77777777" w:rsidR="002B5A84" w:rsidRPr="00642FF7" w:rsidRDefault="002B5A84" w:rsidP="002B5A84">
      <w:pPr>
        <w:tabs>
          <w:tab w:val="left" w:pos="0"/>
          <w:tab w:val="left" w:pos="142"/>
          <w:tab w:val="left" w:pos="851"/>
          <w:tab w:val="left" w:pos="1134"/>
        </w:tabs>
        <w:spacing w:after="0" w:line="240" w:lineRule="auto"/>
        <w:ind w:left="-90"/>
        <w:jc w:val="both"/>
        <w:rPr>
          <w:rFonts w:ascii="Times New Roman" w:hAnsi="Times New Roman"/>
          <w:b/>
          <w:sz w:val="24"/>
          <w:szCs w:val="24"/>
        </w:rPr>
      </w:pPr>
    </w:p>
    <w:p w14:paraId="1CD0091C" w14:textId="77777777" w:rsidR="002B5A84" w:rsidRPr="00642FF7"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642FF7">
        <w:rPr>
          <w:rFonts w:ascii="Times New Roman" w:hAnsi="Times New Roman"/>
          <w:b/>
          <w:sz w:val="24"/>
          <w:szCs w:val="24"/>
        </w:rPr>
        <w:t>Цільова група:</w:t>
      </w:r>
      <w:r w:rsidRPr="00642FF7">
        <w:rPr>
          <w:rFonts w:ascii="Times New Roman" w:eastAsia="Tahoma" w:hAnsi="Times New Roman"/>
          <w:sz w:val="24"/>
          <w:szCs w:val="24"/>
        </w:rPr>
        <w:t xml:space="preserve"> новоприбулі засуджені, які надходять до виправних центрів; у подальшому: щорічно засуджені, які перебувають у виправних центрах понад 12 місяців.</w:t>
      </w:r>
    </w:p>
    <w:p w14:paraId="73FA4060" w14:textId="77777777" w:rsidR="002B5A84" w:rsidRPr="00642FF7"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b/>
          <w:sz w:val="24"/>
          <w:szCs w:val="24"/>
        </w:rPr>
      </w:pPr>
    </w:p>
    <w:p w14:paraId="62848E78" w14:textId="77777777" w:rsidR="002B5A84" w:rsidRPr="00642FF7"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642FF7">
        <w:rPr>
          <w:rFonts w:ascii="Times New Roman" w:eastAsia="Tahoma" w:hAnsi="Times New Roman"/>
          <w:b/>
          <w:sz w:val="24"/>
          <w:szCs w:val="24"/>
        </w:rPr>
        <w:t>Пакет послуг/види діяльності:</w:t>
      </w:r>
    </w:p>
    <w:p w14:paraId="125A8B81" w14:textId="77777777" w:rsidR="002B5A84" w:rsidRPr="00642FF7"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642FF7">
        <w:rPr>
          <w:rFonts w:ascii="Times New Roman" w:hAnsi="Times New Roman"/>
          <w:sz w:val="24"/>
          <w:szCs w:val="24"/>
        </w:rPr>
        <w:t xml:space="preserve">1. Налагодження контакту з клієнтом, залучення до опитування за єдиною скринінговою анкетою з ВІЛ, ТБ та ВГС </w:t>
      </w:r>
      <w:r w:rsidRPr="00642FF7">
        <w:rPr>
          <w:rFonts w:ascii="Times New Roman" w:hAnsi="Times New Roman"/>
          <w:i/>
          <w:sz w:val="24"/>
          <w:szCs w:val="24"/>
        </w:rPr>
        <w:t>(надається організатором конкурсу).</w:t>
      </w:r>
    </w:p>
    <w:p w14:paraId="36A69BA5" w14:textId="77777777" w:rsidR="002B5A84" w:rsidRPr="00642FF7" w:rsidRDefault="002B5A84" w:rsidP="002B5A84">
      <w:pPr>
        <w:tabs>
          <w:tab w:val="left" w:pos="0"/>
          <w:tab w:val="left" w:pos="142"/>
          <w:tab w:val="left" w:pos="851"/>
          <w:tab w:val="left" w:pos="1134"/>
        </w:tabs>
        <w:spacing w:after="0" w:line="240" w:lineRule="auto"/>
        <w:ind w:left="-90"/>
        <w:jc w:val="both"/>
        <w:rPr>
          <w:rFonts w:ascii="Times New Roman" w:hAnsi="Times New Roman"/>
          <w:sz w:val="24"/>
          <w:szCs w:val="24"/>
        </w:rPr>
      </w:pPr>
      <w:r w:rsidRPr="00642FF7">
        <w:rPr>
          <w:rFonts w:ascii="Times New Roman" w:hAnsi="Times New Roman"/>
          <w:sz w:val="24"/>
          <w:szCs w:val="24"/>
        </w:rPr>
        <w:t xml:space="preserve">2. У разі виявлення </w:t>
      </w:r>
      <w:r w:rsidRPr="00642FF7">
        <w:rPr>
          <w:rFonts w:ascii="Times New Roman" w:eastAsia="Tahoma" w:hAnsi="Times New Roman"/>
          <w:sz w:val="24"/>
          <w:szCs w:val="24"/>
        </w:rPr>
        <w:t>факторів ризику та ризикованої поведінки щодо інфікування ВІЛ  -  проведення мотиваційного консультування щодо необхідності тестування на ВІЛ та організація тестування на ВІЛ швидкими тестами</w:t>
      </w:r>
      <w:r w:rsidRPr="00642FF7">
        <w:rPr>
          <w:rFonts w:ascii="Times New Roman" w:hAnsi="Times New Roman"/>
          <w:sz w:val="24"/>
          <w:szCs w:val="24"/>
        </w:rPr>
        <w:t xml:space="preserve"> </w:t>
      </w:r>
    </w:p>
    <w:p w14:paraId="30ADE33B" w14:textId="77777777" w:rsidR="002B5A84" w:rsidRPr="00642FF7"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642FF7">
        <w:rPr>
          <w:rFonts w:ascii="Times New Roman" w:hAnsi="Times New Roman"/>
          <w:sz w:val="24"/>
          <w:szCs w:val="24"/>
        </w:rPr>
        <w:t xml:space="preserve">3. У разі виявлення симптомів захворювання на ТБ – інформування клієнта про необхідність проходження профілактичного обстеження та перенаправлення до відповідного </w:t>
      </w:r>
      <w:r w:rsidRPr="00642FF7">
        <w:rPr>
          <w:rFonts w:ascii="Times New Roman" w:eastAsia="Tahoma" w:hAnsi="Times New Roman"/>
          <w:sz w:val="24"/>
          <w:szCs w:val="24"/>
        </w:rPr>
        <w:t xml:space="preserve">комунального закладу охорони здоров'я, який обслуговує виправний центр. </w:t>
      </w:r>
    </w:p>
    <w:p w14:paraId="19F3238E" w14:textId="77777777" w:rsidR="002B5A84" w:rsidRPr="00642FF7"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642FF7">
        <w:rPr>
          <w:rFonts w:ascii="Times New Roman" w:hAnsi="Times New Roman"/>
          <w:sz w:val="24"/>
          <w:szCs w:val="24"/>
        </w:rPr>
        <w:t xml:space="preserve">4. У разі виявлення </w:t>
      </w:r>
      <w:r w:rsidRPr="00642FF7">
        <w:rPr>
          <w:rFonts w:ascii="Times New Roman" w:eastAsia="Tahoma" w:hAnsi="Times New Roman"/>
          <w:sz w:val="24"/>
          <w:szCs w:val="24"/>
        </w:rPr>
        <w:t>факторів ризику та ризикованої поведінки щодо інфікування вірусним гепатитом С проведення мотиваційного консультування щодо необхідності тестування на ВГС (при наявності швидких тестів в установі).</w:t>
      </w:r>
    </w:p>
    <w:p w14:paraId="1FA7BF40"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642FF7">
        <w:rPr>
          <w:rFonts w:ascii="Times New Roman" w:hAnsi="Times New Roman"/>
          <w:sz w:val="24"/>
          <w:szCs w:val="24"/>
        </w:rPr>
        <w:t>5. У разі негативного результату скринінгу, надання</w:t>
      </w:r>
      <w:r w:rsidRPr="004F2957">
        <w:rPr>
          <w:rFonts w:ascii="Times New Roman" w:hAnsi="Times New Roman"/>
          <w:sz w:val="24"/>
          <w:szCs w:val="24"/>
        </w:rPr>
        <w:t xml:space="preserve"> консультації щодо профілактики ТБ, ВІЛ та ВГС.</w:t>
      </w:r>
    </w:p>
    <w:p w14:paraId="0160CABA"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b/>
          <w:sz w:val="24"/>
          <w:szCs w:val="24"/>
        </w:rPr>
      </w:pPr>
    </w:p>
    <w:p w14:paraId="794DF831" w14:textId="77777777" w:rsidR="002B5A84"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4F2957">
        <w:rPr>
          <w:rFonts w:ascii="Times New Roman" w:eastAsia="Tahoma" w:hAnsi="Times New Roman"/>
          <w:b/>
          <w:sz w:val="24"/>
          <w:szCs w:val="24"/>
        </w:rPr>
        <w:t xml:space="preserve">Особливі вимоги: </w:t>
      </w:r>
      <w:r w:rsidRPr="004F2957">
        <w:rPr>
          <w:rFonts w:ascii="Times New Roman" w:eastAsia="Tahoma" w:hAnsi="Times New Roman"/>
          <w:sz w:val="24"/>
          <w:szCs w:val="24"/>
        </w:rPr>
        <w:t>п.3 у разі відсутності швидких тестів на ВІЛ в установі та НУО, яка працює в даній установі, засуджений перенаправляється до відповідного комунального закладу охорони здоров'я, який обслуговує виправний центр.</w:t>
      </w:r>
    </w:p>
    <w:p w14:paraId="3F37599A" w14:textId="77777777" w:rsidR="002B5A84" w:rsidRDefault="002B5A84" w:rsidP="002B5A84">
      <w:pPr>
        <w:tabs>
          <w:tab w:val="left" w:pos="0"/>
          <w:tab w:val="left" w:pos="142"/>
          <w:tab w:val="left" w:pos="851"/>
          <w:tab w:val="left" w:pos="1134"/>
        </w:tabs>
        <w:spacing w:after="0" w:line="240" w:lineRule="auto"/>
        <w:ind w:left="-90"/>
        <w:jc w:val="both"/>
        <w:rPr>
          <w:rFonts w:ascii="Times New Roman" w:hAnsi="Times New Roman"/>
          <w:b/>
          <w:sz w:val="24"/>
          <w:szCs w:val="24"/>
          <w:u w:val="single"/>
        </w:rPr>
      </w:pPr>
    </w:p>
    <w:p w14:paraId="49753A3E" w14:textId="77777777" w:rsidR="002B5A84" w:rsidRDefault="002B5A84" w:rsidP="002B5A84">
      <w:pPr>
        <w:tabs>
          <w:tab w:val="left" w:pos="0"/>
          <w:tab w:val="left" w:pos="142"/>
          <w:tab w:val="left" w:pos="851"/>
          <w:tab w:val="left" w:pos="1134"/>
        </w:tabs>
        <w:spacing w:after="0" w:line="240" w:lineRule="auto"/>
        <w:ind w:left="-90"/>
        <w:jc w:val="both"/>
        <w:rPr>
          <w:rFonts w:ascii="Times New Roman" w:hAnsi="Times New Roman"/>
          <w:b/>
          <w:sz w:val="24"/>
          <w:szCs w:val="24"/>
          <w:u w:val="single"/>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3</w:t>
      </w:r>
      <w:r w:rsidRPr="00FD2849">
        <w:rPr>
          <w:rFonts w:ascii="Times New Roman" w:hAnsi="Times New Roman"/>
          <w:b/>
          <w:sz w:val="24"/>
          <w:szCs w:val="24"/>
          <w:u w:val="single"/>
        </w:rPr>
        <w:t>.</w:t>
      </w:r>
    </w:p>
    <w:p w14:paraId="31483970" w14:textId="77777777" w:rsidR="002B5A84" w:rsidRPr="0062637B"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62637B">
        <w:rPr>
          <w:rFonts w:ascii="Times New Roman" w:eastAsia="Tahoma" w:hAnsi="Times New Roman"/>
          <w:b/>
          <w:sz w:val="24"/>
          <w:szCs w:val="24"/>
        </w:rPr>
        <w:t>Консультування та тестування на ВІЛ за ініціативою медичного працівника засуджених, які перебувають у виправних центрах</w:t>
      </w:r>
      <w:r>
        <w:rPr>
          <w:rFonts w:ascii="Times New Roman" w:eastAsia="Tahoma" w:hAnsi="Times New Roman"/>
          <w:b/>
          <w:sz w:val="24"/>
          <w:szCs w:val="24"/>
        </w:rPr>
        <w:t>.</w:t>
      </w:r>
    </w:p>
    <w:p w14:paraId="3AD03A28" w14:textId="77777777" w:rsidR="002B5A84" w:rsidRPr="0062637B" w:rsidRDefault="002B5A84" w:rsidP="002B5A84">
      <w:pPr>
        <w:pStyle w:val="ListParagraph"/>
        <w:spacing w:after="0" w:line="240" w:lineRule="auto"/>
        <w:jc w:val="both"/>
        <w:rPr>
          <w:rFonts w:ascii="Times New Roman" w:eastAsia="Tahoma" w:hAnsi="Times New Roman"/>
          <w:b/>
          <w:sz w:val="24"/>
          <w:szCs w:val="24"/>
        </w:rPr>
      </w:pPr>
    </w:p>
    <w:p w14:paraId="6153DA69"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eastAsia="Tahoma" w:hAnsi="Times New Roman"/>
          <w:b/>
          <w:sz w:val="24"/>
          <w:szCs w:val="24"/>
        </w:rPr>
        <w:t xml:space="preserve">Цільова група: </w:t>
      </w:r>
      <w:r w:rsidRPr="004F2957">
        <w:rPr>
          <w:rFonts w:ascii="Times New Roman" w:eastAsia="Tahoma" w:hAnsi="Times New Roman"/>
          <w:sz w:val="24"/>
          <w:szCs w:val="24"/>
        </w:rPr>
        <w:t xml:space="preserve">новоприбулі засуджені (окрім тих, яким </w:t>
      </w:r>
      <w:r>
        <w:rPr>
          <w:rFonts w:ascii="Times New Roman" w:eastAsia="Tahoma" w:hAnsi="Times New Roman"/>
          <w:sz w:val="24"/>
          <w:szCs w:val="24"/>
        </w:rPr>
        <w:t xml:space="preserve">ВІЛ-позитивний </w:t>
      </w:r>
      <w:r w:rsidRPr="004F2957">
        <w:rPr>
          <w:rFonts w:ascii="Times New Roman" w:eastAsia="Tahoma" w:hAnsi="Times New Roman"/>
          <w:sz w:val="24"/>
          <w:szCs w:val="24"/>
        </w:rPr>
        <w:t>статус встановлено), які надходять до виправного центру; засуджені, які перебувають у виправному центрі понад 12 місяців.</w:t>
      </w:r>
    </w:p>
    <w:p w14:paraId="68EECBBA" w14:textId="77777777" w:rsidR="002B5A84" w:rsidRPr="004F2957" w:rsidRDefault="002B5A84" w:rsidP="002B5A84">
      <w:pPr>
        <w:pStyle w:val="ListParagraph"/>
        <w:spacing w:after="0" w:line="240" w:lineRule="auto"/>
        <w:ind w:left="0"/>
        <w:jc w:val="both"/>
        <w:rPr>
          <w:rFonts w:ascii="Times New Roman" w:eastAsia="Tahoma" w:hAnsi="Times New Roman"/>
          <w:sz w:val="24"/>
          <w:szCs w:val="24"/>
        </w:rPr>
      </w:pPr>
    </w:p>
    <w:p w14:paraId="2C0A99C1"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r>
        <w:rPr>
          <w:rFonts w:ascii="Times New Roman" w:eastAsia="Tahoma" w:hAnsi="Times New Roman"/>
          <w:b/>
          <w:sz w:val="24"/>
          <w:szCs w:val="24"/>
        </w:rPr>
        <w:t>:</w:t>
      </w:r>
    </w:p>
    <w:p w14:paraId="2DB94C45" w14:textId="77777777" w:rsidR="002B5A84" w:rsidRPr="0062637B" w:rsidRDefault="002B5A84" w:rsidP="002B5A84">
      <w:pPr>
        <w:spacing w:after="0" w:line="240" w:lineRule="auto"/>
        <w:contextualSpacing/>
        <w:jc w:val="both"/>
        <w:rPr>
          <w:rFonts w:ascii="Times New Roman" w:eastAsia="Tahoma" w:hAnsi="Times New Roman"/>
          <w:sz w:val="24"/>
          <w:szCs w:val="24"/>
        </w:rPr>
      </w:pPr>
      <w:r w:rsidRPr="0062637B">
        <w:rPr>
          <w:rFonts w:ascii="Times New Roman" w:eastAsia="Tahoma" w:hAnsi="Times New Roman"/>
          <w:sz w:val="24"/>
          <w:szCs w:val="24"/>
        </w:rPr>
        <w:t>1. Проведення до- та після-тестового консультування новоприбулих засуджених.</w:t>
      </w:r>
    </w:p>
    <w:p w14:paraId="38AFADA9" w14:textId="77777777" w:rsidR="002B5A84" w:rsidRPr="0062637B" w:rsidRDefault="002B5A84" w:rsidP="002B5A84">
      <w:pPr>
        <w:spacing w:after="0" w:line="240" w:lineRule="auto"/>
        <w:contextualSpacing/>
        <w:jc w:val="both"/>
        <w:rPr>
          <w:rFonts w:ascii="Times New Roman" w:eastAsia="Tahoma" w:hAnsi="Times New Roman"/>
          <w:sz w:val="24"/>
          <w:szCs w:val="24"/>
        </w:rPr>
      </w:pPr>
      <w:r w:rsidRPr="0062637B">
        <w:rPr>
          <w:rFonts w:ascii="Times New Roman" w:eastAsia="Tahoma" w:hAnsi="Times New Roman"/>
          <w:sz w:val="24"/>
          <w:szCs w:val="24"/>
        </w:rPr>
        <w:t>2. Проведення до- та після-тестового консультування засуджених, які перебувають в установі більш року під час профілактичних оглядів.</w:t>
      </w:r>
    </w:p>
    <w:p w14:paraId="46A607E2"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eastAsia="Tahoma" w:hAnsi="Times New Roman"/>
          <w:sz w:val="24"/>
          <w:szCs w:val="24"/>
        </w:rPr>
        <w:lastRenderedPageBreak/>
        <w:t>3. Проведення тестування на ВІЛ швидкими тестами, у разі відсутності тестів в установі забезпечити супровід засудженого до відповідного комунального закладу охорони здоров'я, який обслуговує виправний центр, з метою організації тестування на ВІЛ.</w:t>
      </w:r>
    </w:p>
    <w:p w14:paraId="6A893A9F" w14:textId="77777777" w:rsidR="002B5A84" w:rsidRPr="004F2957" w:rsidRDefault="002B5A84" w:rsidP="002B5A84">
      <w:pPr>
        <w:spacing w:after="0" w:line="240" w:lineRule="auto"/>
        <w:contextualSpacing/>
        <w:jc w:val="both"/>
        <w:rPr>
          <w:rFonts w:ascii="Times New Roman" w:eastAsia="Tahoma" w:hAnsi="Times New Roman"/>
          <w:sz w:val="24"/>
          <w:szCs w:val="24"/>
        </w:rPr>
      </w:pPr>
      <w:r w:rsidRPr="004F2957">
        <w:rPr>
          <w:rFonts w:ascii="Times New Roman" w:eastAsia="Tahoma" w:hAnsi="Times New Roman"/>
          <w:sz w:val="24"/>
          <w:szCs w:val="24"/>
        </w:rPr>
        <w:t>4. Супровід у випадку позитивного результату до регіонального центру профілактики та боротьби зі СНІДом з метою проведення підтверджувальних досліджень на ВІЛ, постановки на диспансерний облік та призначення АРТ.</w:t>
      </w:r>
    </w:p>
    <w:p w14:paraId="2D9AD794" w14:textId="77777777" w:rsidR="002B5A84" w:rsidRPr="004F2957" w:rsidRDefault="002B5A84" w:rsidP="002B5A84">
      <w:pPr>
        <w:spacing w:after="0" w:line="240" w:lineRule="auto"/>
        <w:jc w:val="both"/>
        <w:rPr>
          <w:rFonts w:ascii="Times New Roman" w:eastAsia="Tahoma" w:hAnsi="Times New Roman"/>
          <w:sz w:val="24"/>
          <w:szCs w:val="24"/>
        </w:rPr>
      </w:pPr>
    </w:p>
    <w:p w14:paraId="284D1F3C" w14:textId="77777777" w:rsidR="002B5A84" w:rsidRPr="004F2957" w:rsidRDefault="002B5A84" w:rsidP="002B5A84">
      <w:pPr>
        <w:spacing w:after="0" w:line="240" w:lineRule="auto"/>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4</w:t>
      </w:r>
      <w:r w:rsidRPr="00FD2849">
        <w:rPr>
          <w:rFonts w:ascii="Times New Roman" w:hAnsi="Times New Roman"/>
          <w:b/>
          <w:sz w:val="24"/>
          <w:szCs w:val="24"/>
          <w:u w:val="single"/>
        </w:rPr>
        <w:t>.</w:t>
      </w:r>
    </w:p>
    <w:p w14:paraId="31B40BCD" w14:textId="77777777" w:rsidR="002B5A84" w:rsidRPr="002B5A84" w:rsidRDefault="002B5A84" w:rsidP="002B5A84">
      <w:pPr>
        <w:pStyle w:val="ListParagraph"/>
        <w:tabs>
          <w:tab w:val="left" w:pos="0"/>
        </w:tabs>
        <w:spacing w:after="0" w:line="240" w:lineRule="auto"/>
        <w:ind w:left="0"/>
        <w:jc w:val="both"/>
        <w:rPr>
          <w:rFonts w:ascii="Times New Roman" w:eastAsia="Tahoma" w:hAnsi="Times New Roman"/>
          <w:b/>
          <w:sz w:val="24"/>
          <w:szCs w:val="24"/>
          <w:lang w:val="uk-UA"/>
        </w:rPr>
      </w:pPr>
      <w:r w:rsidRPr="002B5A84">
        <w:rPr>
          <w:rFonts w:ascii="Times New Roman" w:eastAsia="Tahoma" w:hAnsi="Times New Roman"/>
          <w:b/>
          <w:sz w:val="24"/>
          <w:szCs w:val="24"/>
          <w:lang w:val="uk-UA"/>
        </w:rPr>
        <w:t>Формування прихильності до антиретровірусної терапії, забезпечення психосоціальної підтримки ВІЛ-інфікованим засудженим, які перебувають у виправних центрах</w:t>
      </w:r>
    </w:p>
    <w:p w14:paraId="63358A7E" w14:textId="77777777" w:rsidR="002B5A84" w:rsidRPr="002B5A84" w:rsidRDefault="002B5A84" w:rsidP="002B5A84">
      <w:pPr>
        <w:pStyle w:val="ListParagraph"/>
        <w:spacing w:after="0" w:line="240" w:lineRule="auto"/>
        <w:jc w:val="both"/>
        <w:rPr>
          <w:rFonts w:ascii="Times New Roman" w:eastAsia="Tahoma" w:hAnsi="Times New Roman"/>
          <w:b/>
          <w:color w:val="FF0000"/>
          <w:sz w:val="24"/>
          <w:szCs w:val="24"/>
          <w:lang w:val="uk-UA"/>
        </w:rPr>
      </w:pPr>
    </w:p>
    <w:p w14:paraId="180EE781" w14:textId="77777777" w:rsidR="002B5A84" w:rsidRPr="004F2957" w:rsidRDefault="002B5A84" w:rsidP="002B5A84">
      <w:pPr>
        <w:spacing w:after="0" w:line="240" w:lineRule="auto"/>
        <w:jc w:val="both"/>
        <w:rPr>
          <w:rFonts w:ascii="Times New Roman" w:hAnsi="Times New Roman"/>
          <w:b/>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ВІЛ-інфіковані засуджені, які перебувають у виправних центрах, та готуються до призначення антиретровірусного лікування; ВІЛ-позитивні засуджені, які перебувають у виправних центрах, та відмовляються від антиретровірусного лікування</w:t>
      </w:r>
      <w:r>
        <w:rPr>
          <w:rFonts w:ascii="Times New Roman" w:eastAsia="Tahoma" w:hAnsi="Times New Roman"/>
          <w:sz w:val="24"/>
          <w:szCs w:val="24"/>
        </w:rPr>
        <w:t>.</w:t>
      </w:r>
      <w:r w:rsidRPr="004F2957">
        <w:rPr>
          <w:rFonts w:ascii="Times New Roman" w:eastAsia="Tahoma" w:hAnsi="Times New Roman"/>
          <w:sz w:val="24"/>
          <w:szCs w:val="24"/>
        </w:rPr>
        <w:t xml:space="preserve"> </w:t>
      </w:r>
    </w:p>
    <w:p w14:paraId="0ED410A4" w14:textId="77777777" w:rsidR="002B5A84" w:rsidRPr="004F2957" w:rsidRDefault="002B5A84" w:rsidP="002B5A84">
      <w:pPr>
        <w:spacing w:after="0" w:line="240" w:lineRule="auto"/>
        <w:jc w:val="both"/>
        <w:rPr>
          <w:rFonts w:ascii="Times New Roman" w:hAnsi="Times New Roman"/>
          <w:b/>
          <w:sz w:val="24"/>
          <w:szCs w:val="24"/>
        </w:rPr>
      </w:pPr>
    </w:p>
    <w:p w14:paraId="788F0FB5" w14:textId="77777777" w:rsidR="002B5A84" w:rsidRPr="00642FF7" w:rsidRDefault="002B5A84" w:rsidP="002B5A84">
      <w:pPr>
        <w:spacing w:after="0" w:line="240" w:lineRule="auto"/>
        <w:jc w:val="both"/>
        <w:rPr>
          <w:rFonts w:ascii="Times New Roman" w:eastAsia="Tahoma" w:hAnsi="Times New Roman"/>
          <w:b/>
          <w:sz w:val="24"/>
          <w:szCs w:val="24"/>
        </w:rPr>
      </w:pPr>
      <w:r w:rsidRPr="00642FF7">
        <w:rPr>
          <w:rFonts w:ascii="Times New Roman" w:eastAsia="Tahoma" w:hAnsi="Times New Roman"/>
          <w:b/>
          <w:sz w:val="24"/>
          <w:szCs w:val="24"/>
        </w:rPr>
        <w:t>Пакет послуг/види діяльності:</w:t>
      </w:r>
    </w:p>
    <w:p w14:paraId="235A926F" w14:textId="77777777" w:rsidR="002B5A84" w:rsidRPr="00642FF7" w:rsidRDefault="002B5A84" w:rsidP="002B5A84">
      <w:pPr>
        <w:spacing w:after="0" w:line="240" w:lineRule="auto"/>
        <w:contextualSpacing/>
        <w:jc w:val="both"/>
        <w:rPr>
          <w:rFonts w:ascii="Times New Roman" w:eastAsia="Tahoma" w:hAnsi="Times New Roman"/>
          <w:sz w:val="24"/>
          <w:szCs w:val="24"/>
        </w:rPr>
      </w:pPr>
      <w:r w:rsidRPr="00642FF7">
        <w:rPr>
          <w:rFonts w:ascii="Times New Roman" w:eastAsia="Tahoma" w:hAnsi="Times New Roman"/>
          <w:sz w:val="24"/>
          <w:szCs w:val="24"/>
        </w:rPr>
        <w:t>1. Формування прихильності до антиретровірусного лікування та утримання на лікуванні.</w:t>
      </w:r>
    </w:p>
    <w:p w14:paraId="64B07394" w14:textId="77777777" w:rsidR="002B5A84" w:rsidRPr="00642FF7"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642FF7">
        <w:rPr>
          <w:rFonts w:ascii="Times New Roman" w:eastAsia="Tahoma" w:hAnsi="Times New Roman"/>
          <w:sz w:val="24"/>
          <w:szCs w:val="24"/>
        </w:rPr>
        <w:t xml:space="preserve">2. </w:t>
      </w:r>
      <w:r w:rsidRPr="00642FF7">
        <w:rPr>
          <w:rFonts w:ascii="Times New Roman" w:hAnsi="Times New Roman"/>
          <w:sz w:val="24"/>
          <w:szCs w:val="24"/>
        </w:rPr>
        <w:t>Надання мотиваційних наборів (продуктового/гігієнічного).</w:t>
      </w:r>
    </w:p>
    <w:p w14:paraId="604EEB00" w14:textId="77777777" w:rsidR="002B5A84" w:rsidRPr="00642FF7" w:rsidRDefault="002B5A84" w:rsidP="002B5A84">
      <w:pPr>
        <w:spacing w:after="0" w:line="240" w:lineRule="auto"/>
        <w:contextualSpacing/>
        <w:jc w:val="both"/>
        <w:rPr>
          <w:rFonts w:ascii="Times New Roman" w:eastAsia="Tahoma" w:hAnsi="Times New Roman"/>
          <w:sz w:val="24"/>
          <w:szCs w:val="24"/>
        </w:rPr>
      </w:pPr>
      <w:r w:rsidRPr="00642FF7">
        <w:rPr>
          <w:rFonts w:ascii="Times New Roman" w:eastAsia="Tahoma" w:hAnsi="Times New Roman"/>
          <w:sz w:val="24"/>
          <w:szCs w:val="24"/>
        </w:rPr>
        <w:t>3. Перенаправлення та супровід засуджених до регіонального центру профілактики та боротьби зі СНІДом (або кабінету «Довіра») з метою консультації лікарем-інфекціоністом, визначення вірусного навантаження, СД4 та видачі АРТ.</w:t>
      </w:r>
    </w:p>
    <w:p w14:paraId="4E9A50F7" w14:textId="77777777" w:rsidR="002B5A84" w:rsidRPr="00642FF7" w:rsidRDefault="002B5A84" w:rsidP="002B5A84">
      <w:pPr>
        <w:spacing w:after="0" w:line="240" w:lineRule="auto"/>
        <w:contextualSpacing/>
        <w:jc w:val="both"/>
        <w:rPr>
          <w:rFonts w:ascii="Times New Roman" w:eastAsia="Tahoma" w:hAnsi="Times New Roman"/>
          <w:sz w:val="24"/>
          <w:szCs w:val="24"/>
        </w:rPr>
      </w:pPr>
      <w:r w:rsidRPr="00642FF7">
        <w:rPr>
          <w:rFonts w:ascii="Times New Roman" w:eastAsia="Tahoma" w:hAnsi="Times New Roman"/>
          <w:sz w:val="24"/>
          <w:szCs w:val="24"/>
        </w:rPr>
        <w:t>4. Профілактика відмов від антиретровірусного лікування.</w:t>
      </w:r>
    </w:p>
    <w:p w14:paraId="1120F823" w14:textId="77777777" w:rsidR="002B5A84" w:rsidRPr="00642FF7" w:rsidRDefault="002B5A84" w:rsidP="002B5A84">
      <w:pPr>
        <w:spacing w:after="0" w:line="240" w:lineRule="auto"/>
        <w:rPr>
          <w:rFonts w:ascii="Times New Roman" w:hAnsi="Times New Roman"/>
          <w:b/>
          <w:sz w:val="24"/>
          <w:szCs w:val="24"/>
        </w:rPr>
      </w:pPr>
    </w:p>
    <w:p w14:paraId="38DC197A" w14:textId="77777777" w:rsidR="002B5A84" w:rsidRPr="00642FF7" w:rsidRDefault="002B5A84" w:rsidP="002B5A84">
      <w:pPr>
        <w:spacing w:after="0" w:line="240" w:lineRule="auto"/>
        <w:jc w:val="both"/>
        <w:rPr>
          <w:rFonts w:ascii="Times New Roman" w:hAnsi="Times New Roman"/>
          <w:b/>
          <w:sz w:val="24"/>
          <w:szCs w:val="24"/>
        </w:rPr>
      </w:pPr>
      <w:r w:rsidRPr="00642FF7">
        <w:rPr>
          <w:rFonts w:ascii="Times New Roman" w:hAnsi="Times New Roman"/>
          <w:b/>
          <w:sz w:val="24"/>
          <w:szCs w:val="24"/>
          <w:u w:val="single"/>
        </w:rPr>
        <w:t>Програмний компонент 5.</w:t>
      </w:r>
    </w:p>
    <w:p w14:paraId="6ECA3116" w14:textId="77777777" w:rsidR="002B5A84" w:rsidRPr="0062637B" w:rsidRDefault="002B5A84" w:rsidP="002B5A84">
      <w:pPr>
        <w:spacing w:after="0" w:line="240" w:lineRule="auto"/>
        <w:jc w:val="both"/>
        <w:rPr>
          <w:rFonts w:ascii="Times New Roman" w:hAnsi="Times New Roman"/>
          <w:b/>
          <w:sz w:val="24"/>
          <w:szCs w:val="24"/>
        </w:rPr>
      </w:pPr>
      <w:r w:rsidRPr="00642FF7">
        <w:rPr>
          <w:rFonts w:ascii="Times New Roman" w:eastAsia="Tahoma" w:hAnsi="Times New Roman"/>
          <w:b/>
          <w:sz w:val="24"/>
          <w:szCs w:val="24"/>
        </w:rPr>
        <w:t>Формування прихильності до  прийому «Ізоніазиду» з метою хіміопрофілактики туберкульозу серед ВІЛ-інфікованих засуджених, які перебувають</w:t>
      </w:r>
      <w:r w:rsidRPr="0062637B">
        <w:rPr>
          <w:rFonts w:ascii="Times New Roman" w:eastAsia="Tahoma" w:hAnsi="Times New Roman"/>
          <w:b/>
          <w:sz w:val="24"/>
          <w:szCs w:val="24"/>
        </w:rPr>
        <w:t xml:space="preserve"> у виправних центрах.</w:t>
      </w:r>
    </w:p>
    <w:p w14:paraId="5DCA1C0A" w14:textId="77777777" w:rsidR="002B5A84" w:rsidRPr="0062637B" w:rsidRDefault="002B5A84" w:rsidP="002B5A84">
      <w:pPr>
        <w:spacing w:after="0" w:line="240" w:lineRule="auto"/>
        <w:rPr>
          <w:rFonts w:ascii="Times New Roman" w:hAnsi="Times New Roman"/>
          <w:b/>
          <w:sz w:val="24"/>
          <w:szCs w:val="24"/>
        </w:rPr>
      </w:pPr>
    </w:p>
    <w:p w14:paraId="2DA29FFF" w14:textId="77777777" w:rsidR="002B5A84" w:rsidRPr="004F2957" w:rsidRDefault="002B5A84" w:rsidP="002B5A84">
      <w:pPr>
        <w:spacing w:after="0" w:line="240" w:lineRule="auto"/>
        <w:rPr>
          <w:rFonts w:ascii="Times New Roman" w:eastAsia="Tahoma" w:hAnsi="Times New Roman"/>
          <w:b/>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ВІЛ-інфіковані засуджені, які перебувають у виправних центрах</w:t>
      </w:r>
      <w:r w:rsidRPr="004F2957">
        <w:rPr>
          <w:rFonts w:ascii="Times New Roman" w:eastAsia="Tahoma" w:hAnsi="Times New Roman"/>
          <w:b/>
          <w:sz w:val="24"/>
          <w:szCs w:val="24"/>
        </w:rPr>
        <w:t>.</w:t>
      </w:r>
    </w:p>
    <w:p w14:paraId="52E0D6D9" w14:textId="77777777" w:rsidR="002B5A84" w:rsidRPr="004F2957" w:rsidRDefault="002B5A84" w:rsidP="002B5A84">
      <w:pPr>
        <w:spacing w:after="0" w:line="240" w:lineRule="auto"/>
        <w:rPr>
          <w:rFonts w:ascii="Times New Roman" w:eastAsia="Tahoma" w:hAnsi="Times New Roman"/>
          <w:b/>
          <w:sz w:val="24"/>
          <w:szCs w:val="24"/>
        </w:rPr>
      </w:pPr>
    </w:p>
    <w:p w14:paraId="169F1B2D" w14:textId="77777777" w:rsidR="002B5A84" w:rsidRPr="004F2957" w:rsidRDefault="002B5A84" w:rsidP="002B5A84">
      <w:pPr>
        <w:spacing w:after="0" w:line="240" w:lineRule="auto"/>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70E246BD" w14:textId="77777777" w:rsidR="002B5A84" w:rsidRPr="0062637B" w:rsidRDefault="002B5A84" w:rsidP="002B5A84">
      <w:pPr>
        <w:spacing w:after="0" w:line="240" w:lineRule="auto"/>
        <w:contextualSpacing/>
        <w:jc w:val="both"/>
        <w:rPr>
          <w:rFonts w:ascii="Times New Roman" w:eastAsia="Tahoma" w:hAnsi="Times New Roman"/>
          <w:sz w:val="24"/>
          <w:szCs w:val="24"/>
        </w:rPr>
      </w:pPr>
      <w:r w:rsidRPr="0062637B">
        <w:rPr>
          <w:rFonts w:ascii="Times New Roman" w:eastAsia="Tahoma" w:hAnsi="Times New Roman"/>
          <w:sz w:val="24"/>
          <w:szCs w:val="24"/>
        </w:rPr>
        <w:t>1. Перенаправлення та супровід засуджених до регіонального центру профілактики та боротьби зі СНІДом (або іншого закладу охорони здоров’я) з метою консультації ВІЛ-інфікованих засуджених лікарем-фтизіатром щонайменше 1 раз на рік стосовно призначення профілактичного лікування препаратом «Ізоніазид».</w:t>
      </w:r>
    </w:p>
    <w:p w14:paraId="33C0C61C" w14:textId="77777777" w:rsidR="002B5A84" w:rsidRPr="0062637B" w:rsidRDefault="002B5A84" w:rsidP="002B5A84">
      <w:pPr>
        <w:spacing w:after="0" w:line="240" w:lineRule="auto"/>
        <w:contextualSpacing/>
        <w:jc w:val="both"/>
        <w:rPr>
          <w:rFonts w:ascii="Times New Roman" w:eastAsia="Tahoma" w:hAnsi="Times New Roman"/>
          <w:sz w:val="24"/>
          <w:szCs w:val="24"/>
        </w:rPr>
      </w:pPr>
      <w:r w:rsidRPr="0062637B">
        <w:rPr>
          <w:rFonts w:ascii="Times New Roman" w:eastAsia="Tahoma" w:hAnsi="Times New Roman"/>
          <w:sz w:val="24"/>
          <w:szCs w:val="24"/>
        </w:rPr>
        <w:t>2. Формування прихильності до лікування препаратом «Ізоніазид».</w:t>
      </w:r>
    </w:p>
    <w:p w14:paraId="057CE6FC" w14:textId="77777777" w:rsidR="002B5A84" w:rsidRPr="0062637B" w:rsidRDefault="002B5A84" w:rsidP="002B5A84">
      <w:pPr>
        <w:spacing w:after="0" w:line="240" w:lineRule="auto"/>
        <w:contextualSpacing/>
        <w:jc w:val="both"/>
        <w:rPr>
          <w:rFonts w:ascii="Times New Roman" w:hAnsi="Times New Roman"/>
          <w:b/>
          <w:sz w:val="24"/>
          <w:szCs w:val="24"/>
        </w:rPr>
      </w:pPr>
      <w:r w:rsidRPr="0062637B">
        <w:rPr>
          <w:rFonts w:ascii="Times New Roman" w:eastAsia="Tahoma" w:hAnsi="Times New Roman"/>
          <w:sz w:val="24"/>
          <w:szCs w:val="24"/>
        </w:rPr>
        <w:t>3. Профілактика відмов від лікування препаратом «Ізоніазид».</w:t>
      </w:r>
    </w:p>
    <w:p w14:paraId="23B5F79D" w14:textId="77777777" w:rsidR="002B5A84" w:rsidRPr="004F2957" w:rsidRDefault="002B5A84" w:rsidP="002B5A84">
      <w:pPr>
        <w:tabs>
          <w:tab w:val="left" w:pos="0"/>
          <w:tab w:val="left" w:pos="142"/>
          <w:tab w:val="left" w:pos="426"/>
          <w:tab w:val="left" w:pos="851"/>
          <w:tab w:val="left" w:pos="993"/>
          <w:tab w:val="left" w:pos="1134"/>
        </w:tabs>
        <w:spacing w:after="0" w:line="240" w:lineRule="auto"/>
        <w:contextualSpacing/>
        <w:jc w:val="both"/>
        <w:rPr>
          <w:rFonts w:ascii="Times New Roman" w:hAnsi="Times New Roman"/>
          <w:b/>
          <w:sz w:val="24"/>
          <w:szCs w:val="24"/>
        </w:rPr>
      </w:pPr>
    </w:p>
    <w:p w14:paraId="16E90001" w14:textId="77777777" w:rsidR="002B5A84" w:rsidRPr="004F2957" w:rsidRDefault="002B5A84" w:rsidP="002B5A84">
      <w:pPr>
        <w:spacing w:after="0" w:line="240" w:lineRule="auto"/>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6</w:t>
      </w:r>
      <w:r w:rsidRPr="00FD2849">
        <w:rPr>
          <w:rFonts w:ascii="Times New Roman" w:hAnsi="Times New Roman"/>
          <w:b/>
          <w:sz w:val="24"/>
          <w:szCs w:val="24"/>
          <w:u w:val="single"/>
        </w:rPr>
        <w:t>.</w:t>
      </w:r>
    </w:p>
    <w:p w14:paraId="03B1E229" w14:textId="77777777" w:rsidR="002B5A84" w:rsidRPr="0062637B" w:rsidRDefault="002B5A84" w:rsidP="002B5A84">
      <w:pPr>
        <w:spacing w:after="0" w:line="240" w:lineRule="auto"/>
        <w:jc w:val="both"/>
        <w:rPr>
          <w:rFonts w:ascii="Times New Roman" w:hAnsi="Times New Roman"/>
          <w:b/>
          <w:sz w:val="24"/>
          <w:szCs w:val="24"/>
        </w:rPr>
      </w:pPr>
      <w:r w:rsidRPr="0062637B">
        <w:rPr>
          <w:rFonts w:ascii="Times New Roman" w:hAnsi="Times New Roman"/>
          <w:b/>
          <w:sz w:val="24"/>
          <w:szCs w:val="24"/>
        </w:rPr>
        <w:t>Забезпечення проведення діагностики ТБ лабораторними методами (мікроскопія, культуральне дослідження, молекулярно-генетичне дослідження), засудженим, які перебувають у виправних центрах</w:t>
      </w:r>
      <w:r>
        <w:rPr>
          <w:rFonts w:ascii="Times New Roman" w:hAnsi="Times New Roman"/>
          <w:b/>
          <w:sz w:val="24"/>
          <w:szCs w:val="24"/>
        </w:rPr>
        <w:t>.</w:t>
      </w:r>
    </w:p>
    <w:p w14:paraId="5A3DF06C" w14:textId="77777777" w:rsidR="002B5A84" w:rsidRPr="004F2957" w:rsidRDefault="002B5A84" w:rsidP="002B5A84">
      <w:pPr>
        <w:spacing w:after="0" w:line="240" w:lineRule="auto"/>
        <w:jc w:val="both"/>
        <w:rPr>
          <w:rFonts w:ascii="Times New Roman" w:hAnsi="Times New Roman"/>
          <w:b/>
          <w:color w:val="FF0000"/>
          <w:sz w:val="24"/>
          <w:szCs w:val="24"/>
        </w:rPr>
      </w:pPr>
    </w:p>
    <w:p w14:paraId="153D3B8D"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eastAsia="Tahoma" w:hAnsi="Times New Roman"/>
          <w:b/>
          <w:sz w:val="24"/>
          <w:szCs w:val="24"/>
        </w:rPr>
        <w:t xml:space="preserve">Цільова група: </w:t>
      </w:r>
      <w:r w:rsidRPr="004F2957">
        <w:rPr>
          <w:rFonts w:ascii="Times New Roman" w:eastAsia="Tahoma" w:hAnsi="Times New Roman"/>
          <w:sz w:val="24"/>
          <w:szCs w:val="24"/>
        </w:rPr>
        <w:t xml:space="preserve">засуджені, які перебувають у виправних центрах, і мають підозру на ТБ. </w:t>
      </w:r>
    </w:p>
    <w:p w14:paraId="69223B4E" w14:textId="77777777" w:rsidR="002B5A84" w:rsidRPr="004F2957" w:rsidRDefault="002B5A84" w:rsidP="002B5A84">
      <w:pPr>
        <w:spacing w:after="0" w:line="240" w:lineRule="auto"/>
        <w:jc w:val="both"/>
        <w:rPr>
          <w:rFonts w:ascii="Times New Roman" w:eastAsia="Tahoma" w:hAnsi="Times New Roman"/>
          <w:b/>
          <w:sz w:val="24"/>
          <w:szCs w:val="24"/>
        </w:rPr>
      </w:pPr>
    </w:p>
    <w:p w14:paraId="614A0A2F"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707587A9" w14:textId="77777777" w:rsidR="002B5A84" w:rsidRPr="0062637B"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 xml:space="preserve">1. </w:t>
      </w:r>
      <w:r w:rsidRPr="0062637B">
        <w:rPr>
          <w:rFonts w:ascii="Times New Roman" w:eastAsia="Tahoma" w:hAnsi="Times New Roman"/>
          <w:sz w:val="24"/>
          <w:szCs w:val="24"/>
        </w:rPr>
        <w:t>Сприяння консультації засуджених лікарем-фтизіатром шляхом перенаправлення та супроводу засудженого до відповідного закладу охорони здоров’я, яких обслуговує виправний центр, з метою проведення діагностики ТБ.</w:t>
      </w:r>
    </w:p>
    <w:p w14:paraId="67E24F62" w14:textId="77777777" w:rsidR="002B5A84" w:rsidRPr="0062637B" w:rsidRDefault="002B5A84" w:rsidP="002B5A84">
      <w:pPr>
        <w:spacing w:after="0" w:line="240" w:lineRule="auto"/>
        <w:contextualSpacing/>
        <w:jc w:val="both"/>
        <w:rPr>
          <w:rFonts w:ascii="Times New Roman" w:hAnsi="Times New Roman"/>
          <w:b/>
          <w:sz w:val="24"/>
          <w:szCs w:val="24"/>
        </w:rPr>
      </w:pPr>
      <w:r>
        <w:rPr>
          <w:rFonts w:ascii="Times New Roman" w:eastAsia="Tahoma" w:hAnsi="Times New Roman"/>
          <w:sz w:val="24"/>
          <w:szCs w:val="24"/>
        </w:rPr>
        <w:t xml:space="preserve">2. </w:t>
      </w:r>
      <w:r w:rsidRPr="0062637B">
        <w:rPr>
          <w:rFonts w:ascii="Times New Roman" w:eastAsia="Tahoma" w:hAnsi="Times New Roman"/>
          <w:sz w:val="24"/>
          <w:szCs w:val="24"/>
        </w:rPr>
        <w:t xml:space="preserve">Транспортування біоматеріалів. </w:t>
      </w:r>
    </w:p>
    <w:p w14:paraId="700C5F81" w14:textId="77777777" w:rsidR="002B5A84" w:rsidRPr="004F2957" w:rsidRDefault="002B5A84" w:rsidP="002B5A84">
      <w:pPr>
        <w:spacing w:after="0" w:line="240" w:lineRule="auto"/>
        <w:jc w:val="both"/>
        <w:rPr>
          <w:rFonts w:ascii="Times New Roman" w:hAnsi="Times New Roman"/>
          <w:b/>
          <w:sz w:val="24"/>
          <w:szCs w:val="24"/>
        </w:rPr>
      </w:pPr>
    </w:p>
    <w:p w14:paraId="25B8D033" w14:textId="77777777" w:rsidR="002B5A84" w:rsidRPr="004F2957" w:rsidRDefault="002B5A84" w:rsidP="002B5A84">
      <w:pPr>
        <w:spacing w:after="0" w:line="240" w:lineRule="auto"/>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7</w:t>
      </w:r>
      <w:r w:rsidRPr="00FD2849">
        <w:rPr>
          <w:rFonts w:ascii="Times New Roman" w:hAnsi="Times New Roman"/>
          <w:b/>
          <w:sz w:val="24"/>
          <w:szCs w:val="24"/>
          <w:u w:val="single"/>
        </w:rPr>
        <w:t>.</w:t>
      </w:r>
    </w:p>
    <w:p w14:paraId="3E180394" w14:textId="77777777" w:rsidR="002B5A84" w:rsidRPr="00A35E88" w:rsidRDefault="002B5A84" w:rsidP="002B5A84">
      <w:pPr>
        <w:spacing w:after="0" w:line="240" w:lineRule="auto"/>
        <w:rPr>
          <w:rFonts w:ascii="Times New Roman" w:hAnsi="Times New Roman"/>
          <w:b/>
          <w:sz w:val="24"/>
          <w:szCs w:val="24"/>
        </w:rPr>
      </w:pPr>
      <w:r w:rsidRPr="00A35E88">
        <w:rPr>
          <w:rFonts w:ascii="Times New Roman" w:hAnsi="Times New Roman"/>
          <w:b/>
          <w:sz w:val="24"/>
          <w:szCs w:val="24"/>
        </w:rPr>
        <w:lastRenderedPageBreak/>
        <w:t>Формування прихильності до лікування ТБ, забезпечення психосоціальної підтримки хворим на ТБ, засудженим, які перебувають у виправному центрі</w:t>
      </w:r>
      <w:r>
        <w:rPr>
          <w:rFonts w:ascii="Times New Roman" w:hAnsi="Times New Roman"/>
          <w:b/>
          <w:sz w:val="24"/>
          <w:szCs w:val="24"/>
        </w:rPr>
        <w:t>.</w:t>
      </w:r>
    </w:p>
    <w:p w14:paraId="3A4E1072" w14:textId="77777777" w:rsidR="002B5A84" w:rsidRPr="004F2957" w:rsidRDefault="002B5A84" w:rsidP="002B5A84">
      <w:pPr>
        <w:spacing w:after="0" w:line="240" w:lineRule="auto"/>
        <w:rPr>
          <w:rFonts w:ascii="Times New Roman" w:hAnsi="Times New Roman"/>
          <w:b/>
          <w:color w:val="FF0000"/>
          <w:sz w:val="24"/>
          <w:szCs w:val="24"/>
        </w:rPr>
      </w:pPr>
    </w:p>
    <w:p w14:paraId="5FD9AA6C" w14:textId="77777777" w:rsidR="002B5A84" w:rsidRPr="004F2957" w:rsidRDefault="002B5A84" w:rsidP="002B5A84">
      <w:pPr>
        <w:spacing w:after="0" w:line="240" w:lineRule="auto"/>
        <w:jc w:val="both"/>
        <w:rPr>
          <w:rFonts w:ascii="Times New Roman" w:hAnsi="Times New Roman"/>
          <w:b/>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засуджені, які перебувають у виправних центрах, та готуються до призначення протитуберкульозного лікування; засуджені, які перебувають у виправних центрах, та відмовляються від протитуберкульозного лікування. </w:t>
      </w:r>
    </w:p>
    <w:p w14:paraId="3C6BD63D" w14:textId="77777777" w:rsidR="002B5A84" w:rsidRPr="004F2957" w:rsidRDefault="002B5A84" w:rsidP="002B5A84">
      <w:pPr>
        <w:spacing w:after="0" w:line="240" w:lineRule="auto"/>
        <w:jc w:val="both"/>
        <w:rPr>
          <w:rFonts w:ascii="Times New Roman" w:hAnsi="Times New Roman"/>
          <w:b/>
          <w:color w:val="FF0000"/>
          <w:sz w:val="24"/>
          <w:szCs w:val="24"/>
        </w:rPr>
      </w:pPr>
    </w:p>
    <w:p w14:paraId="1006B64F"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6C8CA780" w14:textId="77777777" w:rsidR="002B5A84" w:rsidRPr="00642FF7" w:rsidRDefault="002B5A84" w:rsidP="002B5A84">
      <w:pPr>
        <w:spacing w:after="0" w:line="240" w:lineRule="auto"/>
        <w:contextualSpacing/>
        <w:jc w:val="both"/>
        <w:rPr>
          <w:rFonts w:ascii="Times New Roman" w:eastAsia="Tahoma" w:hAnsi="Times New Roman"/>
          <w:sz w:val="24"/>
          <w:szCs w:val="24"/>
        </w:rPr>
      </w:pPr>
      <w:r w:rsidRPr="00642FF7">
        <w:rPr>
          <w:rFonts w:ascii="Times New Roman" w:eastAsia="Tahoma" w:hAnsi="Times New Roman"/>
          <w:sz w:val="24"/>
          <w:szCs w:val="24"/>
        </w:rPr>
        <w:t xml:space="preserve">1. Формування прихильності до протитуберкульозного лікування. </w:t>
      </w:r>
    </w:p>
    <w:p w14:paraId="6B02B92E" w14:textId="77777777" w:rsidR="002B5A84" w:rsidRPr="00642FF7"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642FF7">
        <w:rPr>
          <w:rFonts w:ascii="Times New Roman" w:eastAsia="Tahoma" w:hAnsi="Times New Roman"/>
          <w:sz w:val="24"/>
          <w:szCs w:val="24"/>
        </w:rPr>
        <w:t xml:space="preserve">2. </w:t>
      </w:r>
      <w:r w:rsidRPr="00642FF7">
        <w:rPr>
          <w:rFonts w:ascii="Times New Roman" w:hAnsi="Times New Roman"/>
          <w:sz w:val="24"/>
          <w:szCs w:val="24"/>
        </w:rPr>
        <w:t>Надання мотиваційних наборів (продуктового/гігієнічного).</w:t>
      </w:r>
    </w:p>
    <w:p w14:paraId="62871843" w14:textId="77777777" w:rsidR="002B5A84" w:rsidRPr="00642FF7" w:rsidRDefault="002B5A84" w:rsidP="002B5A84">
      <w:pPr>
        <w:spacing w:after="0" w:line="240" w:lineRule="auto"/>
        <w:contextualSpacing/>
        <w:jc w:val="both"/>
        <w:rPr>
          <w:rFonts w:ascii="Times New Roman" w:eastAsia="Tahoma" w:hAnsi="Times New Roman"/>
          <w:sz w:val="24"/>
          <w:szCs w:val="24"/>
        </w:rPr>
      </w:pPr>
      <w:r w:rsidRPr="00642FF7">
        <w:rPr>
          <w:rFonts w:ascii="Times New Roman" w:eastAsia="Tahoma" w:hAnsi="Times New Roman"/>
          <w:sz w:val="24"/>
          <w:szCs w:val="24"/>
        </w:rPr>
        <w:t>3. Профілактика відмов від протитуберкульозного лікування.</w:t>
      </w:r>
    </w:p>
    <w:p w14:paraId="73BABA99" w14:textId="77777777" w:rsidR="002B5A84" w:rsidRPr="00642FF7" w:rsidRDefault="002B5A84" w:rsidP="002B5A84">
      <w:pPr>
        <w:spacing w:after="0" w:line="240" w:lineRule="auto"/>
        <w:jc w:val="both"/>
        <w:rPr>
          <w:rFonts w:ascii="Times New Roman" w:hAnsi="Times New Roman"/>
          <w:b/>
          <w:i/>
          <w:color w:val="FF0000"/>
          <w:sz w:val="24"/>
          <w:szCs w:val="24"/>
        </w:rPr>
      </w:pPr>
    </w:p>
    <w:p w14:paraId="5D956DE0" w14:textId="77777777" w:rsidR="002B5A84" w:rsidRPr="00642FF7" w:rsidRDefault="002B5A84" w:rsidP="002B5A84">
      <w:pPr>
        <w:spacing w:after="0" w:line="240" w:lineRule="auto"/>
        <w:jc w:val="both"/>
        <w:rPr>
          <w:rFonts w:ascii="Times New Roman" w:eastAsia="Tahoma" w:hAnsi="Times New Roman"/>
          <w:sz w:val="24"/>
          <w:szCs w:val="24"/>
        </w:rPr>
      </w:pPr>
      <w:r w:rsidRPr="00642FF7">
        <w:rPr>
          <w:rFonts w:ascii="Times New Roman" w:hAnsi="Times New Roman"/>
          <w:b/>
          <w:sz w:val="24"/>
          <w:szCs w:val="24"/>
          <w:u w:val="single"/>
        </w:rPr>
        <w:t>Програмний компонент 8.</w:t>
      </w:r>
    </w:p>
    <w:p w14:paraId="48A5129A" w14:textId="77777777" w:rsidR="002B5A84" w:rsidRPr="00642FF7" w:rsidRDefault="002B5A84" w:rsidP="002B5A84">
      <w:pPr>
        <w:spacing w:after="0" w:line="240" w:lineRule="auto"/>
        <w:jc w:val="both"/>
        <w:rPr>
          <w:rFonts w:ascii="Times New Roman" w:eastAsia="Calibri" w:hAnsi="Times New Roman"/>
          <w:b/>
          <w:i/>
          <w:color w:val="FF0000"/>
          <w:sz w:val="24"/>
          <w:szCs w:val="24"/>
        </w:rPr>
      </w:pPr>
      <w:r w:rsidRPr="00642FF7">
        <w:rPr>
          <w:rFonts w:ascii="Times New Roman" w:eastAsia="Tahoma" w:hAnsi="Times New Roman"/>
          <w:b/>
          <w:sz w:val="24"/>
          <w:szCs w:val="24"/>
        </w:rPr>
        <w:t>Мотивування засуджених до тестування та лікування ВГС</w:t>
      </w:r>
      <w:r w:rsidRPr="00642FF7">
        <w:rPr>
          <w:rFonts w:ascii="Times New Roman" w:hAnsi="Times New Roman"/>
          <w:b/>
          <w:i/>
          <w:sz w:val="24"/>
          <w:szCs w:val="24"/>
        </w:rPr>
        <w:t>.</w:t>
      </w:r>
      <w:r w:rsidRPr="00642FF7">
        <w:rPr>
          <w:rFonts w:ascii="Times New Roman" w:eastAsia="Calibri" w:hAnsi="Times New Roman"/>
          <w:b/>
          <w:i/>
          <w:color w:val="FF0000"/>
          <w:sz w:val="24"/>
          <w:szCs w:val="24"/>
        </w:rPr>
        <w:t xml:space="preserve"> </w:t>
      </w:r>
    </w:p>
    <w:p w14:paraId="7FC76AD1" w14:textId="77777777" w:rsidR="002B5A84" w:rsidRPr="00642FF7" w:rsidRDefault="002B5A84" w:rsidP="002B5A84">
      <w:pPr>
        <w:spacing w:after="0" w:line="240" w:lineRule="auto"/>
        <w:jc w:val="both"/>
        <w:rPr>
          <w:rFonts w:ascii="Times New Roman" w:hAnsi="Times New Roman"/>
          <w:b/>
          <w:i/>
          <w:color w:val="FF0000"/>
          <w:sz w:val="24"/>
          <w:szCs w:val="24"/>
        </w:rPr>
      </w:pPr>
    </w:p>
    <w:p w14:paraId="2059E211" w14:textId="77777777" w:rsidR="002B5A84" w:rsidRPr="004F2957" w:rsidRDefault="002B5A84" w:rsidP="002B5A84">
      <w:pPr>
        <w:spacing w:after="0" w:line="240" w:lineRule="auto"/>
        <w:jc w:val="both"/>
        <w:rPr>
          <w:rFonts w:ascii="Times New Roman" w:eastAsia="Tahoma" w:hAnsi="Times New Roman"/>
          <w:sz w:val="24"/>
          <w:szCs w:val="24"/>
        </w:rPr>
      </w:pPr>
      <w:r w:rsidRPr="00642FF7">
        <w:rPr>
          <w:rFonts w:ascii="Times New Roman" w:hAnsi="Times New Roman"/>
          <w:b/>
          <w:sz w:val="24"/>
          <w:szCs w:val="24"/>
        </w:rPr>
        <w:t>Цільова група:</w:t>
      </w:r>
      <w:r w:rsidRPr="00642FF7">
        <w:rPr>
          <w:rFonts w:ascii="Times New Roman" w:eastAsia="Tahoma" w:hAnsi="Times New Roman"/>
          <w:sz w:val="24"/>
          <w:szCs w:val="24"/>
        </w:rPr>
        <w:t xml:space="preserve"> засуджені, які перебувають в виправних центрах.</w:t>
      </w:r>
    </w:p>
    <w:p w14:paraId="33426FAE" w14:textId="77777777" w:rsidR="002B5A84" w:rsidRPr="004F2957" w:rsidRDefault="002B5A84" w:rsidP="002B5A84">
      <w:pPr>
        <w:spacing w:after="0" w:line="240" w:lineRule="auto"/>
        <w:rPr>
          <w:rFonts w:ascii="Times New Roman" w:hAnsi="Times New Roman"/>
          <w:b/>
          <w:sz w:val="24"/>
          <w:szCs w:val="24"/>
        </w:rPr>
      </w:pPr>
    </w:p>
    <w:p w14:paraId="16C34752"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5C93D7D9" w14:textId="77777777" w:rsidR="002B5A84" w:rsidRPr="004F2957" w:rsidRDefault="002B5A84" w:rsidP="002B5A84">
      <w:pPr>
        <w:widowControl w:val="0"/>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1. Оцінку ризиків інфікування збудником гепатиту С.</w:t>
      </w:r>
    </w:p>
    <w:p w14:paraId="2ECC8F7A" w14:textId="77777777" w:rsidR="002B5A84" w:rsidRPr="004F2957" w:rsidRDefault="002B5A84" w:rsidP="002B5A84">
      <w:pPr>
        <w:widowControl w:val="0"/>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2. Консультування щодо гепатиту С, безпечної поведінки для його запобігання.</w:t>
      </w:r>
    </w:p>
    <w:p w14:paraId="78A90785" w14:textId="77777777" w:rsidR="002B5A84" w:rsidRPr="00A80829" w:rsidRDefault="002B5A84" w:rsidP="002B5A84">
      <w:pPr>
        <w:widowControl w:val="0"/>
        <w:suppressAutoHyphens/>
        <w:spacing w:after="0" w:line="240" w:lineRule="auto"/>
        <w:contextualSpacing/>
        <w:jc w:val="both"/>
        <w:rPr>
          <w:rFonts w:ascii="Times New Roman" w:hAnsi="Times New Roman"/>
          <w:sz w:val="24"/>
          <w:szCs w:val="24"/>
        </w:rPr>
      </w:pPr>
      <w:r w:rsidRPr="00A80829">
        <w:rPr>
          <w:rFonts w:ascii="Times New Roman" w:hAnsi="Times New Roman"/>
          <w:sz w:val="24"/>
          <w:szCs w:val="24"/>
        </w:rPr>
        <w:t>3. Інформування, де можна пройти діагностику та лікування гепатиту С сучасними препаратами.</w:t>
      </w:r>
    </w:p>
    <w:p w14:paraId="07926F1C"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hAnsi="Times New Roman"/>
          <w:sz w:val="24"/>
          <w:szCs w:val="24"/>
        </w:rPr>
        <w:t xml:space="preserve">4. У разі наявності факторів ризику захворювання вірусним гепатитом С,  проводиться роз'яснення та сприяння організації процедури тестування на вірусний гепатит С, перенаправлення та супровід </w:t>
      </w:r>
      <w:r w:rsidRPr="004F2957">
        <w:rPr>
          <w:rFonts w:ascii="Times New Roman" w:eastAsia="Tahoma" w:hAnsi="Times New Roman"/>
          <w:sz w:val="24"/>
          <w:szCs w:val="24"/>
        </w:rPr>
        <w:t>до комунального закладу охорони здоров'я, який обслуговує виправний центр.</w:t>
      </w:r>
    </w:p>
    <w:p w14:paraId="17BD26F8" w14:textId="77777777" w:rsidR="002B5A84" w:rsidRPr="004F2957" w:rsidRDefault="002B5A84" w:rsidP="002B5A84">
      <w:pPr>
        <w:tabs>
          <w:tab w:val="left" w:pos="457"/>
        </w:tabs>
        <w:spacing w:after="0" w:line="240" w:lineRule="auto"/>
        <w:jc w:val="both"/>
        <w:rPr>
          <w:rFonts w:ascii="Times New Roman" w:hAnsi="Times New Roman"/>
          <w:sz w:val="24"/>
          <w:szCs w:val="24"/>
        </w:rPr>
      </w:pPr>
    </w:p>
    <w:p w14:paraId="4E8CA87F" w14:textId="77777777" w:rsidR="002B5A84" w:rsidRPr="004F2957" w:rsidRDefault="002B5A84" w:rsidP="002B5A84">
      <w:pPr>
        <w:spacing w:after="0" w:line="240" w:lineRule="auto"/>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10</w:t>
      </w:r>
      <w:r w:rsidRPr="00FD2849">
        <w:rPr>
          <w:rFonts w:ascii="Times New Roman" w:hAnsi="Times New Roman"/>
          <w:b/>
          <w:sz w:val="24"/>
          <w:szCs w:val="24"/>
          <w:u w:val="single"/>
        </w:rPr>
        <w:t>.</w:t>
      </w:r>
    </w:p>
    <w:p w14:paraId="0528F704" w14:textId="77777777" w:rsidR="002B5A84" w:rsidRPr="00CC6DBE" w:rsidRDefault="002B5A84" w:rsidP="002B5A84">
      <w:pPr>
        <w:spacing w:after="0" w:line="240" w:lineRule="auto"/>
        <w:jc w:val="both"/>
        <w:rPr>
          <w:rFonts w:ascii="Times New Roman" w:hAnsi="Times New Roman"/>
          <w:b/>
          <w:sz w:val="24"/>
          <w:szCs w:val="24"/>
        </w:rPr>
      </w:pPr>
      <w:r w:rsidRPr="00CC6DBE">
        <w:rPr>
          <w:rFonts w:ascii="Times New Roman" w:eastAsia="Tahoma" w:hAnsi="Times New Roman"/>
          <w:b/>
          <w:sz w:val="24"/>
          <w:szCs w:val="24"/>
        </w:rPr>
        <w:t>Медичний та соціальний супровід наркозалежних засуджених, та засуджених, які перебувають в програмі ЗПТ</w:t>
      </w:r>
    </w:p>
    <w:p w14:paraId="0F9916FE" w14:textId="77777777" w:rsidR="002B5A84" w:rsidRPr="004F2957" w:rsidRDefault="002B5A84" w:rsidP="002B5A84">
      <w:pPr>
        <w:spacing w:after="0" w:line="240" w:lineRule="auto"/>
        <w:rPr>
          <w:rFonts w:ascii="Times New Roman" w:hAnsi="Times New Roman"/>
          <w:b/>
          <w:sz w:val="24"/>
          <w:szCs w:val="24"/>
        </w:rPr>
      </w:pPr>
    </w:p>
    <w:p w14:paraId="7F13CD22" w14:textId="77777777" w:rsidR="002B5A84" w:rsidRPr="004F2957" w:rsidRDefault="002B5A84" w:rsidP="002B5A84">
      <w:pPr>
        <w:spacing w:after="0" w:line="240" w:lineRule="auto"/>
        <w:jc w:val="both"/>
        <w:rPr>
          <w:rFonts w:ascii="Times New Roman" w:hAnsi="Times New Roman"/>
          <w:sz w:val="24"/>
          <w:szCs w:val="24"/>
        </w:rPr>
      </w:pPr>
      <w:r w:rsidRPr="004F2957">
        <w:rPr>
          <w:rFonts w:ascii="Times New Roman" w:hAnsi="Times New Roman"/>
          <w:b/>
          <w:sz w:val="24"/>
          <w:szCs w:val="24"/>
        </w:rPr>
        <w:t xml:space="preserve">Цільова група: </w:t>
      </w:r>
      <w:r w:rsidRPr="004F2957">
        <w:rPr>
          <w:rFonts w:ascii="Times New Roman" w:hAnsi="Times New Roman"/>
          <w:sz w:val="24"/>
          <w:szCs w:val="24"/>
        </w:rPr>
        <w:t>наркозалежні засуджені, які перебувають в виправних центрах, та засуджені,</w:t>
      </w:r>
      <w:r w:rsidRPr="004F2957">
        <w:rPr>
          <w:rFonts w:ascii="Times New Roman" w:eastAsia="Tahoma" w:hAnsi="Times New Roman"/>
          <w:sz w:val="24"/>
          <w:szCs w:val="24"/>
        </w:rPr>
        <w:t xml:space="preserve"> які перебувають в програмі ЗПТ</w:t>
      </w:r>
    </w:p>
    <w:p w14:paraId="35B1A0C4" w14:textId="77777777" w:rsidR="002B5A84" w:rsidRPr="004F2957" w:rsidRDefault="002B5A84" w:rsidP="002B5A84">
      <w:pPr>
        <w:spacing w:after="0" w:line="240" w:lineRule="auto"/>
        <w:rPr>
          <w:rFonts w:ascii="Times New Roman" w:hAnsi="Times New Roman"/>
          <w:sz w:val="24"/>
          <w:szCs w:val="24"/>
        </w:rPr>
      </w:pPr>
    </w:p>
    <w:p w14:paraId="7A714C27"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678362E9" w14:textId="77777777" w:rsidR="002B5A84" w:rsidRPr="00CC6DBE" w:rsidRDefault="002B5A84" w:rsidP="002B5A84">
      <w:pPr>
        <w:spacing w:after="0" w:line="240" w:lineRule="auto"/>
        <w:contextualSpacing/>
        <w:jc w:val="both"/>
        <w:rPr>
          <w:rFonts w:ascii="Times New Roman" w:eastAsia="Tahoma" w:hAnsi="Times New Roman"/>
          <w:sz w:val="24"/>
          <w:szCs w:val="24"/>
        </w:rPr>
      </w:pPr>
      <w:r w:rsidRPr="00CC6DBE">
        <w:rPr>
          <w:rFonts w:ascii="Times New Roman" w:hAnsi="Times New Roman"/>
          <w:sz w:val="24"/>
          <w:szCs w:val="24"/>
        </w:rPr>
        <w:t xml:space="preserve">1. </w:t>
      </w:r>
      <w:r w:rsidRPr="00CC6DBE">
        <w:rPr>
          <w:rFonts w:ascii="Times New Roman" w:eastAsia="Tahoma" w:hAnsi="Times New Roman"/>
          <w:sz w:val="24"/>
          <w:szCs w:val="24"/>
        </w:rPr>
        <w:t>Підготовка волонтерів з числа засуджених, з подальшим супроводом роботи за принципом «рівний-рівному».</w:t>
      </w:r>
    </w:p>
    <w:p w14:paraId="36767078" w14:textId="77777777" w:rsidR="002B5A84" w:rsidRPr="00CC6DBE"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CC6DBE">
        <w:rPr>
          <w:rFonts w:ascii="Times New Roman" w:hAnsi="Times New Roman"/>
          <w:sz w:val="24"/>
          <w:szCs w:val="24"/>
        </w:rPr>
        <w:t>2. Проведення психотерапевтичних занять, а також консультувань з питань безпечної ін’єкційної та статевої поведінки щодо попередження передачі ВІЛ та ВГС.</w:t>
      </w:r>
    </w:p>
    <w:p w14:paraId="78C56DAD" w14:textId="77777777" w:rsidR="002B5A84" w:rsidRPr="00CC6DBE"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CC6DBE">
        <w:rPr>
          <w:rFonts w:ascii="Times New Roman" w:hAnsi="Times New Roman"/>
          <w:sz w:val="24"/>
          <w:szCs w:val="24"/>
        </w:rPr>
        <w:t>3. Оцінка необхідності тестування на ВІЛ та гепатит С, мотивація до тестування.</w:t>
      </w:r>
    </w:p>
    <w:p w14:paraId="490D8DFE" w14:textId="77777777" w:rsidR="002B5A84" w:rsidRPr="004F2957"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4. Зменшення шкоди від вживання наркотиків.</w:t>
      </w:r>
    </w:p>
    <w:p w14:paraId="280D24C3" w14:textId="77777777" w:rsidR="002B5A84" w:rsidRPr="004F2957" w:rsidRDefault="002B5A84" w:rsidP="002B5A84">
      <w:pPr>
        <w:widowControl w:val="0"/>
        <w:tabs>
          <w:tab w:val="left" w:pos="720"/>
        </w:tabs>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5. Індивідуальне консультування клієнта ЗПТ (тривалість 1 година) за необхідністю щоденно.</w:t>
      </w:r>
    </w:p>
    <w:p w14:paraId="1B481E5D" w14:textId="77777777" w:rsidR="002B5A84" w:rsidRPr="004F2957" w:rsidRDefault="002B5A84" w:rsidP="002B5A84">
      <w:pPr>
        <w:widowControl w:val="0"/>
        <w:tabs>
          <w:tab w:val="left" w:pos="720"/>
        </w:tabs>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6. Забезпечення мультидисциплінарного підходу у веденні клієнта.</w:t>
      </w:r>
    </w:p>
    <w:p w14:paraId="38C1A13D" w14:textId="77777777" w:rsidR="002B5A84" w:rsidRPr="004F2957" w:rsidRDefault="002B5A84" w:rsidP="002B5A84">
      <w:pPr>
        <w:tabs>
          <w:tab w:val="left" w:pos="457"/>
          <w:tab w:val="left" w:pos="720"/>
        </w:tabs>
        <w:spacing w:after="0" w:line="240" w:lineRule="auto"/>
        <w:jc w:val="both"/>
        <w:rPr>
          <w:rFonts w:ascii="Times New Roman" w:hAnsi="Times New Roman"/>
          <w:sz w:val="24"/>
          <w:szCs w:val="24"/>
        </w:rPr>
      </w:pPr>
      <w:r w:rsidRPr="004F2957">
        <w:rPr>
          <w:rFonts w:ascii="Times New Roman" w:hAnsi="Times New Roman"/>
          <w:sz w:val="24"/>
          <w:szCs w:val="24"/>
        </w:rPr>
        <w:t>7. Забезпечення медичного супроводу клієнтів ЗПТ.</w:t>
      </w:r>
    </w:p>
    <w:p w14:paraId="775377A0" w14:textId="77777777" w:rsidR="002B5A84" w:rsidRPr="004F2957" w:rsidRDefault="002B5A84" w:rsidP="002B5A84">
      <w:pPr>
        <w:tabs>
          <w:tab w:val="left" w:pos="457"/>
          <w:tab w:val="left" w:pos="720"/>
        </w:tabs>
        <w:spacing w:after="0" w:line="240" w:lineRule="auto"/>
        <w:jc w:val="both"/>
        <w:rPr>
          <w:rFonts w:ascii="Times New Roman" w:hAnsi="Times New Roman"/>
          <w:sz w:val="24"/>
          <w:szCs w:val="24"/>
        </w:rPr>
      </w:pPr>
      <w:r w:rsidRPr="004F2957">
        <w:rPr>
          <w:rFonts w:ascii="Times New Roman" w:hAnsi="Times New Roman"/>
          <w:sz w:val="24"/>
          <w:szCs w:val="24"/>
        </w:rPr>
        <w:t>8. Забезпечення доступу ВІЛ-інфікованих пацієнтів до АРТ.</w:t>
      </w:r>
    </w:p>
    <w:p w14:paraId="5821267E" w14:textId="77777777" w:rsidR="002B5A84" w:rsidRPr="004F2957" w:rsidRDefault="002B5A84" w:rsidP="002B5A84">
      <w:pPr>
        <w:tabs>
          <w:tab w:val="left" w:pos="457"/>
          <w:tab w:val="left" w:pos="720"/>
        </w:tabs>
        <w:spacing w:after="0" w:line="240" w:lineRule="auto"/>
        <w:jc w:val="both"/>
        <w:rPr>
          <w:rFonts w:ascii="Times New Roman" w:hAnsi="Times New Roman"/>
          <w:sz w:val="24"/>
          <w:szCs w:val="24"/>
        </w:rPr>
      </w:pPr>
      <w:r w:rsidRPr="004F2957">
        <w:rPr>
          <w:rFonts w:ascii="Times New Roman" w:hAnsi="Times New Roman"/>
          <w:sz w:val="24"/>
          <w:szCs w:val="24"/>
        </w:rPr>
        <w:t>9. Здійснення соціально-психологічного супроводу клієнтів ЗПТ.</w:t>
      </w:r>
    </w:p>
    <w:p w14:paraId="0ACE82DF" w14:textId="77777777" w:rsidR="002B5A84" w:rsidRPr="004F2957" w:rsidRDefault="002B5A84" w:rsidP="002B5A84">
      <w:pPr>
        <w:tabs>
          <w:tab w:val="left" w:pos="457"/>
          <w:tab w:val="left" w:pos="720"/>
        </w:tabs>
        <w:spacing w:after="0" w:line="240" w:lineRule="auto"/>
        <w:jc w:val="both"/>
        <w:rPr>
          <w:rFonts w:ascii="Times New Roman" w:hAnsi="Times New Roman"/>
          <w:sz w:val="24"/>
          <w:szCs w:val="24"/>
        </w:rPr>
      </w:pPr>
      <w:r w:rsidRPr="004F2957">
        <w:rPr>
          <w:rFonts w:ascii="Times New Roman" w:hAnsi="Times New Roman"/>
          <w:sz w:val="24"/>
          <w:szCs w:val="24"/>
        </w:rPr>
        <w:t>10. Сприяння забезпечення безперервності ЗПТ особам, узятим під варту, які перебували в програмі ЗПТ.</w:t>
      </w:r>
    </w:p>
    <w:p w14:paraId="2F7F6959" w14:textId="77777777" w:rsidR="002B5A84" w:rsidRPr="004F2957" w:rsidRDefault="002B5A84" w:rsidP="002B5A84">
      <w:pPr>
        <w:spacing w:after="0" w:line="240" w:lineRule="auto"/>
        <w:rPr>
          <w:rFonts w:ascii="Times New Roman" w:hAnsi="Times New Roman"/>
          <w:b/>
          <w:sz w:val="24"/>
          <w:szCs w:val="24"/>
        </w:rPr>
      </w:pPr>
    </w:p>
    <w:p w14:paraId="45F947FC" w14:textId="77777777" w:rsidR="002B5A84" w:rsidRPr="004F2957" w:rsidRDefault="002B5A84" w:rsidP="002B5A84">
      <w:pPr>
        <w:tabs>
          <w:tab w:val="left" w:pos="457"/>
        </w:tabs>
        <w:spacing w:after="0" w:line="240" w:lineRule="auto"/>
        <w:jc w:val="both"/>
        <w:rPr>
          <w:rFonts w:ascii="Times New Roman" w:hAnsi="Times New Roman"/>
          <w:sz w:val="24"/>
          <w:szCs w:val="24"/>
        </w:rPr>
      </w:pPr>
    </w:p>
    <w:p w14:paraId="074B616C" w14:textId="77777777" w:rsidR="002B5A84" w:rsidRPr="001543BA" w:rsidRDefault="002B5A84" w:rsidP="002B5A8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jc w:val="both"/>
        <w:rPr>
          <w:rFonts w:ascii="Times New Roman" w:hAnsi="Times New Roman"/>
          <w:b/>
          <w:color w:val="002060"/>
          <w:sz w:val="24"/>
          <w:szCs w:val="24"/>
        </w:rPr>
      </w:pPr>
      <w:r w:rsidRPr="001543BA">
        <w:rPr>
          <w:rFonts w:ascii="Times New Roman" w:hAnsi="Times New Roman"/>
          <w:b/>
          <w:color w:val="002060"/>
          <w:sz w:val="24"/>
          <w:szCs w:val="24"/>
        </w:rPr>
        <w:lastRenderedPageBreak/>
        <w:t>Модуль 4. Впровадження комплексного пакету послуг з ВІЛ, ТБ та ВГС для засуджених осіб, які перебувають у спеціалізованих туберкульозних лікарнях.</w:t>
      </w:r>
    </w:p>
    <w:p w14:paraId="71E51BA9" w14:textId="696F9C9E" w:rsidR="002B5A84" w:rsidRPr="00642FF7" w:rsidRDefault="002B5A84" w:rsidP="002B5A84">
      <w:pPr>
        <w:spacing w:after="0" w:line="240" w:lineRule="auto"/>
        <w:jc w:val="both"/>
        <w:rPr>
          <w:rFonts w:ascii="Times New Roman" w:hAnsi="Times New Roman"/>
          <w:sz w:val="24"/>
          <w:szCs w:val="24"/>
        </w:rPr>
      </w:pPr>
      <w:r>
        <w:rPr>
          <w:rFonts w:ascii="Times New Roman" w:hAnsi="Times New Roman"/>
          <w:sz w:val="24"/>
          <w:szCs w:val="24"/>
        </w:rPr>
        <w:t>Проектна д</w:t>
      </w:r>
      <w:r w:rsidRPr="004F2957">
        <w:rPr>
          <w:rFonts w:ascii="Times New Roman" w:hAnsi="Times New Roman"/>
          <w:sz w:val="24"/>
          <w:szCs w:val="24"/>
        </w:rPr>
        <w:t xml:space="preserve">іяльність </w:t>
      </w:r>
      <w:r>
        <w:rPr>
          <w:rFonts w:ascii="Times New Roman" w:hAnsi="Times New Roman"/>
          <w:sz w:val="24"/>
          <w:szCs w:val="24"/>
        </w:rPr>
        <w:t>здійснюється протягом</w:t>
      </w:r>
      <w:r w:rsidRPr="004F2957">
        <w:rPr>
          <w:rFonts w:ascii="Times New Roman" w:hAnsi="Times New Roman"/>
          <w:sz w:val="24"/>
          <w:szCs w:val="24"/>
        </w:rPr>
        <w:t xml:space="preserve"> 15 місяців </w:t>
      </w:r>
      <w:r>
        <w:rPr>
          <w:rFonts w:ascii="Times New Roman" w:hAnsi="Times New Roman"/>
          <w:sz w:val="24"/>
          <w:szCs w:val="24"/>
        </w:rPr>
        <w:t xml:space="preserve"> (з 01.07.2018 р. до 30.09. 2019 року) </w:t>
      </w:r>
      <w:r w:rsidRPr="004F2957">
        <w:rPr>
          <w:rFonts w:ascii="Times New Roman" w:hAnsi="Times New Roman"/>
          <w:sz w:val="24"/>
          <w:szCs w:val="24"/>
        </w:rPr>
        <w:t xml:space="preserve">в межах нижче перелічених програмних компонентів та поширюватиметься на </w:t>
      </w:r>
      <w:r w:rsidRPr="00A17C29">
        <w:rPr>
          <w:rFonts w:ascii="Times New Roman" w:hAnsi="Times New Roman"/>
          <w:sz w:val="24"/>
          <w:szCs w:val="24"/>
        </w:rPr>
        <w:t>спеціалізован</w:t>
      </w:r>
      <w:r>
        <w:rPr>
          <w:rFonts w:ascii="Times New Roman" w:hAnsi="Times New Roman"/>
          <w:sz w:val="24"/>
          <w:szCs w:val="24"/>
        </w:rPr>
        <w:t>і</w:t>
      </w:r>
      <w:r w:rsidRPr="00A17C29">
        <w:rPr>
          <w:rFonts w:ascii="Times New Roman" w:hAnsi="Times New Roman"/>
          <w:sz w:val="24"/>
          <w:szCs w:val="24"/>
        </w:rPr>
        <w:t xml:space="preserve"> туберкульозн</w:t>
      </w:r>
      <w:r>
        <w:rPr>
          <w:rFonts w:ascii="Times New Roman" w:hAnsi="Times New Roman"/>
          <w:sz w:val="24"/>
          <w:szCs w:val="24"/>
        </w:rPr>
        <w:t>і</w:t>
      </w:r>
      <w:r w:rsidRPr="00A17C29">
        <w:rPr>
          <w:rFonts w:ascii="Times New Roman" w:hAnsi="Times New Roman"/>
          <w:sz w:val="24"/>
          <w:szCs w:val="24"/>
        </w:rPr>
        <w:t xml:space="preserve"> лікарн</w:t>
      </w:r>
      <w:r>
        <w:rPr>
          <w:rFonts w:ascii="Times New Roman" w:hAnsi="Times New Roman"/>
          <w:sz w:val="24"/>
          <w:szCs w:val="24"/>
        </w:rPr>
        <w:t>і в</w:t>
      </w:r>
      <w:r w:rsidR="00863A2B">
        <w:rPr>
          <w:rFonts w:ascii="Times New Roman" w:hAnsi="Times New Roman"/>
          <w:sz w:val="24"/>
          <w:szCs w:val="24"/>
        </w:rPr>
        <w:t xml:space="preserve"> </w:t>
      </w:r>
      <w:r>
        <w:rPr>
          <w:rFonts w:ascii="Times New Roman" w:hAnsi="Times New Roman"/>
          <w:sz w:val="24"/>
          <w:szCs w:val="24"/>
        </w:rPr>
        <w:t xml:space="preserve">рамках </w:t>
      </w:r>
      <w:r w:rsidRPr="00642FF7">
        <w:rPr>
          <w:rFonts w:ascii="Times New Roman" w:hAnsi="Times New Roman"/>
          <w:sz w:val="24"/>
          <w:szCs w:val="24"/>
        </w:rPr>
        <w:t xml:space="preserve">пенітенціарних установ, розташованих </w:t>
      </w:r>
      <w:r w:rsidR="00863A2B">
        <w:rPr>
          <w:rFonts w:ascii="Times New Roman" w:hAnsi="Times New Roman"/>
          <w:sz w:val="24"/>
          <w:szCs w:val="24"/>
        </w:rPr>
        <w:t>у</w:t>
      </w:r>
      <w:r w:rsidR="00863A2B" w:rsidRPr="00642FF7">
        <w:rPr>
          <w:rFonts w:ascii="Times New Roman" w:hAnsi="Times New Roman"/>
          <w:sz w:val="24"/>
          <w:szCs w:val="24"/>
        </w:rPr>
        <w:t xml:space="preserve"> </w:t>
      </w:r>
      <w:r w:rsidRPr="00642FF7">
        <w:rPr>
          <w:rFonts w:ascii="Times New Roman" w:hAnsi="Times New Roman"/>
          <w:sz w:val="24"/>
          <w:szCs w:val="24"/>
        </w:rPr>
        <w:t xml:space="preserve">12 проектних регіонах. Організатор конкурсу зауважує, що основна діяльність із формування прихильності до лікування ТБ та ХР-ТБ </w:t>
      </w:r>
      <w:r w:rsidR="00863A2B">
        <w:rPr>
          <w:rFonts w:ascii="Times New Roman" w:hAnsi="Times New Roman"/>
          <w:sz w:val="24"/>
          <w:szCs w:val="24"/>
        </w:rPr>
        <w:t>у</w:t>
      </w:r>
      <w:r w:rsidR="00863A2B" w:rsidRPr="00642FF7">
        <w:rPr>
          <w:rFonts w:ascii="Times New Roman" w:hAnsi="Times New Roman"/>
          <w:sz w:val="24"/>
          <w:szCs w:val="24"/>
        </w:rPr>
        <w:t xml:space="preserve"> </w:t>
      </w:r>
      <w:r w:rsidRPr="00642FF7">
        <w:rPr>
          <w:rFonts w:ascii="Times New Roman" w:hAnsi="Times New Roman"/>
          <w:sz w:val="24"/>
          <w:szCs w:val="24"/>
        </w:rPr>
        <w:t xml:space="preserve">спеціалізованих туберкульозних лікарнях впроваджуватиметься за кошти каталітичного фонду гранту Глобального Фонду для боротьби зі СНІДом, туберкульозом та малярією (в рамках субгрантів Всеукраїнської мережі ЛЖВ). </w:t>
      </w:r>
    </w:p>
    <w:p w14:paraId="7D6321C5" w14:textId="77777777" w:rsidR="002B5A84" w:rsidRPr="00642FF7" w:rsidRDefault="002B5A84" w:rsidP="002B5A84">
      <w:pPr>
        <w:spacing w:after="0" w:line="240" w:lineRule="auto"/>
        <w:jc w:val="both"/>
        <w:rPr>
          <w:rFonts w:ascii="Times New Roman" w:hAnsi="Times New Roman"/>
          <w:sz w:val="24"/>
          <w:szCs w:val="24"/>
        </w:rPr>
      </w:pPr>
    </w:p>
    <w:p w14:paraId="5F137AAD" w14:textId="77777777" w:rsidR="002B5A84" w:rsidRPr="00642FF7" w:rsidRDefault="002B5A84" w:rsidP="002B5A84">
      <w:pPr>
        <w:spacing w:after="0" w:line="240" w:lineRule="auto"/>
        <w:jc w:val="both"/>
        <w:rPr>
          <w:rFonts w:ascii="Times New Roman" w:hAnsi="Times New Roman"/>
          <w:sz w:val="24"/>
          <w:szCs w:val="24"/>
        </w:rPr>
      </w:pPr>
      <w:r w:rsidRPr="00642FF7">
        <w:rPr>
          <w:rFonts w:ascii="Times New Roman" w:hAnsi="Times New Roman"/>
          <w:sz w:val="24"/>
          <w:szCs w:val="24"/>
        </w:rPr>
        <w:t>НУО може подаватись на декілька програмних модулів одночасно, з обов’язковим охопленням всіх програмних компонентів.</w:t>
      </w:r>
    </w:p>
    <w:p w14:paraId="09561F49" w14:textId="77777777" w:rsidR="002B5A84" w:rsidRPr="00642FF7" w:rsidRDefault="002B5A84" w:rsidP="002B5A84">
      <w:pPr>
        <w:tabs>
          <w:tab w:val="left" w:pos="284"/>
        </w:tabs>
        <w:spacing w:after="0" w:line="240" w:lineRule="auto"/>
        <w:jc w:val="both"/>
        <w:rPr>
          <w:rFonts w:ascii="Times New Roman" w:hAnsi="Times New Roman"/>
          <w:sz w:val="24"/>
          <w:szCs w:val="24"/>
        </w:rPr>
      </w:pPr>
    </w:p>
    <w:p w14:paraId="47FADE3A" w14:textId="2D6307AC" w:rsidR="002B5A84" w:rsidRPr="00642FF7" w:rsidRDefault="002B5A84" w:rsidP="002B5A84">
      <w:pPr>
        <w:tabs>
          <w:tab w:val="left" w:pos="284"/>
        </w:tabs>
        <w:spacing w:after="0" w:line="240" w:lineRule="auto"/>
        <w:jc w:val="both"/>
        <w:rPr>
          <w:rFonts w:ascii="Times New Roman" w:hAnsi="Times New Roman"/>
          <w:sz w:val="24"/>
          <w:szCs w:val="24"/>
        </w:rPr>
      </w:pPr>
      <w:r w:rsidRPr="00642FF7">
        <w:rPr>
          <w:rFonts w:ascii="Times New Roman" w:hAnsi="Times New Roman"/>
          <w:sz w:val="24"/>
          <w:szCs w:val="24"/>
        </w:rPr>
        <w:t xml:space="preserve">Модуль 4 складається з чотирьох (4) програмних компонентів (1, 3, </w:t>
      </w:r>
      <w:r w:rsidR="00C30793" w:rsidRPr="00642FF7">
        <w:rPr>
          <w:rFonts w:ascii="Times New Roman" w:hAnsi="Times New Roman"/>
          <w:sz w:val="24"/>
          <w:szCs w:val="24"/>
        </w:rPr>
        <w:t>4, 7</w:t>
      </w:r>
      <w:r w:rsidRPr="00642FF7">
        <w:rPr>
          <w:rFonts w:ascii="Times New Roman" w:hAnsi="Times New Roman"/>
          <w:sz w:val="24"/>
          <w:szCs w:val="24"/>
        </w:rPr>
        <w:t>.1).</w:t>
      </w:r>
    </w:p>
    <w:p w14:paraId="4B2A2601" w14:textId="77777777" w:rsidR="00A64AF2" w:rsidRPr="00642FF7" w:rsidRDefault="00A64AF2" w:rsidP="002B5A84">
      <w:pPr>
        <w:tabs>
          <w:tab w:val="left" w:pos="284"/>
        </w:tabs>
        <w:spacing w:after="0" w:line="240" w:lineRule="auto"/>
        <w:jc w:val="both"/>
        <w:rPr>
          <w:rFonts w:ascii="Times New Roman" w:hAnsi="Times New Roman"/>
          <w:sz w:val="24"/>
          <w:szCs w:val="24"/>
        </w:rPr>
      </w:pPr>
    </w:p>
    <w:tbl>
      <w:tblPr>
        <w:tblStyle w:val="TableGrid"/>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90"/>
        <w:gridCol w:w="7560"/>
        <w:gridCol w:w="1530"/>
      </w:tblGrid>
      <w:tr w:rsidR="00C30793" w:rsidRPr="009F4C60" w14:paraId="59421701" w14:textId="77777777" w:rsidTr="00C30793">
        <w:trPr>
          <w:trHeight w:val="856"/>
        </w:trPr>
        <w:tc>
          <w:tcPr>
            <w:tcW w:w="450" w:type="dxa"/>
            <w:vAlign w:val="center"/>
          </w:tcPr>
          <w:p w14:paraId="174A790D" w14:textId="77777777" w:rsidR="00C30793" w:rsidRPr="00642FF7" w:rsidRDefault="00C30793" w:rsidP="00290A85">
            <w:pPr>
              <w:pStyle w:val="ListParagraph"/>
              <w:spacing w:after="0" w:line="240" w:lineRule="auto"/>
              <w:ind w:left="0"/>
              <w:jc w:val="both"/>
              <w:rPr>
                <w:rFonts w:ascii="Times New Roman" w:eastAsia="Tahoma" w:hAnsi="Times New Roman"/>
                <w:b/>
                <w:sz w:val="24"/>
                <w:szCs w:val="24"/>
              </w:rPr>
            </w:pPr>
            <w:bookmarkStart w:id="7" w:name="_Hlk511935659"/>
            <w:r w:rsidRPr="00642FF7">
              <w:rPr>
                <w:rFonts w:ascii="Times New Roman" w:eastAsia="Tahoma" w:hAnsi="Times New Roman"/>
                <w:b/>
                <w:sz w:val="24"/>
                <w:szCs w:val="24"/>
              </w:rPr>
              <w:t>№</w:t>
            </w:r>
            <w:r w:rsidRPr="00642FF7">
              <w:rPr>
                <w:rFonts w:ascii="Times New Roman" w:eastAsia="Tahoma" w:hAnsi="Times New Roman"/>
                <w:b/>
                <w:sz w:val="24"/>
                <w:szCs w:val="24"/>
                <w:lang w:val="en-US"/>
              </w:rPr>
              <w:t xml:space="preserve"> </w:t>
            </w:r>
          </w:p>
        </w:tc>
        <w:tc>
          <w:tcPr>
            <w:tcW w:w="7650" w:type="dxa"/>
            <w:gridSpan w:val="2"/>
            <w:vAlign w:val="center"/>
          </w:tcPr>
          <w:p w14:paraId="7919E47E" w14:textId="77777777" w:rsidR="00C30793" w:rsidRPr="00642FF7" w:rsidRDefault="00C30793" w:rsidP="00290A85">
            <w:pPr>
              <w:pStyle w:val="ListParagraph"/>
              <w:spacing w:after="0" w:line="240" w:lineRule="auto"/>
              <w:ind w:left="0"/>
              <w:jc w:val="both"/>
              <w:rPr>
                <w:rFonts w:ascii="Times New Roman" w:eastAsia="Tahoma" w:hAnsi="Times New Roman"/>
                <w:b/>
                <w:sz w:val="24"/>
                <w:szCs w:val="24"/>
              </w:rPr>
            </w:pPr>
            <w:r w:rsidRPr="00642FF7">
              <w:rPr>
                <w:rFonts w:ascii="Times New Roman" w:eastAsia="Tahoma" w:hAnsi="Times New Roman"/>
                <w:b/>
                <w:sz w:val="24"/>
                <w:szCs w:val="24"/>
              </w:rPr>
              <w:t>Назва програмного модулю та програмних компонентів</w:t>
            </w:r>
          </w:p>
        </w:tc>
        <w:tc>
          <w:tcPr>
            <w:tcW w:w="1530" w:type="dxa"/>
            <w:vAlign w:val="center"/>
          </w:tcPr>
          <w:p w14:paraId="2A82068D" w14:textId="77777777" w:rsidR="00C30793" w:rsidRPr="009F4C60" w:rsidRDefault="00C30793" w:rsidP="00290A85">
            <w:pPr>
              <w:pStyle w:val="ListParagraph"/>
              <w:spacing w:after="0" w:line="240" w:lineRule="auto"/>
              <w:ind w:left="0"/>
              <w:jc w:val="both"/>
              <w:rPr>
                <w:rFonts w:ascii="Times New Roman" w:eastAsia="Tahoma" w:hAnsi="Times New Roman"/>
                <w:b/>
                <w:sz w:val="24"/>
                <w:szCs w:val="24"/>
              </w:rPr>
            </w:pPr>
            <w:r w:rsidRPr="00642FF7">
              <w:rPr>
                <w:rFonts w:ascii="Times New Roman" w:eastAsia="Tahoma" w:hAnsi="Times New Roman"/>
                <w:b/>
                <w:sz w:val="24"/>
                <w:szCs w:val="24"/>
              </w:rPr>
              <w:t>Одиниці розрахунку</w:t>
            </w:r>
          </w:p>
        </w:tc>
      </w:tr>
      <w:bookmarkEnd w:id="7"/>
      <w:tr w:rsidR="00C30793" w:rsidRPr="004801E1" w14:paraId="18D74EDC" w14:textId="77777777" w:rsidTr="00290A85">
        <w:trPr>
          <w:trHeight w:val="856"/>
        </w:trPr>
        <w:tc>
          <w:tcPr>
            <w:tcW w:w="9630" w:type="dxa"/>
            <w:gridSpan w:val="4"/>
            <w:vAlign w:val="center"/>
          </w:tcPr>
          <w:p w14:paraId="0370C8E3" w14:textId="347D5799" w:rsidR="00C30793" w:rsidRPr="00CC6DBE" w:rsidRDefault="00C30793" w:rsidP="00290A85">
            <w:pPr>
              <w:spacing w:after="0" w:line="240" w:lineRule="auto"/>
              <w:jc w:val="both"/>
              <w:rPr>
                <w:rFonts w:ascii="Times New Roman" w:eastAsia="Tahoma" w:hAnsi="Times New Roman"/>
                <w:b/>
                <w:sz w:val="24"/>
                <w:szCs w:val="24"/>
              </w:rPr>
            </w:pPr>
            <w:r w:rsidRPr="001543BA">
              <w:rPr>
                <w:rFonts w:ascii="Times New Roman" w:hAnsi="Times New Roman"/>
                <w:b/>
                <w:color w:val="002060"/>
                <w:sz w:val="24"/>
                <w:szCs w:val="24"/>
              </w:rPr>
              <w:t>Модуль 4. Впровадження комплексного пакету послуг з ВІЛ, ТБ та ВГС для засуджених осіб, які перебувають у спеціалізованих туберкульозних лікарнях</w:t>
            </w:r>
          </w:p>
        </w:tc>
      </w:tr>
      <w:tr w:rsidR="00C30793" w:rsidRPr="004801E1" w14:paraId="72EF2C72" w14:textId="77777777" w:rsidTr="00C30793">
        <w:trPr>
          <w:trHeight w:val="710"/>
        </w:trPr>
        <w:tc>
          <w:tcPr>
            <w:tcW w:w="540" w:type="dxa"/>
            <w:gridSpan w:val="2"/>
            <w:vAlign w:val="center"/>
          </w:tcPr>
          <w:p w14:paraId="16F90FB6" w14:textId="77777777" w:rsidR="00C30793" w:rsidRPr="004801E1" w:rsidRDefault="00C30793" w:rsidP="00290A85">
            <w:pPr>
              <w:pStyle w:val="ListParagraph"/>
              <w:ind w:left="0"/>
              <w:jc w:val="both"/>
              <w:rPr>
                <w:rFonts w:ascii="Times New Roman" w:eastAsia="Tahoma" w:hAnsi="Times New Roman"/>
                <w:b/>
              </w:rPr>
            </w:pPr>
            <w:r w:rsidRPr="004801E1">
              <w:rPr>
                <w:rFonts w:ascii="Times New Roman" w:eastAsia="Tahoma" w:hAnsi="Times New Roman"/>
                <w:b/>
              </w:rPr>
              <w:t>1</w:t>
            </w:r>
          </w:p>
        </w:tc>
        <w:tc>
          <w:tcPr>
            <w:tcW w:w="7560" w:type="dxa"/>
            <w:vAlign w:val="center"/>
          </w:tcPr>
          <w:p w14:paraId="6BDC7F06" w14:textId="77777777" w:rsidR="00C30793" w:rsidRPr="00CC6DBE" w:rsidRDefault="00C30793" w:rsidP="00290A85">
            <w:pPr>
              <w:spacing w:after="0" w:line="240" w:lineRule="auto"/>
              <w:jc w:val="both"/>
              <w:rPr>
                <w:rFonts w:ascii="Times New Roman" w:eastAsia="Tahoma" w:hAnsi="Times New Roman"/>
                <w:sz w:val="24"/>
                <w:szCs w:val="24"/>
              </w:rPr>
            </w:pPr>
            <w:r w:rsidRPr="00CC6DBE">
              <w:rPr>
                <w:rFonts w:ascii="Times New Roman" w:eastAsia="Tahoma" w:hAnsi="Times New Roman"/>
                <w:sz w:val="24"/>
                <w:szCs w:val="24"/>
              </w:rPr>
              <w:t>Інформування та проведення інформаційно-освітніх заходів щодо профілактики та підвищення рівня обізнаності стосовно ВІЛ, ТБ,  ХР ТБ та ВГС засуджених.</w:t>
            </w:r>
          </w:p>
        </w:tc>
        <w:tc>
          <w:tcPr>
            <w:tcW w:w="1530" w:type="dxa"/>
            <w:vAlign w:val="center"/>
          </w:tcPr>
          <w:p w14:paraId="3723C952" w14:textId="22C95E8E" w:rsidR="00C30793" w:rsidRPr="00C30793" w:rsidRDefault="00C30793" w:rsidP="00290A85">
            <w:pPr>
              <w:pStyle w:val="ListParagraph"/>
              <w:spacing w:after="0" w:line="240" w:lineRule="auto"/>
              <w:ind w:left="0"/>
              <w:jc w:val="both"/>
              <w:rPr>
                <w:rFonts w:ascii="Times New Roman" w:eastAsia="Tahoma" w:hAnsi="Times New Roman"/>
                <w:sz w:val="24"/>
                <w:szCs w:val="24"/>
                <w:lang w:val="uk-UA"/>
              </w:rPr>
            </w:pPr>
            <w:r w:rsidRPr="00C30793">
              <w:rPr>
                <w:rFonts w:ascii="Times New Roman" w:eastAsia="Tahoma" w:hAnsi="Times New Roman"/>
                <w:sz w:val="24"/>
                <w:szCs w:val="24"/>
                <w:lang w:val="uk-UA"/>
              </w:rPr>
              <w:t>заклад</w:t>
            </w:r>
          </w:p>
        </w:tc>
      </w:tr>
      <w:tr w:rsidR="00C30793" w:rsidRPr="004801E1" w14:paraId="54B4727C" w14:textId="77777777" w:rsidTr="00C30793">
        <w:trPr>
          <w:trHeight w:val="539"/>
        </w:trPr>
        <w:tc>
          <w:tcPr>
            <w:tcW w:w="540" w:type="dxa"/>
            <w:gridSpan w:val="2"/>
            <w:vAlign w:val="center"/>
          </w:tcPr>
          <w:p w14:paraId="5C891390" w14:textId="77777777" w:rsidR="00C30793" w:rsidRPr="004801E1" w:rsidRDefault="00C30793" w:rsidP="00290A85">
            <w:pPr>
              <w:pStyle w:val="ListParagraph"/>
              <w:ind w:left="0"/>
              <w:jc w:val="both"/>
              <w:rPr>
                <w:rFonts w:ascii="Times New Roman" w:eastAsia="Tahoma" w:hAnsi="Times New Roman"/>
                <w:b/>
              </w:rPr>
            </w:pPr>
            <w:r w:rsidRPr="004801E1">
              <w:rPr>
                <w:rFonts w:ascii="Times New Roman" w:eastAsia="Tahoma" w:hAnsi="Times New Roman"/>
                <w:b/>
              </w:rPr>
              <w:t>3</w:t>
            </w:r>
          </w:p>
        </w:tc>
        <w:tc>
          <w:tcPr>
            <w:tcW w:w="7560" w:type="dxa"/>
            <w:vAlign w:val="center"/>
          </w:tcPr>
          <w:p w14:paraId="11C068C9" w14:textId="77777777" w:rsidR="00C30793" w:rsidRPr="00CC6DBE" w:rsidRDefault="00C30793" w:rsidP="00290A85">
            <w:pPr>
              <w:spacing w:after="0" w:line="240" w:lineRule="auto"/>
              <w:contextualSpacing/>
              <w:jc w:val="both"/>
              <w:rPr>
                <w:rFonts w:ascii="Times New Roman" w:eastAsia="Tahoma" w:hAnsi="Times New Roman"/>
                <w:sz w:val="24"/>
                <w:szCs w:val="24"/>
              </w:rPr>
            </w:pPr>
            <w:r w:rsidRPr="00CC6DBE">
              <w:rPr>
                <w:rFonts w:ascii="Times New Roman" w:eastAsia="Tahoma" w:hAnsi="Times New Roman"/>
                <w:sz w:val="24"/>
                <w:szCs w:val="24"/>
              </w:rPr>
              <w:t>Консультування та тестування на ВІЛ засуджених, у тому числі, за ініціативою медичного працівника.</w:t>
            </w:r>
          </w:p>
        </w:tc>
        <w:tc>
          <w:tcPr>
            <w:tcW w:w="1530" w:type="dxa"/>
            <w:vAlign w:val="center"/>
          </w:tcPr>
          <w:p w14:paraId="6BDE92D9" w14:textId="6BDAAABE" w:rsidR="00C30793" w:rsidRPr="00C30793" w:rsidRDefault="00C30793" w:rsidP="00290A85">
            <w:pPr>
              <w:pStyle w:val="ListParagraph"/>
              <w:spacing w:after="0" w:line="240" w:lineRule="auto"/>
              <w:ind w:left="0"/>
              <w:jc w:val="both"/>
              <w:rPr>
                <w:rFonts w:ascii="Times New Roman" w:eastAsia="Tahoma" w:hAnsi="Times New Roman"/>
                <w:sz w:val="24"/>
                <w:szCs w:val="24"/>
                <w:lang w:val="uk-UA"/>
              </w:rPr>
            </w:pPr>
            <w:r w:rsidRPr="00C30793">
              <w:rPr>
                <w:rFonts w:ascii="Times New Roman" w:eastAsia="Tahoma" w:hAnsi="Times New Roman"/>
                <w:sz w:val="24"/>
                <w:szCs w:val="24"/>
                <w:lang w:val="uk-UA"/>
              </w:rPr>
              <w:t>клієнт</w:t>
            </w:r>
          </w:p>
        </w:tc>
      </w:tr>
      <w:tr w:rsidR="00C30793" w:rsidRPr="004801E1" w14:paraId="2FBFF798" w14:textId="77777777" w:rsidTr="00C30793">
        <w:trPr>
          <w:trHeight w:val="809"/>
        </w:trPr>
        <w:tc>
          <w:tcPr>
            <w:tcW w:w="540" w:type="dxa"/>
            <w:gridSpan w:val="2"/>
            <w:vAlign w:val="center"/>
          </w:tcPr>
          <w:p w14:paraId="2998EF5E" w14:textId="77777777" w:rsidR="00C30793" w:rsidRPr="004801E1" w:rsidRDefault="00C30793" w:rsidP="00290A85">
            <w:pPr>
              <w:pStyle w:val="ListParagraph"/>
              <w:ind w:left="0"/>
              <w:jc w:val="both"/>
              <w:rPr>
                <w:rFonts w:ascii="Times New Roman" w:eastAsia="Tahoma" w:hAnsi="Times New Roman"/>
                <w:b/>
              </w:rPr>
            </w:pPr>
            <w:r w:rsidRPr="004801E1">
              <w:rPr>
                <w:rFonts w:ascii="Times New Roman" w:eastAsia="Tahoma" w:hAnsi="Times New Roman"/>
                <w:b/>
              </w:rPr>
              <w:t>4</w:t>
            </w:r>
          </w:p>
        </w:tc>
        <w:tc>
          <w:tcPr>
            <w:tcW w:w="7560" w:type="dxa"/>
            <w:vAlign w:val="center"/>
          </w:tcPr>
          <w:p w14:paraId="6B23A756" w14:textId="77777777" w:rsidR="00C30793" w:rsidRPr="00CC6DBE" w:rsidRDefault="00C30793" w:rsidP="00290A85">
            <w:pPr>
              <w:spacing w:after="0" w:line="240" w:lineRule="auto"/>
              <w:jc w:val="both"/>
              <w:rPr>
                <w:rFonts w:ascii="Times New Roman" w:eastAsia="Tahoma" w:hAnsi="Times New Roman"/>
                <w:sz w:val="24"/>
                <w:szCs w:val="24"/>
              </w:rPr>
            </w:pPr>
            <w:r w:rsidRPr="00CC6DBE">
              <w:rPr>
                <w:rFonts w:ascii="Times New Roman" w:eastAsia="Tahoma" w:hAnsi="Times New Roman"/>
                <w:sz w:val="24"/>
                <w:szCs w:val="24"/>
              </w:rPr>
              <w:t>Формування прихильності до  антиретровірусної терапії, забезпечення психосоціальної підтримки ВІЛ-інфікованим засудженим.</w:t>
            </w:r>
          </w:p>
        </w:tc>
        <w:tc>
          <w:tcPr>
            <w:tcW w:w="1530" w:type="dxa"/>
            <w:vAlign w:val="center"/>
          </w:tcPr>
          <w:p w14:paraId="5421CCF0" w14:textId="01798153" w:rsidR="00C30793" w:rsidRPr="00C30793" w:rsidRDefault="00A64AF2" w:rsidP="00290A85">
            <w:pPr>
              <w:pStyle w:val="ListParagraph"/>
              <w:spacing w:after="0" w:line="240" w:lineRule="auto"/>
              <w:ind w:left="0"/>
              <w:jc w:val="both"/>
              <w:rPr>
                <w:rFonts w:ascii="Times New Roman" w:eastAsia="Tahoma" w:hAnsi="Times New Roman"/>
                <w:sz w:val="24"/>
                <w:szCs w:val="24"/>
              </w:rPr>
            </w:pPr>
            <w:r>
              <w:rPr>
                <w:rFonts w:ascii="Times New Roman" w:eastAsia="Tahoma" w:hAnsi="Times New Roman"/>
                <w:sz w:val="24"/>
                <w:szCs w:val="24"/>
                <w:lang w:val="uk-UA"/>
              </w:rPr>
              <w:t>к</w:t>
            </w:r>
            <w:r w:rsidR="00C30793" w:rsidRPr="00C30793">
              <w:rPr>
                <w:rFonts w:ascii="Times New Roman" w:eastAsia="Tahoma" w:hAnsi="Times New Roman"/>
                <w:sz w:val="24"/>
                <w:szCs w:val="24"/>
                <w:lang w:val="uk-UA"/>
              </w:rPr>
              <w:t>лієнт</w:t>
            </w:r>
          </w:p>
        </w:tc>
      </w:tr>
      <w:tr w:rsidR="00C30793" w:rsidRPr="004801E1" w14:paraId="159FFFB2" w14:textId="77777777" w:rsidTr="00C30793">
        <w:trPr>
          <w:trHeight w:val="809"/>
        </w:trPr>
        <w:tc>
          <w:tcPr>
            <w:tcW w:w="540" w:type="dxa"/>
            <w:gridSpan w:val="2"/>
            <w:vAlign w:val="center"/>
          </w:tcPr>
          <w:p w14:paraId="4FD0541D" w14:textId="77777777" w:rsidR="00C30793" w:rsidRPr="004801E1" w:rsidRDefault="00C30793" w:rsidP="00290A85">
            <w:pPr>
              <w:pStyle w:val="ListParagraph"/>
              <w:ind w:left="0"/>
              <w:jc w:val="both"/>
              <w:rPr>
                <w:rFonts w:ascii="Times New Roman" w:eastAsia="Tahoma" w:hAnsi="Times New Roman"/>
                <w:b/>
              </w:rPr>
            </w:pPr>
            <w:r w:rsidRPr="004801E1">
              <w:rPr>
                <w:rFonts w:ascii="Times New Roman" w:eastAsia="Tahoma" w:hAnsi="Times New Roman"/>
                <w:b/>
              </w:rPr>
              <w:t>7.1</w:t>
            </w:r>
          </w:p>
        </w:tc>
        <w:tc>
          <w:tcPr>
            <w:tcW w:w="7560" w:type="dxa"/>
            <w:vAlign w:val="center"/>
          </w:tcPr>
          <w:p w14:paraId="0637B4E1" w14:textId="6ADB415A" w:rsidR="00C30793" w:rsidRPr="00CC6DBE" w:rsidRDefault="00C30793" w:rsidP="00290A85">
            <w:pPr>
              <w:pStyle w:val="ListParagraph"/>
              <w:spacing w:after="0" w:line="240" w:lineRule="auto"/>
              <w:ind w:left="-14"/>
              <w:jc w:val="both"/>
              <w:rPr>
                <w:rFonts w:ascii="Times New Roman" w:eastAsia="Tahoma" w:hAnsi="Times New Roman"/>
                <w:sz w:val="24"/>
                <w:szCs w:val="24"/>
              </w:rPr>
            </w:pPr>
            <w:r w:rsidRPr="00CC6DBE">
              <w:rPr>
                <w:rFonts w:ascii="Times New Roman" w:hAnsi="Times New Roman"/>
                <w:sz w:val="24"/>
                <w:szCs w:val="24"/>
              </w:rPr>
              <w:t xml:space="preserve">Забезпечення безперервності лікування хворих </w:t>
            </w:r>
            <w:r w:rsidR="00C41166" w:rsidRPr="00197C20">
              <w:rPr>
                <w:rFonts w:ascii="Times New Roman" w:hAnsi="Times New Roman"/>
                <w:sz w:val="24"/>
                <w:szCs w:val="24"/>
              </w:rPr>
              <w:t>з ТБ, ТБ/ВІЛ ко-інфекцією</w:t>
            </w:r>
            <w:r w:rsidRPr="00CC6DBE">
              <w:rPr>
                <w:rFonts w:ascii="Times New Roman" w:hAnsi="Times New Roman"/>
                <w:sz w:val="24"/>
                <w:szCs w:val="24"/>
              </w:rPr>
              <w:t xml:space="preserve">, які звільняються </w:t>
            </w:r>
            <w:r w:rsidR="00197C20" w:rsidRPr="00197C20">
              <w:rPr>
                <w:rFonts w:ascii="Times New Roman" w:hAnsi="Times New Roman"/>
                <w:sz w:val="24"/>
                <w:szCs w:val="24"/>
              </w:rPr>
              <w:t>звільнилися із спеціалізованої  туберкульозної лікарні при установах виконання покарань</w:t>
            </w:r>
            <w:r w:rsidRPr="00CC6DBE">
              <w:rPr>
                <w:rFonts w:ascii="Times New Roman" w:hAnsi="Times New Roman"/>
                <w:sz w:val="24"/>
                <w:szCs w:val="24"/>
              </w:rPr>
              <w:t>.</w:t>
            </w:r>
          </w:p>
        </w:tc>
        <w:tc>
          <w:tcPr>
            <w:tcW w:w="1530" w:type="dxa"/>
            <w:vAlign w:val="center"/>
          </w:tcPr>
          <w:p w14:paraId="2D575870" w14:textId="77777777" w:rsidR="00C30793" w:rsidRPr="00CC6DBE" w:rsidRDefault="00C30793" w:rsidP="00290A85">
            <w:pPr>
              <w:pStyle w:val="ListParagraph"/>
              <w:spacing w:after="0" w:line="240" w:lineRule="auto"/>
              <w:ind w:left="0"/>
              <w:jc w:val="both"/>
              <w:rPr>
                <w:rFonts w:ascii="Times New Roman" w:eastAsia="Tahoma" w:hAnsi="Times New Roman"/>
                <w:b/>
                <w:sz w:val="24"/>
                <w:szCs w:val="24"/>
              </w:rPr>
            </w:pPr>
          </w:p>
          <w:p w14:paraId="0AE8876C" w14:textId="503B5A8E" w:rsidR="00C30793" w:rsidRPr="00CC6DBE" w:rsidRDefault="00C30793" w:rsidP="00290A85">
            <w:pPr>
              <w:pStyle w:val="ListParagraph"/>
              <w:spacing w:after="0" w:line="240" w:lineRule="auto"/>
              <w:ind w:left="0"/>
              <w:jc w:val="both"/>
              <w:rPr>
                <w:rFonts w:ascii="Times New Roman" w:eastAsia="Tahoma" w:hAnsi="Times New Roman"/>
                <w:b/>
                <w:sz w:val="24"/>
                <w:szCs w:val="24"/>
              </w:rPr>
            </w:pPr>
            <w:r w:rsidRPr="00C30793">
              <w:rPr>
                <w:rFonts w:ascii="Times New Roman" w:eastAsia="Tahoma" w:hAnsi="Times New Roman"/>
                <w:sz w:val="24"/>
                <w:szCs w:val="24"/>
                <w:lang w:val="uk-UA"/>
              </w:rPr>
              <w:t>клієнт</w:t>
            </w:r>
          </w:p>
        </w:tc>
      </w:tr>
    </w:tbl>
    <w:p w14:paraId="362111C0" w14:textId="77777777" w:rsidR="002B5A84" w:rsidRPr="004F2957" w:rsidRDefault="002B5A84" w:rsidP="002B5A84">
      <w:pPr>
        <w:spacing w:after="0" w:line="240" w:lineRule="auto"/>
        <w:rPr>
          <w:rFonts w:ascii="Times New Roman" w:hAnsi="Times New Roman"/>
          <w:b/>
          <w:sz w:val="24"/>
          <w:szCs w:val="24"/>
        </w:rPr>
      </w:pPr>
    </w:p>
    <w:p w14:paraId="2DB2D488" w14:textId="77777777" w:rsidR="002B5A84" w:rsidRPr="004F2957" w:rsidRDefault="002B5A84" w:rsidP="002B5A84">
      <w:pPr>
        <w:spacing w:after="0" w:line="240" w:lineRule="auto"/>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1</w:t>
      </w:r>
      <w:r w:rsidRPr="00FD2849">
        <w:rPr>
          <w:rFonts w:ascii="Times New Roman" w:hAnsi="Times New Roman"/>
          <w:b/>
          <w:sz w:val="24"/>
          <w:szCs w:val="24"/>
          <w:u w:val="single"/>
        </w:rPr>
        <w:t>.</w:t>
      </w:r>
    </w:p>
    <w:p w14:paraId="409040D2" w14:textId="77777777" w:rsidR="002B5A84" w:rsidRPr="001730CA" w:rsidRDefault="002B5A84" w:rsidP="002B5A84">
      <w:pPr>
        <w:spacing w:after="0" w:line="240" w:lineRule="auto"/>
        <w:jc w:val="both"/>
        <w:rPr>
          <w:rFonts w:ascii="Times New Roman" w:eastAsia="Tahoma" w:hAnsi="Times New Roman"/>
          <w:b/>
          <w:sz w:val="24"/>
          <w:szCs w:val="24"/>
        </w:rPr>
      </w:pPr>
      <w:r w:rsidRPr="001730CA">
        <w:rPr>
          <w:rFonts w:ascii="Times New Roman" w:eastAsia="Tahoma" w:hAnsi="Times New Roman"/>
          <w:b/>
          <w:sz w:val="24"/>
          <w:szCs w:val="24"/>
        </w:rPr>
        <w:t>Інформування та проведення інформаційно-освітніх заходів щодо профілактики та підвищення рівня обізнаності стосовно ВІЛ, ТБ,  ХР ТБ та ВГС засуджених</w:t>
      </w:r>
      <w:r>
        <w:rPr>
          <w:rFonts w:ascii="Times New Roman" w:eastAsia="Tahoma" w:hAnsi="Times New Roman"/>
          <w:b/>
          <w:sz w:val="24"/>
          <w:szCs w:val="24"/>
        </w:rPr>
        <w:t>.</w:t>
      </w:r>
    </w:p>
    <w:p w14:paraId="791382D7" w14:textId="77777777" w:rsidR="002B5A84" w:rsidRPr="004F2957" w:rsidRDefault="002B5A84" w:rsidP="002B5A84">
      <w:pPr>
        <w:spacing w:after="0" w:line="240" w:lineRule="auto"/>
        <w:rPr>
          <w:rFonts w:ascii="Times New Roman" w:hAnsi="Times New Roman"/>
          <w:b/>
          <w:color w:val="FF0000"/>
          <w:sz w:val="24"/>
          <w:szCs w:val="24"/>
        </w:rPr>
      </w:pPr>
    </w:p>
    <w:p w14:paraId="7C8F680A"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засуджені, які перебувають у спеціалізованих ТБ лікарнях</w:t>
      </w:r>
    </w:p>
    <w:p w14:paraId="2497443E" w14:textId="77777777" w:rsidR="002B5A84" w:rsidRPr="004F2957" w:rsidRDefault="002B5A84" w:rsidP="002B5A84">
      <w:pPr>
        <w:spacing w:after="0" w:line="240" w:lineRule="auto"/>
        <w:ind w:firstLine="360"/>
        <w:jc w:val="both"/>
        <w:rPr>
          <w:rFonts w:ascii="Times New Roman" w:eastAsia="Tahoma" w:hAnsi="Times New Roman"/>
          <w:b/>
          <w:sz w:val="24"/>
          <w:szCs w:val="24"/>
        </w:rPr>
      </w:pPr>
    </w:p>
    <w:p w14:paraId="5A21B4B2"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5A1DF704" w14:textId="77777777" w:rsidR="002B5A84" w:rsidRPr="004F2957" w:rsidRDefault="002B5A84" w:rsidP="002B5A84">
      <w:pPr>
        <w:pStyle w:val="ListParagraph"/>
        <w:tabs>
          <w:tab w:val="left" w:pos="0"/>
          <w:tab w:val="left" w:pos="142"/>
          <w:tab w:val="left" w:pos="426"/>
          <w:tab w:val="left" w:pos="851"/>
          <w:tab w:val="left" w:pos="1134"/>
        </w:tabs>
        <w:spacing w:after="0" w:line="240" w:lineRule="auto"/>
        <w:ind w:left="0"/>
        <w:jc w:val="both"/>
        <w:rPr>
          <w:rFonts w:ascii="Times New Roman" w:hAnsi="Times New Roman"/>
          <w:sz w:val="24"/>
          <w:szCs w:val="24"/>
        </w:rPr>
      </w:pPr>
      <w:r w:rsidRPr="002B5A84">
        <w:rPr>
          <w:rFonts w:ascii="Times New Roman" w:hAnsi="Times New Roman"/>
          <w:sz w:val="24"/>
          <w:szCs w:val="24"/>
          <w:lang w:val="uk-UA"/>
        </w:rPr>
        <w:t xml:space="preserve">1. Надання якісного консультування з метою формування безпечної ін’єкційної та статевої поведінки, мотивування до тестування на ВІЛ, гепатит С, скринінг на ТБ. </w:t>
      </w:r>
      <w:r w:rsidRPr="004F2957">
        <w:rPr>
          <w:rFonts w:ascii="Times New Roman" w:hAnsi="Times New Roman"/>
          <w:sz w:val="24"/>
          <w:szCs w:val="24"/>
        </w:rPr>
        <w:t xml:space="preserve">Мінімальний перелік тем, яким повинен володіти кожен соціальний/аутріч-працівник при наданні консультування та інформування засуджених: </w:t>
      </w:r>
    </w:p>
    <w:p w14:paraId="4A9A32F0"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Надання інформації про безпечну ін’єкційну та статеву поведінку та способи попередження передачі ВІЛ.</w:t>
      </w:r>
    </w:p>
    <w:p w14:paraId="18A0FCE7"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Оцінка необхідності тестування на ВІЛ та гепатит С, мотивація до тестування.</w:t>
      </w:r>
    </w:p>
    <w:p w14:paraId="7312E9FB"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Профілактика гепатитів та ІПСШ.</w:t>
      </w:r>
    </w:p>
    <w:p w14:paraId="37A727A3"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Переваги диспансерного обліку та раннього початку АРТ для ВІЛ-позитивних осіб.</w:t>
      </w:r>
    </w:p>
    <w:p w14:paraId="22A86FF5"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lastRenderedPageBreak/>
        <w:t xml:space="preserve">Інформація про туберкульоз та профілактику захворювання. </w:t>
      </w:r>
    </w:p>
    <w:p w14:paraId="32DBD861"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Надання коректної сучасної інформації з питань, пов’язаних із наркоспоживанням</w:t>
      </w:r>
    </w:p>
    <w:p w14:paraId="3708DAEE"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Консультування з питань прав людини.</w:t>
      </w:r>
    </w:p>
    <w:p w14:paraId="69C3A032" w14:textId="77777777" w:rsidR="002B5A84" w:rsidRPr="004F2957"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 xml:space="preserve">2. Надання інформаційно-освітніх матеріалів з питань профілактики ВІЛ, ТБ, ВГС. </w:t>
      </w:r>
    </w:p>
    <w:p w14:paraId="10E57FCC" w14:textId="77777777" w:rsidR="002B5A84" w:rsidRPr="004F2957" w:rsidRDefault="002B5A84" w:rsidP="002B5A84">
      <w:pPr>
        <w:spacing w:after="0" w:line="240" w:lineRule="auto"/>
        <w:jc w:val="both"/>
        <w:rPr>
          <w:rFonts w:ascii="Times New Roman" w:hAnsi="Times New Roman"/>
          <w:b/>
          <w:i/>
          <w:sz w:val="24"/>
          <w:szCs w:val="24"/>
        </w:rPr>
      </w:pPr>
    </w:p>
    <w:p w14:paraId="4F648296" w14:textId="77777777" w:rsidR="002B5A84" w:rsidRPr="004F2957" w:rsidRDefault="002B5A84" w:rsidP="002B5A84">
      <w:pPr>
        <w:spacing w:after="0" w:line="240" w:lineRule="auto"/>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3</w:t>
      </w:r>
      <w:r w:rsidRPr="00FD2849">
        <w:rPr>
          <w:rFonts w:ascii="Times New Roman" w:hAnsi="Times New Roman"/>
          <w:b/>
          <w:sz w:val="24"/>
          <w:szCs w:val="24"/>
          <w:u w:val="single"/>
        </w:rPr>
        <w:t>.</w:t>
      </w:r>
    </w:p>
    <w:p w14:paraId="5DF28749" w14:textId="77777777" w:rsidR="002B5A84" w:rsidRPr="001730CA" w:rsidRDefault="002B5A84" w:rsidP="002B5A84">
      <w:pPr>
        <w:spacing w:after="0" w:line="240" w:lineRule="auto"/>
        <w:rPr>
          <w:rFonts w:ascii="Times New Roman" w:eastAsia="Tahoma" w:hAnsi="Times New Roman"/>
          <w:b/>
          <w:sz w:val="24"/>
          <w:szCs w:val="24"/>
        </w:rPr>
      </w:pPr>
      <w:r w:rsidRPr="001730CA">
        <w:rPr>
          <w:rFonts w:ascii="Times New Roman" w:eastAsia="Tahoma" w:hAnsi="Times New Roman"/>
          <w:b/>
          <w:sz w:val="24"/>
          <w:szCs w:val="24"/>
        </w:rPr>
        <w:t>Консультування та тестування на ВІЛ</w:t>
      </w:r>
      <w:r>
        <w:rPr>
          <w:rFonts w:ascii="Times New Roman" w:eastAsia="Tahoma" w:hAnsi="Times New Roman"/>
          <w:b/>
          <w:sz w:val="24"/>
          <w:szCs w:val="24"/>
        </w:rPr>
        <w:t xml:space="preserve"> засуджених</w:t>
      </w:r>
      <w:r w:rsidRPr="001730CA">
        <w:rPr>
          <w:rFonts w:ascii="Times New Roman" w:eastAsia="Tahoma" w:hAnsi="Times New Roman"/>
          <w:b/>
          <w:sz w:val="24"/>
          <w:szCs w:val="24"/>
        </w:rPr>
        <w:t>, у тому числі, за ініціативою медичного працівника</w:t>
      </w:r>
      <w:r>
        <w:rPr>
          <w:rFonts w:ascii="Times New Roman" w:eastAsia="Tahoma" w:hAnsi="Times New Roman"/>
          <w:b/>
          <w:sz w:val="24"/>
          <w:szCs w:val="24"/>
        </w:rPr>
        <w:t>.</w:t>
      </w:r>
    </w:p>
    <w:p w14:paraId="3C3CF0B5" w14:textId="77777777" w:rsidR="002B5A84" w:rsidRPr="004F2957" w:rsidRDefault="002B5A84" w:rsidP="002B5A84">
      <w:pPr>
        <w:spacing w:after="0" w:line="240" w:lineRule="auto"/>
        <w:rPr>
          <w:rFonts w:ascii="Times New Roman" w:eastAsia="Tahoma" w:hAnsi="Times New Roman"/>
          <w:b/>
          <w:sz w:val="24"/>
          <w:szCs w:val="24"/>
        </w:rPr>
      </w:pPr>
    </w:p>
    <w:p w14:paraId="08EB2CE5" w14:textId="77777777" w:rsidR="002B5A84" w:rsidRPr="004F2957" w:rsidRDefault="002B5A84" w:rsidP="002B5A84">
      <w:pPr>
        <w:spacing w:after="0" w:line="240" w:lineRule="auto"/>
        <w:rPr>
          <w:rFonts w:ascii="Times New Roman" w:eastAsia="Tahoma" w:hAnsi="Times New Roman"/>
          <w:sz w:val="24"/>
          <w:szCs w:val="24"/>
        </w:rPr>
      </w:pPr>
      <w:r w:rsidRPr="004F2957">
        <w:rPr>
          <w:rFonts w:ascii="Times New Roman" w:eastAsia="Tahoma" w:hAnsi="Times New Roman"/>
          <w:b/>
          <w:sz w:val="24"/>
          <w:szCs w:val="24"/>
        </w:rPr>
        <w:t xml:space="preserve">Цільова група: </w:t>
      </w:r>
      <w:r w:rsidRPr="004F2957">
        <w:rPr>
          <w:rFonts w:ascii="Times New Roman" w:eastAsia="Tahoma" w:hAnsi="Times New Roman"/>
          <w:sz w:val="24"/>
          <w:szCs w:val="24"/>
        </w:rPr>
        <w:t xml:space="preserve">новоприбулі засуджені (окрім тих, яким </w:t>
      </w:r>
      <w:r>
        <w:rPr>
          <w:rFonts w:ascii="Times New Roman" w:eastAsia="Tahoma" w:hAnsi="Times New Roman"/>
          <w:sz w:val="24"/>
          <w:szCs w:val="24"/>
        </w:rPr>
        <w:t xml:space="preserve">ВІЛ-позитивний </w:t>
      </w:r>
      <w:r w:rsidRPr="004F2957">
        <w:rPr>
          <w:rFonts w:ascii="Times New Roman" w:eastAsia="Tahoma" w:hAnsi="Times New Roman"/>
          <w:sz w:val="24"/>
          <w:szCs w:val="24"/>
        </w:rPr>
        <w:t>статус встановлено), які надійшли до спеціалізованих протитуберкульозних лікарень; засуджені, які перебувають у спеціалізованій протитуберкульозній лікарні понад 12 місяців або ті, яким до звільнення залишилось не більше як 3 (три) місяці.</w:t>
      </w:r>
    </w:p>
    <w:p w14:paraId="4125F833" w14:textId="77777777" w:rsidR="002B5A84" w:rsidRPr="004F2957" w:rsidRDefault="002B5A84" w:rsidP="002B5A84">
      <w:pPr>
        <w:spacing w:after="0" w:line="240" w:lineRule="auto"/>
        <w:contextualSpacing/>
        <w:jc w:val="both"/>
        <w:rPr>
          <w:rFonts w:ascii="Times New Roman" w:eastAsia="Tahoma" w:hAnsi="Times New Roman"/>
          <w:sz w:val="24"/>
          <w:szCs w:val="24"/>
        </w:rPr>
      </w:pPr>
    </w:p>
    <w:p w14:paraId="68AFA068"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r>
        <w:rPr>
          <w:rFonts w:ascii="Times New Roman" w:eastAsia="Tahoma" w:hAnsi="Times New Roman"/>
          <w:b/>
          <w:sz w:val="24"/>
          <w:szCs w:val="24"/>
        </w:rPr>
        <w:t>:</w:t>
      </w:r>
    </w:p>
    <w:p w14:paraId="34A9947E" w14:textId="77777777" w:rsidR="002B5A84" w:rsidRPr="004F2957" w:rsidRDefault="002B5A84" w:rsidP="002B5A84">
      <w:pPr>
        <w:spacing w:after="0" w:line="240" w:lineRule="auto"/>
        <w:contextualSpacing/>
        <w:jc w:val="both"/>
        <w:rPr>
          <w:rFonts w:ascii="Times New Roman" w:eastAsia="Tahoma" w:hAnsi="Times New Roman"/>
          <w:sz w:val="24"/>
          <w:szCs w:val="24"/>
        </w:rPr>
      </w:pPr>
      <w:r w:rsidRPr="004F2957">
        <w:rPr>
          <w:rFonts w:ascii="Times New Roman" w:eastAsia="Tahoma" w:hAnsi="Times New Roman"/>
          <w:sz w:val="24"/>
          <w:szCs w:val="24"/>
        </w:rPr>
        <w:t>1. Проведення до- та після-тестового консультування новоприбулих засуджених.</w:t>
      </w:r>
    </w:p>
    <w:p w14:paraId="68B27006" w14:textId="77777777" w:rsidR="002B5A84" w:rsidRPr="004F2957" w:rsidRDefault="002B5A84" w:rsidP="002B5A84">
      <w:pPr>
        <w:spacing w:after="0" w:line="240" w:lineRule="auto"/>
        <w:contextualSpacing/>
        <w:jc w:val="both"/>
        <w:rPr>
          <w:rFonts w:ascii="Times New Roman" w:eastAsia="Tahoma" w:hAnsi="Times New Roman"/>
          <w:sz w:val="24"/>
          <w:szCs w:val="24"/>
        </w:rPr>
      </w:pPr>
      <w:r w:rsidRPr="004F2957">
        <w:rPr>
          <w:rFonts w:ascii="Times New Roman" w:eastAsia="Tahoma" w:hAnsi="Times New Roman"/>
          <w:sz w:val="24"/>
          <w:szCs w:val="24"/>
        </w:rPr>
        <w:t>2. Проведення до- та після-тестового консультування засуджених, які перебувають в установі більш року під час профілактичних оглядів.</w:t>
      </w:r>
    </w:p>
    <w:p w14:paraId="2080969C"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eastAsia="Tahoma" w:hAnsi="Times New Roman"/>
          <w:sz w:val="24"/>
          <w:szCs w:val="24"/>
        </w:rPr>
        <w:t>3. Проведення тестування на ВІЛ швидкими тестами</w:t>
      </w:r>
      <w:r>
        <w:rPr>
          <w:rFonts w:ascii="Times New Roman" w:eastAsia="Tahoma" w:hAnsi="Times New Roman"/>
          <w:sz w:val="24"/>
          <w:szCs w:val="24"/>
        </w:rPr>
        <w:t>.</w:t>
      </w:r>
    </w:p>
    <w:p w14:paraId="001E9EE4"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eastAsia="Tahoma" w:hAnsi="Times New Roman"/>
          <w:sz w:val="24"/>
          <w:szCs w:val="24"/>
        </w:rPr>
        <w:t>4. Забезпечення консультації лікаря-інфекціоніста для призначення АРТ</w:t>
      </w:r>
      <w:r>
        <w:rPr>
          <w:rFonts w:ascii="Times New Roman" w:eastAsia="Tahoma" w:hAnsi="Times New Roman"/>
          <w:sz w:val="24"/>
          <w:szCs w:val="24"/>
        </w:rPr>
        <w:t>.</w:t>
      </w:r>
    </w:p>
    <w:p w14:paraId="31C2377E" w14:textId="77777777" w:rsidR="002B5A84" w:rsidRPr="004F2957" w:rsidRDefault="002B5A84" w:rsidP="002B5A84">
      <w:pPr>
        <w:spacing w:after="0" w:line="240" w:lineRule="auto"/>
        <w:jc w:val="both"/>
        <w:rPr>
          <w:rFonts w:ascii="Times New Roman" w:hAnsi="Times New Roman"/>
          <w:b/>
          <w:i/>
          <w:sz w:val="24"/>
          <w:szCs w:val="24"/>
        </w:rPr>
      </w:pPr>
    </w:p>
    <w:p w14:paraId="02D7AC21" w14:textId="77777777" w:rsidR="002B5A84" w:rsidRPr="004F2957" w:rsidRDefault="002B5A84" w:rsidP="002B5A84">
      <w:pPr>
        <w:spacing w:after="0" w:line="240" w:lineRule="auto"/>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4</w:t>
      </w:r>
      <w:r w:rsidRPr="00FD2849">
        <w:rPr>
          <w:rFonts w:ascii="Times New Roman" w:hAnsi="Times New Roman"/>
          <w:b/>
          <w:sz w:val="24"/>
          <w:szCs w:val="24"/>
          <w:u w:val="single"/>
        </w:rPr>
        <w:t>.</w:t>
      </w:r>
    </w:p>
    <w:p w14:paraId="26F31733" w14:textId="77777777" w:rsidR="002B5A84" w:rsidRPr="00380241" w:rsidRDefault="002B5A84" w:rsidP="002B5A84">
      <w:pPr>
        <w:tabs>
          <w:tab w:val="left" w:pos="0"/>
        </w:tabs>
        <w:spacing w:after="0" w:line="240" w:lineRule="auto"/>
        <w:contextualSpacing/>
        <w:jc w:val="both"/>
        <w:rPr>
          <w:rFonts w:ascii="Times New Roman" w:eastAsia="Tahoma" w:hAnsi="Times New Roman"/>
          <w:b/>
          <w:sz w:val="24"/>
          <w:szCs w:val="24"/>
        </w:rPr>
      </w:pPr>
      <w:r w:rsidRPr="00380241">
        <w:rPr>
          <w:rFonts w:ascii="Times New Roman" w:eastAsia="Tahoma" w:hAnsi="Times New Roman"/>
          <w:b/>
          <w:sz w:val="24"/>
          <w:szCs w:val="24"/>
        </w:rPr>
        <w:t>Формування прихильності до антиретровірусної терапії, забезпечення психосоціальної підтримки ВІЛ-інфікованим засудженим, хворим на ТБ, які перебувають в спеціалізованих туберкульозних лікарнях</w:t>
      </w:r>
      <w:r>
        <w:rPr>
          <w:rFonts w:ascii="Times New Roman" w:eastAsia="Tahoma" w:hAnsi="Times New Roman"/>
          <w:b/>
          <w:sz w:val="24"/>
          <w:szCs w:val="24"/>
        </w:rPr>
        <w:t>.</w:t>
      </w:r>
    </w:p>
    <w:p w14:paraId="56CDD59F" w14:textId="77777777" w:rsidR="002B5A84" w:rsidRPr="002B5A84" w:rsidRDefault="002B5A84" w:rsidP="002B5A84">
      <w:pPr>
        <w:pStyle w:val="ListParagraph"/>
        <w:spacing w:after="0" w:line="240" w:lineRule="auto"/>
        <w:jc w:val="both"/>
        <w:rPr>
          <w:rFonts w:ascii="Times New Roman" w:eastAsia="Tahoma" w:hAnsi="Times New Roman"/>
          <w:b/>
          <w:color w:val="FF0000"/>
          <w:sz w:val="24"/>
          <w:szCs w:val="24"/>
          <w:lang w:val="uk-UA"/>
        </w:rPr>
      </w:pPr>
    </w:p>
    <w:p w14:paraId="31891A4A"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ВІЛ-інфіковані особи, які перебувають у спеціалізованих протитуберкульозних лікарнях</w:t>
      </w:r>
      <w:r>
        <w:rPr>
          <w:rFonts w:ascii="Times New Roman" w:eastAsia="Tahoma" w:hAnsi="Times New Roman"/>
          <w:sz w:val="24"/>
          <w:szCs w:val="24"/>
        </w:rPr>
        <w:t>.</w:t>
      </w:r>
    </w:p>
    <w:p w14:paraId="73C26771" w14:textId="77777777" w:rsidR="002B5A84" w:rsidRPr="002B5A84" w:rsidRDefault="002B5A84" w:rsidP="002B5A84">
      <w:pPr>
        <w:pStyle w:val="ListParagraph"/>
        <w:spacing w:after="0" w:line="240" w:lineRule="auto"/>
        <w:jc w:val="both"/>
        <w:rPr>
          <w:rFonts w:ascii="Times New Roman" w:hAnsi="Times New Roman"/>
          <w:b/>
          <w:sz w:val="24"/>
          <w:szCs w:val="24"/>
          <w:lang w:val="uk-UA"/>
        </w:rPr>
      </w:pPr>
    </w:p>
    <w:p w14:paraId="04073CBC" w14:textId="77777777" w:rsidR="002B5A84" w:rsidRPr="00642FF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 xml:space="preserve">Пакет послуг/види </w:t>
      </w:r>
      <w:r w:rsidRPr="00642FF7">
        <w:rPr>
          <w:rFonts w:ascii="Times New Roman" w:eastAsia="Tahoma" w:hAnsi="Times New Roman"/>
          <w:b/>
          <w:sz w:val="24"/>
          <w:szCs w:val="24"/>
        </w:rPr>
        <w:t>діяльності:</w:t>
      </w:r>
    </w:p>
    <w:p w14:paraId="24B1B451" w14:textId="77777777" w:rsidR="002B5A84" w:rsidRPr="00642FF7" w:rsidRDefault="002B5A84" w:rsidP="002B5A84">
      <w:pPr>
        <w:spacing w:after="0" w:line="240" w:lineRule="auto"/>
        <w:contextualSpacing/>
        <w:jc w:val="both"/>
        <w:rPr>
          <w:rFonts w:ascii="Times New Roman" w:eastAsia="Tahoma" w:hAnsi="Times New Roman"/>
          <w:sz w:val="24"/>
          <w:szCs w:val="24"/>
        </w:rPr>
      </w:pPr>
      <w:r w:rsidRPr="00642FF7">
        <w:rPr>
          <w:rFonts w:ascii="Times New Roman" w:eastAsia="Tahoma" w:hAnsi="Times New Roman"/>
          <w:sz w:val="24"/>
          <w:szCs w:val="24"/>
        </w:rPr>
        <w:t>1. Формування прихильності до антиретровірусного лікування та утримання на лікуванні.</w:t>
      </w:r>
    </w:p>
    <w:p w14:paraId="505F4DDC" w14:textId="77777777" w:rsidR="002B5A84" w:rsidRPr="00642FF7"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642FF7">
        <w:rPr>
          <w:rFonts w:ascii="Times New Roman" w:eastAsia="Tahoma" w:hAnsi="Times New Roman"/>
          <w:sz w:val="24"/>
          <w:szCs w:val="24"/>
        </w:rPr>
        <w:t xml:space="preserve">2. </w:t>
      </w:r>
      <w:r w:rsidRPr="00642FF7">
        <w:rPr>
          <w:rFonts w:ascii="Times New Roman" w:hAnsi="Times New Roman"/>
          <w:sz w:val="24"/>
          <w:szCs w:val="24"/>
        </w:rPr>
        <w:t>Надання мотиваційних наборів (продуктового/гігієнічного).</w:t>
      </w:r>
    </w:p>
    <w:p w14:paraId="733AC0DE" w14:textId="77777777" w:rsidR="002B5A84" w:rsidRPr="00380241" w:rsidRDefault="002B5A84" w:rsidP="002B5A84">
      <w:pPr>
        <w:spacing w:after="0" w:line="240" w:lineRule="auto"/>
        <w:contextualSpacing/>
        <w:jc w:val="both"/>
        <w:rPr>
          <w:rFonts w:ascii="Times New Roman" w:eastAsia="Tahoma" w:hAnsi="Times New Roman"/>
          <w:sz w:val="24"/>
          <w:szCs w:val="24"/>
        </w:rPr>
      </w:pPr>
      <w:r w:rsidRPr="00642FF7">
        <w:rPr>
          <w:rFonts w:ascii="Times New Roman" w:eastAsia="Tahoma" w:hAnsi="Times New Roman"/>
          <w:sz w:val="24"/>
          <w:szCs w:val="24"/>
        </w:rPr>
        <w:t>3. Профілактика відмов від антиретровірусного лікування.</w:t>
      </w:r>
    </w:p>
    <w:p w14:paraId="3005FD96" w14:textId="77777777" w:rsidR="002B5A84" w:rsidRPr="004F2957" w:rsidRDefault="002B5A84" w:rsidP="002B5A84">
      <w:pPr>
        <w:pStyle w:val="ListParagraph"/>
        <w:spacing w:after="0" w:line="240" w:lineRule="auto"/>
        <w:jc w:val="both"/>
        <w:rPr>
          <w:rFonts w:ascii="Times New Roman" w:eastAsia="Tahoma" w:hAnsi="Times New Roman"/>
          <w:sz w:val="24"/>
          <w:szCs w:val="24"/>
        </w:rPr>
      </w:pPr>
    </w:p>
    <w:p w14:paraId="6CCB716E" w14:textId="77777777" w:rsidR="002B5A84" w:rsidRPr="004F2957" w:rsidRDefault="002B5A84" w:rsidP="002B5A84">
      <w:pPr>
        <w:spacing w:after="0" w:line="240" w:lineRule="auto"/>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7.1</w:t>
      </w:r>
      <w:r w:rsidRPr="00FD2849">
        <w:rPr>
          <w:rFonts w:ascii="Times New Roman" w:hAnsi="Times New Roman"/>
          <w:b/>
          <w:sz w:val="24"/>
          <w:szCs w:val="24"/>
          <w:u w:val="single"/>
        </w:rPr>
        <w:t>.</w:t>
      </w:r>
    </w:p>
    <w:p w14:paraId="14589B62" w14:textId="77777777" w:rsidR="00AE440B" w:rsidRPr="00AE440B" w:rsidRDefault="00AE440B" w:rsidP="00AE440B">
      <w:pPr>
        <w:pStyle w:val="ListParagraph"/>
        <w:spacing w:after="0" w:line="240" w:lineRule="auto"/>
        <w:ind w:left="-14"/>
        <w:rPr>
          <w:rFonts w:ascii="Times New Roman" w:eastAsia="Tahoma" w:hAnsi="Times New Roman"/>
          <w:b/>
          <w:sz w:val="24"/>
          <w:szCs w:val="24"/>
          <w:lang w:val="uk-UA"/>
        </w:rPr>
      </w:pPr>
      <w:r w:rsidRPr="00AE440B">
        <w:rPr>
          <w:rFonts w:ascii="Times New Roman" w:hAnsi="Times New Roman"/>
          <w:b/>
          <w:sz w:val="24"/>
          <w:szCs w:val="24"/>
          <w:lang w:val="uk-UA"/>
        </w:rPr>
        <w:t>Забезпечення безперервності лікування хворих з ТБ, ТБ/ВІЛ ко-інфекцією, які звільняються з місць позбавлення волі.</w:t>
      </w:r>
    </w:p>
    <w:p w14:paraId="42BE7D8E" w14:textId="77777777" w:rsidR="002B5A84" w:rsidRPr="004F2957" w:rsidRDefault="002B5A84" w:rsidP="002B5A84">
      <w:pPr>
        <w:spacing w:after="0" w:line="240" w:lineRule="auto"/>
        <w:rPr>
          <w:rFonts w:ascii="Times New Roman" w:eastAsia="Tahoma" w:hAnsi="Times New Roman"/>
          <w:sz w:val="24"/>
          <w:szCs w:val="24"/>
        </w:rPr>
      </w:pPr>
    </w:p>
    <w:p w14:paraId="20E37AC4"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засуджені, які перебувають у спеціалізованих ТБ лікарнях і які готуються до звільнення (яким до звільнення залишилось не більше як 3 (три) місяці)</w:t>
      </w:r>
      <w:r>
        <w:rPr>
          <w:rFonts w:ascii="Times New Roman" w:eastAsia="Tahoma" w:hAnsi="Times New Roman"/>
          <w:sz w:val="24"/>
          <w:szCs w:val="24"/>
        </w:rPr>
        <w:t>.</w:t>
      </w:r>
    </w:p>
    <w:p w14:paraId="51E9844C" w14:textId="77777777" w:rsidR="002B5A84" w:rsidRPr="004F2957" w:rsidRDefault="002B5A84" w:rsidP="002B5A84">
      <w:pPr>
        <w:spacing w:after="0" w:line="240" w:lineRule="auto"/>
        <w:jc w:val="both"/>
        <w:rPr>
          <w:rFonts w:ascii="Times New Roman" w:hAnsi="Times New Roman"/>
          <w:b/>
          <w:sz w:val="24"/>
          <w:szCs w:val="24"/>
        </w:rPr>
      </w:pPr>
    </w:p>
    <w:p w14:paraId="06854250"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 xml:space="preserve">Пакет послуг/види діяльності: </w:t>
      </w:r>
    </w:p>
    <w:p w14:paraId="414D9D5A" w14:textId="77777777" w:rsidR="002B5A84" w:rsidRPr="00E06430" w:rsidRDefault="002B5A84" w:rsidP="002B5A84">
      <w:pPr>
        <w:spacing w:after="0" w:line="240" w:lineRule="auto"/>
        <w:jc w:val="both"/>
        <w:rPr>
          <w:rFonts w:ascii="Times New Roman" w:eastAsia="Tahoma" w:hAnsi="Times New Roman"/>
          <w:sz w:val="24"/>
          <w:szCs w:val="24"/>
        </w:rPr>
      </w:pPr>
      <w:r>
        <w:rPr>
          <w:rFonts w:ascii="Times New Roman" w:eastAsia="Tahoma" w:hAnsi="Times New Roman"/>
          <w:sz w:val="24"/>
          <w:szCs w:val="24"/>
        </w:rPr>
        <w:t xml:space="preserve">1. </w:t>
      </w:r>
      <w:r w:rsidRPr="00E06430">
        <w:rPr>
          <w:rFonts w:ascii="Times New Roman" w:eastAsia="Tahoma" w:hAnsi="Times New Roman"/>
          <w:sz w:val="24"/>
          <w:szCs w:val="24"/>
        </w:rPr>
        <w:t>Первинна оцінка потреб осіб, яким до звільнення, залишилось не більше як 3 (три) місяці.</w:t>
      </w:r>
    </w:p>
    <w:p w14:paraId="599A5891" w14:textId="77777777" w:rsidR="002B5A84" w:rsidRPr="00E06430" w:rsidRDefault="002B5A84" w:rsidP="002B5A84">
      <w:pPr>
        <w:spacing w:after="0" w:line="240" w:lineRule="auto"/>
        <w:jc w:val="both"/>
        <w:rPr>
          <w:rFonts w:ascii="Times New Roman" w:eastAsia="Tahoma" w:hAnsi="Times New Roman"/>
          <w:sz w:val="24"/>
          <w:szCs w:val="24"/>
        </w:rPr>
      </w:pPr>
      <w:r>
        <w:rPr>
          <w:rFonts w:ascii="Times New Roman" w:eastAsia="Tahoma" w:hAnsi="Times New Roman"/>
          <w:sz w:val="24"/>
          <w:szCs w:val="24"/>
        </w:rPr>
        <w:t xml:space="preserve">2. </w:t>
      </w:r>
      <w:r w:rsidRPr="00E06430">
        <w:rPr>
          <w:rFonts w:ascii="Times New Roman" w:eastAsia="Tahoma" w:hAnsi="Times New Roman"/>
          <w:sz w:val="24"/>
          <w:szCs w:val="24"/>
        </w:rPr>
        <w:t>Розробка та впровадження плану супроводу.</w:t>
      </w:r>
    </w:p>
    <w:p w14:paraId="11448879" w14:textId="77777777" w:rsidR="002B5A84" w:rsidRDefault="002B5A84" w:rsidP="002B5A84">
      <w:pPr>
        <w:spacing w:after="0" w:line="240" w:lineRule="auto"/>
        <w:jc w:val="both"/>
        <w:rPr>
          <w:rFonts w:ascii="Times New Roman" w:eastAsia="Tahoma" w:hAnsi="Times New Roman"/>
          <w:sz w:val="24"/>
          <w:szCs w:val="24"/>
        </w:rPr>
      </w:pPr>
      <w:r>
        <w:rPr>
          <w:rFonts w:ascii="Times New Roman" w:eastAsia="Tahoma" w:hAnsi="Times New Roman"/>
          <w:sz w:val="24"/>
          <w:szCs w:val="24"/>
        </w:rPr>
        <w:t xml:space="preserve">3. </w:t>
      </w:r>
      <w:r w:rsidRPr="00E06430">
        <w:rPr>
          <w:rFonts w:ascii="Times New Roman" w:eastAsia="Tahoma" w:hAnsi="Times New Roman"/>
          <w:sz w:val="24"/>
          <w:szCs w:val="24"/>
        </w:rPr>
        <w:t>Ресоціалізація засуджених, які готуються до звільнення з виправних закладів.</w:t>
      </w:r>
    </w:p>
    <w:p w14:paraId="0D343C9D" w14:textId="786705E3" w:rsidR="002B5A84" w:rsidRPr="00E06430" w:rsidRDefault="002B5A84" w:rsidP="002B5A84">
      <w:pPr>
        <w:spacing w:after="0" w:line="240" w:lineRule="auto"/>
        <w:jc w:val="both"/>
        <w:rPr>
          <w:rFonts w:ascii="Times New Roman" w:eastAsia="Tahoma" w:hAnsi="Times New Roman"/>
          <w:sz w:val="24"/>
          <w:szCs w:val="24"/>
        </w:rPr>
      </w:pPr>
      <w:r>
        <w:rPr>
          <w:rFonts w:ascii="Times New Roman" w:eastAsia="Tahoma" w:hAnsi="Times New Roman"/>
          <w:sz w:val="24"/>
          <w:szCs w:val="24"/>
        </w:rPr>
        <w:t xml:space="preserve">4. </w:t>
      </w:r>
      <w:r w:rsidRPr="00E06430">
        <w:rPr>
          <w:rFonts w:ascii="Times New Roman" w:eastAsia="Tahoma" w:hAnsi="Times New Roman"/>
          <w:sz w:val="24"/>
          <w:szCs w:val="24"/>
        </w:rPr>
        <w:t>Забезпечення супроводу хворих на ТБ,</w:t>
      </w:r>
      <w:r w:rsidR="00AE440B">
        <w:rPr>
          <w:rFonts w:ascii="Times New Roman" w:eastAsia="Tahoma" w:hAnsi="Times New Roman"/>
          <w:sz w:val="24"/>
          <w:szCs w:val="24"/>
        </w:rPr>
        <w:t xml:space="preserve"> ТБ/ВІЛ ко-інфекцію,</w:t>
      </w:r>
      <w:r w:rsidRPr="00E06430">
        <w:rPr>
          <w:rFonts w:ascii="Times New Roman" w:eastAsia="Tahoma" w:hAnsi="Times New Roman"/>
          <w:sz w:val="24"/>
          <w:szCs w:val="24"/>
        </w:rPr>
        <w:t xml:space="preserve"> які звільнилися</w:t>
      </w:r>
      <w:r w:rsidR="00AE440B">
        <w:rPr>
          <w:rFonts w:ascii="Times New Roman" w:eastAsia="Tahoma" w:hAnsi="Times New Roman"/>
          <w:sz w:val="24"/>
          <w:szCs w:val="24"/>
        </w:rPr>
        <w:t xml:space="preserve"> із спеціалізованої  туберкульозної лікарні при установах виконання покара</w:t>
      </w:r>
      <w:r w:rsidR="00197C20">
        <w:rPr>
          <w:rFonts w:ascii="Times New Roman" w:eastAsia="Tahoma" w:hAnsi="Times New Roman"/>
          <w:sz w:val="24"/>
          <w:szCs w:val="24"/>
        </w:rPr>
        <w:t>н</w:t>
      </w:r>
      <w:r w:rsidR="00AE440B">
        <w:rPr>
          <w:rFonts w:ascii="Times New Roman" w:eastAsia="Tahoma" w:hAnsi="Times New Roman"/>
          <w:sz w:val="24"/>
          <w:szCs w:val="24"/>
        </w:rPr>
        <w:t>ь</w:t>
      </w:r>
      <w:r w:rsidRPr="00E06430">
        <w:rPr>
          <w:rFonts w:ascii="Times New Roman" w:eastAsia="Tahoma" w:hAnsi="Times New Roman"/>
          <w:sz w:val="24"/>
          <w:szCs w:val="24"/>
        </w:rPr>
        <w:t>, задля безперервного доступу до лікування та диспансерного нагляду.</w:t>
      </w:r>
    </w:p>
    <w:p w14:paraId="2805FE6C" w14:textId="77777777" w:rsidR="002B5A84" w:rsidRPr="004F2957" w:rsidRDefault="002B5A84" w:rsidP="002B5A84">
      <w:pPr>
        <w:spacing w:after="0" w:line="240" w:lineRule="auto"/>
        <w:jc w:val="both"/>
        <w:rPr>
          <w:rFonts w:ascii="Times New Roman" w:eastAsia="Tahoma" w:hAnsi="Times New Roman"/>
          <w:sz w:val="24"/>
          <w:szCs w:val="24"/>
        </w:rPr>
      </w:pPr>
    </w:p>
    <w:p w14:paraId="08FE2F3C" w14:textId="08FB4CE3" w:rsidR="002B5A84" w:rsidRPr="004F2957" w:rsidRDefault="002B5A84" w:rsidP="002B5A84">
      <w:pPr>
        <w:pStyle w:val="ListParagraph"/>
        <w:spacing w:after="0" w:line="240" w:lineRule="auto"/>
        <w:ind w:left="0"/>
        <w:jc w:val="both"/>
        <w:rPr>
          <w:rFonts w:ascii="Times New Roman" w:eastAsia="Tahoma" w:hAnsi="Times New Roman"/>
          <w:b/>
          <w:sz w:val="24"/>
          <w:szCs w:val="24"/>
        </w:rPr>
      </w:pPr>
      <w:r w:rsidRPr="004F2957">
        <w:rPr>
          <w:rFonts w:ascii="Times New Roman" w:eastAsia="Tahoma" w:hAnsi="Times New Roman"/>
          <w:b/>
          <w:sz w:val="24"/>
          <w:szCs w:val="24"/>
        </w:rPr>
        <w:lastRenderedPageBreak/>
        <w:t>Особливі вимоги</w:t>
      </w:r>
      <w:r w:rsidR="0043741B">
        <w:rPr>
          <w:rFonts w:ascii="Times New Roman" w:eastAsia="Tahoma" w:hAnsi="Times New Roman"/>
          <w:b/>
          <w:sz w:val="24"/>
          <w:szCs w:val="24"/>
        </w:rPr>
        <w:t>:</w:t>
      </w:r>
      <w:r w:rsidRPr="004F2957">
        <w:rPr>
          <w:rFonts w:ascii="Times New Roman" w:eastAsia="Tahoma" w:hAnsi="Times New Roman"/>
          <w:sz w:val="24"/>
          <w:szCs w:val="24"/>
        </w:rPr>
        <w:t xml:space="preserve"> </w:t>
      </w:r>
      <w:r w:rsidR="00863A2B" w:rsidRPr="004F2957">
        <w:rPr>
          <w:rFonts w:ascii="Times New Roman" w:eastAsia="Tahoma" w:hAnsi="Times New Roman"/>
          <w:sz w:val="24"/>
          <w:szCs w:val="24"/>
        </w:rPr>
        <w:t>забезпеч</w:t>
      </w:r>
      <w:r w:rsidR="00863A2B">
        <w:rPr>
          <w:rFonts w:ascii="Times New Roman" w:eastAsia="Tahoma" w:hAnsi="Times New Roman"/>
          <w:sz w:val="24"/>
          <w:szCs w:val="24"/>
          <w:lang w:val="uk-UA"/>
        </w:rPr>
        <w:t xml:space="preserve">ити </w:t>
      </w:r>
      <w:r w:rsidRPr="004F2957">
        <w:rPr>
          <w:rFonts w:ascii="Times New Roman" w:eastAsia="Tahoma" w:hAnsi="Times New Roman"/>
          <w:sz w:val="24"/>
          <w:szCs w:val="24"/>
        </w:rPr>
        <w:t>взаємоді</w:t>
      </w:r>
      <w:r w:rsidR="0043741B">
        <w:rPr>
          <w:rFonts w:ascii="Times New Roman" w:eastAsia="Tahoma" w:hAnsi="Times New Roman"/>
          <w:sz w:val="24"/>
          <w:szCs w:val="24"/>
        </w:rPr>
        <w:t>ю</w:t>
      </w:r>
      <w:r w:rsidRPr="004F2957">
        <w:rPr>
          <w:rFonts w:ascii="Times New Roman" w:eastAsia="Tahoma" w:hAnsi="Times New Roman"/>
          <w:sz w:val="24"/>
          <w:szCs w:val="24"/>
        </w:rPr>
        <w:t xml:space="preserve"> між медичними службами пенітенціарних установ та регіональними протитуберкульозними закладами. </w:t>
      </w:r>
      <w:r w:rsidR="00863A2B" w:rsidRPr="004F2957">
        <w:rPr>
          <w:rFonts w:ascii="Times New Roman" w:eastAsia="Tahoma" w:hAnsi="Times New Roman"/>
          <w:sz w:val="24"/>
          <w:szCs w:val="24"/>
        </w:rPr>
        <w:t>Передбач</w:t>
      </w:r>
      <w:r w:rsidR="00863A2B">
        <w:rPr>
          <w:rFonts w:ascii="Times New Roman" w:eastAsia="Tahoma" w:hAnsi="Times New Roman"/>
          <w:sz w:val="24"/>
          <w:szCs w:val="24"/>
          <w:lang w:val="uk-UA"/>
        </w:rPr>
        <w:t>ити</w:t>
      </w:r>
      <w:r w:rsidR="00863A2B" w:rsidRPr="004F2957">
        <w:rPr>
          <w:rFonts w:ascii="Times New Roman" w:eastAsia="Tahoma" w:hAnsi="Times New Roman"/>
          <w:sz w:val="24"/>
          <w:szCs w:val="24"/>
        </w:rPr>
        <w:t xml:space="preserve"> </w:t>
      </w:r>
      <w:r w:rsidRPr="004F2957">
        <w:rPr>
          <w:rFonts w:ascii="Times New Roman" w:eastAsia="Tahoma" w:hAnsi="Times New Roman"/>
          <w:sz w:val="24"/>
          <w:szCs w:val="24"/>
        </w:rPr>
        <w:t>витрати на компенсацію проїзду до місця проживання звільнених, сертифікати на закупівлю продуктів харчування.</w:t>
      </w:r>
    </w:p>
    <w:p w14:paraId="1A66B48A" w14:textId="77777777" w:rsidR="002B5A84" w:rsidRDefault="002B5A84" w:rsidP="002B5A84">
      <w:pPr>
        <w:spacing w:after="0" w:line="240" w:lineRule="auto"/>
      </w:pPr>
    </w:p>
    <w:p w14:paraId="7128DE42" w14:textId="77777777" w:rsidR="002B5A84" w:rsidRDefault="002B5A84" w:rsidP="002B5A84">
      <w:pPr>
        <w:spacing w:after="0" w:line="240" w:lineRule="auto"/>
      </w:pPr>
    </w:p>
    <w:p w14:paraId="47E378CC" w14:textId="77777777" w:rsidR="002B5A84" w:rsidRPr="001543BA" w:rsidRDefault="002B5A84" w:rsidP="002B5A8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jc w:val="both"/>
        <w:rPr>
          <w:rFonts w:ascii="Times New Roman" w:hAnsi="Times New Roman"/>
          <w:color w:val="002060"/>
          <w:sz w:val="24"/>
          <w:szCs w:val="24"/>
        </w:rPr>
      </w:pPr>
      <w:r w:rsidRPr="001543BA">
        <w:rPr>
          <w:rFonts w:ascii="Times New Roman" w:hAnsi="Times New Roman"/>
          <w:b/>
          <w:color w:val="002060"/>
          <w:sz w:val="24"/>
          <w:szCs w:val="24"/>
        </w:rPr>
        <w:t>Модуль 5. Впровадження комплексного пакету послуг з ВІЛ, ТБ та ВГС для осіб, які перебувають на обліку в уповноважених органах пробації</w:t>
      </w:r>
    </w:p>
    <w:p w14:paraId="7C9DF675" w14:textId="77777777" w:rsidR="002B5A84" w:rsidRPr="00216AC2" w:rsidRDefault="002B5A84" w:rsidP="002B5A84">
      <w:pPr>
        <w:spacing w:after="0" w:line="240" w:lineRule="auto"/>
        <w:jc w:val="both"/>
        <w:rPr>
          <w:rFonts w:ascii="Times New Roman" w:hAnsi="Times New Roman"/>
          <w:sz w:val="24"/>
          <w:szCs w:val="24"/>
        </w:rPr>
      </w:pPr>
      <w:r>
        <w:rPr>
          <w:rFonts w:ascii="Times New Roman" w:hAnsi="Times New Roman"/>
          <w:sz w:val="24"/>
          <w:szCs w:val="24"/>
        </w:rPr>
        <w:t>Проектна д</w:t>
      </w:r>
      <w:r w:rsidRPr="004F2957">
        <w:rPr>
          <w:rFonts w:ascii="Times New Roman" w:hAnsi="Times New Roman"/>
          <w:sz w:val="24"/>
          <w:szCs w:val="24"/>
        </w:rPr>
        <w:t xml:space="preserve">іяльність </w:t>
      </w:r>
      <w:r>
        <w:rPr>
          <w:rFonts w:ascii="Times New Roman" w:hAnsi="Times New Roman"/>
          <w:sz w:val="24"/>
          <w:szCs w:val="24"/>
        </w:rPr>
        <w:t>здійснюється протягом</w:t>
      </w:r>
      <w:r w:rsidRPr="004F2957">
        <w:rPr>
          <w:rFonts w:ascii="Times New Roman" w:hAnsi="Times New Roman"/>
          <w:sz w:val="24"/>
          <w:szCs w:val="24"/>
        </w:rPr>
        <w:t xml:space="preserve"> 15 місяців </w:t>
      </w:r>
      <w:r>
        <w:rPr>
          <w:rFonts w:ascii="Times New Roman" w:hAnsi="Times New Roman"/>
          <w:sz w:val="24"/>
          <w:szCs w:val="24"/>
        </w:rPr>
        <w:t xml:space="preserve"> (з 01.07.2018 р. до 30.09. 2019 року) </w:t>
      </w:r>
      <w:r w:rsidRPr="004F2957">
        <w:rPr>
          <w:rFonts w:ascii="Times New Roman" w:hAnsi="Times New Roman"/>
          <w:sz w:val="24"/>
          <w:szCs w:val="24"/>
        </w:rPr>
        <w:t xml:space="preserve">в межах нижче перелічених програмних компонентів та поширюватиметься </w:t>
      </w:r>
      <w:r>
        <w:rPr>
          <w:rFonts w:ascii="Times New Roman" w:hAnsi="Times New Roman"/>
          <w:sz w:val="24"/>
          <w:szCs w:val="24"/>
        </w:rPr>
        <w:t xml:space="preserve">на </w:t>
      </w:r>
      <w:r w:rsidRPr="00FF15AF">
        <w:rPr>
          <w:rFonts w:ascii="Times New Roman" w:hAnsi="Times New Roman" w:cs="Times New Roman"/>
          <w:sz w:val="24"/>
          <w:szCs w:val="24"/>
        </w:rPr>
        <w:t>12</w:t>
      </w:r>
      <w:r>
        <w:rPr>
          <w:rFonts w:ascii="Times New Roman" w:hAnsi="Times New Roman" w:cs="Times New Roman"/>
          <w:sz w:val="24"/>
          <w:szCs w:val="24"/>
        </w:rPr>
        <w:t xml:space="preserve"> </w:t>
      </w:r>
      <w:r w:rsidRPr="002B7095">
        <w:rPr>
          <w:rFonts w:ascii="Times New Roman" w:hAnsi="Times New Roman" w:cs="Times New Roman"/>
          <w:sz w:val="24"/>
          <w:szCs w:val="24"/>
        </w:rPr>
        <w:t>уповноважених органів з питань пробації</w:t>
      </w:r>
      <w:r>
        <w:rPr>
          <w:rFonts w:ascii="Times New Roman" w:hAnsi="Times New Roman" w:cs="Times New Roman"/>
          <w:sz w:val="24"/>
          <w:szCs w:val="24"/>
        </w:rPr>
        <w:t>, в яких на 01.07.2018 року створені Консультаційні кабінети в рамках проекту</w:t>
      </w:r>
      <w:r>
        <w:rPr>
          <w:rFonts w:ascii="Times New Roman" w:hAnsi="Times New Roman"/>
          <w:sz w:val="24"/>
          <w:szCs w:val="24"/>
        </w:rPr>
        <w:t xml:space="preserve"> «Заради життя», </w:t>
      </w:r>
      <w:r w:rsidRPr="00A17C29">
        <w:rPr>
          <w:rFonts w:ascii="Times New Roman" w:hAnsi="Times New Roman"/>
          <w:sz w:val="24"/>
          <w:szCs w:val="24"/>
        </w:rPr>
        <w:t>розташован</w:t>
      </w:r>
      <w:r>
        <w:rPr>
          <w:rFonts w:ascii="Times New Roman" w:hAnsi="Times New Roman"/>
          <w:sz w:val="24"/>
          <w:szCs w:val="24"/>
        </w:rPr>
        <w:t>их</w:t>
      </w:r>
      <w:r w:rsidRPr="00A17C29">
        <w:rPr>
          <w:rFonts w:ascii="Times New Roman" w:hAnsi="Times New Roman"/>
          <w:sz w:val="24"/>
          <w:szCs w:val="24"/>
        </w:rPr>
        <w:t xml:space="preserve"> в 12 проектних регіонах. </w:t>
      </w:r>
    </w:p>
    <w:p w14:paraId="5304EA3A" w14:textId="77777777" w:rsidR="002B5A84" w:rsidRDefault="002B5A84" w:rsidP="002B5A84">
      <w:pPr>
        <w:spacing w:after="0" w:line="240" w:lineRule="auto"/>
        <w:jc w:val="both"/>
        <w:rPr>
          <w:rFonts w:ascii="Times New Roman" w:hAnsi="Times New Roman"/>
          <w:sz w:val="24"/>
          <w:szCs w:val="24"/>
        </w:rPr>
      </w:pPr>
    </w:p>
    <w:p w14:paraId="7E9A997E" w14:textId="77777777" w:rsidR="002B5A84" w:rsidRPr="004F2957" w:rsidRDefault="002B5A84" w:rsidP="002B5A84">
      <w:pPr>
        <w:spacing w:after="0" w:line="240" w:lineRule="auto"/>
        <w:jc w:val="both"/>
        <w:rPr>
          <w:rFonts w:ascii="Times New Roman" w:hAnsi="Times New Roman"/>
          <w:sz w:val="24"/>
          <w:szCs w:val="24"/>
        </w:rPr>
      </w:pPr>
      <w:r w:rsidRPr="004F2957">
        <w:rPr>
          <w:rFonts w:ascii="Times New Roman" w:hAnsi="Times New Roman"/>
          <w:sz w:val="24"/>
          <w:szCs w:val="24"/>
        </w:rPr>
        <w:t>НУО може подаватись на декілька програмних модулів одночасно, з обов’язковим охопленням всіх програмних компонентів.</w:t>
      </w:r>
    </w:p>
    <w:p w14:paraId="0BFF8298" w14:textId="77777777" w:rsidR="002B5A84" w:rsidRDefault="002B5A84" w:rsidP="002B5A84">
      <w:pPr>
        <w:tabs>
          <w:tab w:val="left" w:pos="284"/>
        </w:tabs>
        <w:spacing w:after="0" w:line="240" w:lineRule="auto"/>
        <w:jc w:val="both"/>
        <w:rPr>
          <w:rFonts w:ascii="Times New Roman" w:hAnsi="Times New Roman"/>
          <w:sz w:val="24"/>
          <w:szCs w:val="24"/>
        </w:rPr>
      </w:pPr>
    </w:p>
    <w:p w14:paraId="6441B298" w14:textId="77777777" w:rsidR="002B5A84" w:rsidRPr="0012482E" w:rsidRDefault="002B5A84" w:rsidP="002B5A84">
      <w:pPr>
        <w:tabs>
          <w:tab w:val="left" w:pos="284"/>
        </w:tabs>
        <w:spacing w:after="0" w:line="240" w:lineRule="auto"/>
        <w:jc w:val="both"/>
        <w:rPr>
          <w:rFonts w:ascii="Times New Roman" w:hAnsi="Times New Roman"/>
          <w:sz w:val="24"/>
          <w:szCs w:val="24"/>
        </w:rPr>
      </w:pPr>
      <w:r>
        <w:rPr>
          <w:rFonts w:ascii="Times New Roman" w:hAnsi="Times New Roman"/>
          <w:sz w:val="24"/>
          <w:szCs w:val="24"/>
        </w:rPr>
        <w:t>Модуль 5 складається з дев</w:t>
      </w:r>
      <w:r w:rsidRPr="00FF15AF">
        <w:rPr>
          <w:rFonts w:ascii="Times New Roman" w:hAnsi="Times New Roman"/>
          <w:sz w:val="24"/>
          <w:szCs w:val="24"/>
          <w:lang w:val="ru-RU"/>
        </w:rPr>
        <w:t>’</w:t>
      </w:r>
      <w:r>
        <w:rPr>
          <w:rFonts w:ascii="Times New Roman" w:hAnsi="Times New Roman"/>
          <w:sz w:val="24"/>
          <w:szCs w:val="24"/>
        </w:rPr>
        <w:t>ятьох (9) програмних компонентів (1, 3, 4, 5, 6, 7, 8, 10).</w:t>
      </w:r>
    </w:p>
    <w:p w14:paraId="476D65F5" w14:textId="77777777" w:rsidR="002B5A84" w:rsidRDefault="002B5A84" w:rsidP="002B5A84"/>
    <w:tbl>
      <w:tblPr>
        <w:tblStyle w:val="TableGrid"/>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90"/>
        <w:gridCol w:w="7560"/>
        <w:gridCol w:w="1620"/>
      </w:tblGrid>
      <w:tr w:rsidR="00C30793" w:rsidRPr="009F4C60" w14:paraId="5BDE6D06" w14:textId="77777777" w:rsidTr="00C30793">
        <w:trPr>
          <w:trHeight w:val="856"/>
        </w:trPr>
        <w:tc>
          <w:tcPr>
            <w:tcW w:w="450" w:type="dxa"/>
            <w:vAlign w:val="center"/>
          </w:tcPr>
          <w:p w14:paraId="205C019C" w14:textId="77777777" w:rsidR="00C30793" w:rsidRPr="009F4C60" w:rsidRDefault="00C30793"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w:t>
            </w:r>
            <w:r w:rsidRPr="009F4C60">
              <w:rPr>
                <w:rFonts w:ascii="Times New Roman" w:eastAsia="Tahoma" w:hAnsi="Times New Roman"/>
                <w:b/>
                <w:sz w:val="24"/>
                <w:szCs w:val="24"/>
                <w:lang w:val="en-US"/>
              </w:rPr>
              <w:t xml:space="preserve"> </w:t>
            </w:r>
          </w:p>
        </w:tc>
        <w:tc>
          <w:tcPr>
            <w:tcW w:w="7650" w:type="dxa"/>
            <w:gridSpan w:val="2"/>
            <w:vAlign w:val="center"/>
          </w:tcPr>
          <w:p w14:paraId="2F1CA83D" w14:textId="77777777" w:rsidR="00C30793" w:rsidRPr="009F4C60" w:rsidRDefault="00C30793"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Назва програмного модулю та програмних компонентів</w:t>
            </w:r>
          </w:p>
        </w:tc>
        <w:tc>
          <w:tcPr>
            <w:tcW w:w="1620" w:type="dxa"/>
            <w:vAlign w:val="center"/>
          </w:tcPr>
          <w:p w14:paraId="676D0179" w14:textId="77777777" w:rsidR="00C30793" w:rsidRPr="009F4C60" w:rsidRDefault="00C30793"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Одиниці розрахунку</w:t>
            </w:r>
          </w:p>
        </w:tc>
      </w:tr>
      <w:tr w:rsidR="00C30793" w:rsidRPr="004801E1" w14:paraId="0AFE0D67" w14:textId="77777777" w:rsidTr="00290A85">
        <w:trPr>
          <w:trHeight w:val="856"/>
        </w:trPr>
        <w:tc>
          <w:tcPr>
            <w:tcW w:w="9720" w:type="dxa"/>
            <w:gridSpan w:val="4"/>
            <w:vAlign w:val="center"/>
          </w:tcPr>
          <w:p w14:paraId="4AED41B1" w14:textId="447E56EC" w:rsidR="00C30793" w:rsidRPr="00FF15AF" w:rsidRDefault="00C30793" w:rsidP="00290A85">
            <w:pPr>
              <w:spacing w:after="0" w:line="240" w:lineRule="auto"/>
              <w:jc w:val="both"/>
              <w:rPr>
                <w:rFonts w:ascii="Times New Roman" w:eastAsia="Tahoma" w:hAnsi="Times New Roman"/>
                <w:b/>
                <w:sz w:val="24"/>
                <w:szCs w:val="24"/>
              </w:rPr>
            </w:pPr>
            <w:r w:rsidRPr="001543BA">
              <w:rPr>
                <w:rFonts w:ascii="Times New Roman" w:hAnsi="Times New Roman"/>
                <w:b/>
                <w:color w:val="002060"/>
                <w:sz w:val="24"/>
                <w:szCs w:val="24"/>
              </w:rPr>
              <w:t>Модуль 5. Впровадження комплексного пакету послуг з ВІЛ, ТБ та ВГС для осіб, які перебувають на обліку в уповноважених органах пробації</w:t>
            </w:r>
          </w:p>
        </w:tc>
      </w:tr>
      <w:tr w:rsidR="00C30793" w:rsidRPr="004801E1" w14:paraId="218C7608" w14:textId="77777777" w:rsidTr="00C30793">
        <w:trPr>
          <w:trHeight w:val="856"/>
        </w:trPr>
        <w:tc>
          <w:tcPr>
            <w:tcW w:w="540" w:type="dxa"/>
            <w:gridSpan w:val="2"/>
            <w:vAlign w:val="center"/>
          </w:tcPr>
          <w:p w14:paraId="4F54E3B0" w14:textId="77777777" w:rsidR="00C30793" w:rsidRPr="004801E1" w:rsidRDefault="00C30793" w:rsidP="00290A85">
            <w:pPr>
              <w:pStyle w:val="ListParagraph"/>
              <w:ind w:left="0"/>
              <w:jc w:val="both"/>
              <w:rPr>
                <w:rFonts w:ascii="Times New Roman" w:eastAsia="Tahoma" w:hAnsi="Times New Roman"/>
                <w:b/>
              </w:rPr>
            </w:pPr>
            <w:r w:rsidRPr="004801E1">
              <w:rPr>
                <w:rFonts w:ascii="Times New Roman" w:eastAsia="Tahoma" w:hAnsi="Times New Roman"/>
                <w:b/>
              </w:rPr>
              <w:t>1</w:t>
            </w:r>
          </w:p>
        </w:tc>
        <w:tc>
          <w:tcPr>
            <w:tcW w:w="7560" w:type="dxa"/>
          </w:tcPr>
          <w:p w14:paraId="06AFA46B" w14:textId="77777777" w:rsidR="00C30793" w:rsidRPr="00FF15AF" w:rsidRDefault="00C30793" w:rsidP="00290A85">
            <w:pPr>
              <w:pStyle w:val="ListParagraph"/>
              <w:spacing w:after="0" w:line="240" w:lineRule="auto"/>
              <w:ind w:left="-14"/>
              <w:jc w:val="both"/>
              <w:rPr>
                <w:rFonts w:ascii="Times New Roman" w:eastAsia="Tahoma" w:hAnsi="Times New Roman"/>
                <w:sz w:val="24"/>
                <w:szCs w:val="24"/>
              </w:rPr>
            </w:pPr>
            <w:r w:rsidRPr="00FF15AF">
              <w:rPr>
                <w:rFonts w:ascii="Times New Roman" w:eastAsia="Tahoma" w:hAnsi="Times New Roman"/>
                <w:sz w:val="24"/>
                <w:szCs w:val="24"/>
              </w:rPr>
              <w:t>Інформування та проведення інформаційно-освітніх заходів щодо профілактики та підвищення рівня обізнаності стосовно ВІЛ, ТБ,  ХР ТБ та ВГС осіб, які перебувають на обліку в органах пробації.</w:t>
            </w:r>
          </w:p>
        </w:tc>
        <w:tc>
          <w:tcPr>
            <w:tcW w:w="1620" w:type="dxa"/>
            <w:vAlign w:val="center"/>
          </w:tcPr>
          <w:p w14:paraId="7F600428" w14:textId="069FAE29" w:rsidR="00C30793" w:rsidRPr="00C30793" w:rsidRDefault="00C30793" w:rsidP="00290A85">
            <w:pPr>
              <w:pStyle w:val="ListParagraph"/>
              <w:spacing w:after="0" w:line="240" w:lineRule="auto"/>
              <w:ind w:left="0"/>
              <w:jc w:val="both"/>
              <w:rPr>
                <w:rFonts w:ascii="Times New Roman" w:eastAsia="Tahoma" w:hAnsi="Times New Roman"/>
                <w:sz w:val="24"/>
                <w:szCs w:val="24"/>
                <w:lang w:val="uk-UA"/>
              </w:rPr>
            </w:pPr>
            <w:r w:rsidRPr="00C30793">
              <w:rPr>
                <w:rFonts w:ascii="Times New Roman" w:eastAsia="Tahoma" w:hAnsi="Times New Roman"/>
                <w:sz w:val="24"/>
                <w:szCs w:val="24"/>
                <w:lang w:val="uk-UA"/>
              </w:rPr>
              <w:t>заклад</w:t>
            </w:r>
          </w:p>
        </w:tc>
      </w:tr>
      <w:tr w:rsidR="00C30793" w:rsidRPr="004801E1" w14:paraId="4DA42A9A" w14:textId="77777777" w:rsidTr="00C30793">
        <w:trPr>
          <w:trHeight w:val="856"/>
        </w:trPr>
        <w:tc>
          <w:tcPr>
            <w:tcW w:w="540" w:type="dxa"/>
            <w:gridSpan w:val="2"/>
            <w:vAlign w:val="center"/>
          </w:tcPr>
          <w:p w14:paraId="2498E25B" w14:textId="77777777" w:rsidR="00C30793" w:rsidRPr="004801E1" w:rsidRDefault="00C30793" w:rsidP="00290A85">
            <w:pPr>
              <w:pStyle w:val="ListParagraph"/>
              <w:ind w:left="0"/>
              <w:jc w:val="both"/>
              <w:rPr>
                <w:rFonts w:ascii="Times New Roman" w:eastAsia="Tahoma" w:hAnsi="Times New Roman"/>
                <w:b/>
              </w:rPr>
            </w:pPr>
          </w:p>
          <w:p w14:paraId="1830818C" w14:textId="77777777" w:rsidR="00C30793" w:rsidRPr="004801E1" w:rsidRDefault="00C30793" w:rsidP="00290A85">
            <w:pPr>
              <w:pStyle w:val="ListParagraph"/>
              <w:ind w:left="0"/>
              <w:jc w:val="both"/>
              <w:rPr>
                <w:rFonts w:ascii="Times New Roman" w:eastAsia="Tahoma" w:hAnsi="Times New Roman"/>
                <w:b/>
              </w:rPr>
            </w:pPr>
            <w:r w:rsidRPr="004801E1">
              <w:rPr>
                <w:rFonts w:ascii="Times New Roman" w:eastAsia="Tahoma" w:hAnsi="Times New Roman"/>
                <w:b/>
              </w:rPr>
              <w:t>2</w:t>
            </w:r>
          </w:p>
          <w:p w14:paraId="17E68C16" w14:textId="77777777" w:rsidR="00C30793" w:rsidRPr="004801E1" w:rsidRDefault="00C30793" w:rsidP="00290A85">
            <w:pPr>
              <w:pStyle w:val="ListParagraph"/>
              <w:ind w:left="0"/>
              <w:jc w:val="both"/>
              <w:rPr>
                <w:rFonts w:ascii="Times New Roman" w:eastAsia="Tahoma" w:hAnsi="Times New Roman"/>
                <w:b/>
              </w:rPr>
            </w:pPr>
          </w:p>
        </w:tc>
        <w:tc>
          <w:tcPr>
            <w:tcW w:w="7560" w:type="dxa"/>
          </w:tcPr>
          <w:p w14:paraId="0298F2A0" w14:textId="77777777" w:rsidR="00C30793" w:rsidRPr="00FF15AF" w:rsidRDefault="00C30793" w:rsidP="00290A85">
            <w:pPr>
              <w:pStyle w:val="ListParagraph"/>
              <w:spacing w:after="0" w:line="240" w:lineRule="auto"/>
              <w:ind w:left="-14"/>
              <w:jc w:val="both"/>
              <w:rPr>
                <w:rFonts w:ascii="Times New Roman" w:eastAsia="Tahoma" w:hAnsi="Times New Roman"/>
                <w:sz w:val="24"/>
                <w:szCs w:val="24"/>
              </w:rPr>
            </w:pPr>
            <w:r w:rsidRPr="00FF15AF">
              <w:rPr>
                <w:rFonts w:ascii="Times New Roman" w:eastAsia="Tahoma" w:hAnsi="Times New Roman"/>
                <w:sz w:val="24"/>
                <w:szCs w:val="24"/>
              </w:rPr>
              <w:t>Проведення скринінгового анкетування щодо встановлення факторів ризику та ризикованої поведінки щодо інфікування ВІЛ та  виявлення осіб, які потребують проведення діагностики захворювання на туберкульоз та вірусний гепатит С осіб, які перебувають на обліку в органах пробації.</w:t>
            </w:r>
          </w:p>
        </w:tc>
        <w:tc>
          <w:tcPr>
            <w:tcW w:w="1620" w:type="dxa"/>
            <w:vAlign w:val="center"/>
          </w:tcPr>
          <w:p w14:paraId="6B66464F" w14:textId="67272684" w:rsidR="00C30793" w:rsidRPr="00C30793" w:rsidRDefault="00C30793" w:rsidP="00290A85">
            <w:pPr>
              <w:pStyle w:val="ListParagraph"/>
              <w:spacing w:after="0" w:line="240" w:lineRule="auto"/>
              <w:ind w:left="0"/>
              <w:jc w:val="both"/>
              <w:rPr>
                <w:rFonts w:ascii="Times New Roman" w:eastAsia="Tahoma" w:hAnsi="Times New Roman"/>
                <w:sz w:val="24"/>
                <w:szCs w:val="24"/>
                <w:lang w:val="uk-UA"/>
              </w:rPr>
            </w:pPr>
            <w:r w:rsidRPr="00C30793">
              <w:rPr>
                <w:rFonts w:ascii="Times New Roman" w:eastAsia="Tahoma" w:hAnsi="Times New Roman"/>
                <w:sz w:val="24"/>
                <w:szCs w:val="24"/>
                <w:lang w:val="uk-UA"/>
              </w:rPr>
              <w:t>клієнт</w:t>
            </w:r>
          </w:p>
        </w:tc>
      </w:tr>
      <w:tr w:rsidR="00C30793" w:rsidRPr="004801E1" w14:paraId="5768FC97" w14:textId="77777777" w:rsidTr="00C30793">
        <w:trPr>
          <w:trHeight w:val="521"/>
        </w:trPr>
        <w:tc>
          <w:tcPr>
            <w:tcW w:w="540" w:type="dxa"/>
            <w:gridSpan w:val="2"/>
            <w:vAlign w:val="center"/>
          </w:tcPr>
          <w:p w14:paraId="2E0330FC" w14:textId="77777777" w:rsidR="00C30793" w:rsidRPr="004801E1" w:rsidRDefault="00C30793" w:rsidP="00290A85">
            <w:pPr>
              <w:pStyle w:val="ListParagraph"/>
              <w:ind w:left="0"/>
              <w:jc w:val="both"/>
              <w:rPr>
                <w:rFonts w:ascii="Times New Roman" w:eastAsia="Tahoma" w:hAnsi="Times New Roman"/>
                <w:b/>
              </w:rPr>
            </w:pPr>
          </w:p>
          <w:p w14:paraId="4B7B019F" w14:textId="77777777" w:rsidR="00C30793" w:rsidRPr="004801E1" w:rsidRDefault="00C30793" w:rsidP="00290A85">
            <w:pPr>
              <w:pStyle w:val="ListParagraph"/>
              <w:ind w:left="0"/>
              <w:jc w:val="both"/>
              <w:rPr>
                <w:rFonts w:ascii="Times New Roman" w:eastAsia="Tahoma" w:hAnsi="Times New Roman"/>
                <w:b/>
              </w:rPr>
            </w:pPr>
            <w:r w:rsidRPr="004801E1">
              <w:rPr>
                <w:rFonts w:ascii="Times New Roman" w:eastAsia="Tahoma" w:hAnsi="Times New Roman"/>
                <w:b/>
              </w:rPr>
              <w:t>3</w:t>
            </w:r>
          </w:p>
        </w:tc>
        <w:tc>
          <w:tcPr>
            <w:tcW w:w="7560" w:type="dxa"/>
          </w:tcPr>
          <w:p w14:paraId="48FA14F1" w14:textId="77777777" w:rsidR="00C30793" w:rsidRPr="00FF15AF" w:rsidRDefault="00C30793" w:rsidP="00290A85">
            <w:pPr>
              <w:pStyle w:val="ListParagraph"/>
              <w:spacing w:after="0" w:line="240" w:lineRule="auto"/>
              <w:ind w:left="-14"/>
              <w:jc w:val="both"/>
              <w:rPr>
                <w:rFonts w:ascii="Times New Roman" w:eastAsia="Tahoma" w:hAnsi="Times New Roman"/>
                <w:sz w:val="24"/>
                <w:szCs w:val="24"/>
              </w:rPr>
            </w:pPr>
            <w:r w:rsidRPr="00FF15AF">
              <w:rPr>
                <w:rFonts w:ascii="Times New Roman" w:eastAsia="Tahoma" w:hAnsi="Times New Roman"/>
                <w:sz w:val="24"/>
                <w:szCs w:val="24"/>
              </w:rPr>
              <w:t>Консультування та тестування на ВІЛ осіб, які перебувають на обліку в органах пробації.</w:t>
            </w:r>
          </w:p>
        </w:tc>
        <w:tc>
          <w:tcPr>
            <w:tcW w:w="1620" w:type="dxa"/>
            <w:vAlign w:val="center"/>
          </w:tcPr>
          <w:p w14:paraId="18D5A6B4" w14:textId="0ED2B147" w:rsidR="00C30793" w:rsidRPr="00FF15AF" w:rsidRDefault="00C30793" w:rsidP="00290A85">
            <w:pPr>
              <w:pStyle w:val="ListParagraph"/>
              <w:spacing w:after="0" w:line="240" w:lineRule="auto"/>
              <w:ind w:left="0"/>
              <w:jc w:val="both"/>
              <w:rPr>
                <w:rFonts w:ascii="Times New Roman" w:eastAsia="Tahoma" w:hAnsi="Times New Roman"/>
                <w:b/>
                <w:sz w:val="24"/>
                <w:szCs w:val="24"/>
              </w:rPr>
            </w:pPr>
            <w:r>
              <w:rPr>
                <w:rFonts w:ascii="Times New Roman" w:eastAsia="Tahoma" w:hAnsi="Times New Roman"/>
                <w:sz w:val="24"/>
                <w:szCs w:val="24"/>
                <w:lang w:val="uk-UA"/>
              </w:rPr>
              <w:t>к</w:t>
            </w:r>
            <w:r w:rsidRPr="00C30793">
              <w:rPr>
                <w:rFonts w:ascii="Times New Roman" w:eastAsia="Tahoma" w:hAnsi="Times New Roman"/>
                <w:sz w:val="24"/>
                <w:szCs w:val="24"/>
                <w:lang w:val="uk-UA"/>
              </w:rPr>
              <w:t>лієнт</w:t>
            </w:r>
          </w:p>
        </w:tc>
      </w:tr>
      <w:tr w:rsidR="00C30793" w:rsidRPr="004801E1" w14:paraId="43DB3F60" w14:textId="77777777" w:rsidTr="00C30793">
        <w:trPr>
          <w:trHeight w:val="856"/>
        </w:trPr>
        <w:tc>
          <w:tcPr>
            <w:tcW w:w="540" w:type="dxa"/>
            <w:gridSpan w:val="2"/>
            <w:vAlign w:val="center"/>
          </w:tcPr>
          <w:p w14:paraId="71AF0558" w14:textId="77777777" w:rsidR="00C30793" w:rsidRPr="004801E1" w:rsidRDefault="00C30793" w:rsidP="00290A85">
            <w:pPr>
              <w:pStyle w:val="ListParagraph"/>
              <w:ind w:left="0"/>
              <w:jc w:val="both"/>
              <w:rPr>
                <w:rFonts w:ascii="Times New Roman" w:eastAsia="Tahoma" w:hAnsi="Times New Roman"/>
                <w:b/>
              </w:rPr>
            </w:pPr>
            <w:r w:rsidRPr="004801E1">
              <w:rPr>
                <w:rFonts w:ascii="Times New Roman" w:eastAsia="Tahoma" w:hAnsi="Times New Roman"/>
                <w:b/>
              </w:rPr>
              <w:t>4</w:t>
            </w:r>
          </w:p>
        </w:tc>
        <w:tc>
          <w:tcPr>
            <w:tcW w:w="7560" w:type="dxa"/>
          </w:tcPr>
          <w:p w14:paraId="626CEEA9" w14:textId="77777777" w:rsidR="00C30793" w:rsidRPr="00FF15AF" w:rsidRDefault="00C30793" w:rsidP="00290A85">
            <w:pPr>
              <w:pStyle w:val="ListParagraph"/>
              <w:spacing w:after="0" w:line="240" w:lineRule="auto"/>
              <w:ind w:left="-14"/>
              <w:jc w:val="both"/>
              <w:rPr>
                <w:rFonts w:ascii="Times New Roman" w:eastAsia="Tahoma" w:hAnsi="Times New Roman"/>
                <w:sz w:val="24"/>
                <w:szCs w:val="24"/>
              </w:rPr>
            </w:pPr>
            <w:r w:rsidRPr="00FF15AF">
              <w:rPr>
                <w:rFonts w:ascii="Times New Roman" w:eastAsia="Tahoma" w:hAnsi="Times New Roman"/>
                <w:sz w:val="24"/>
                <w:szCs w:val="24"/>
              </w:rPr>
              <w:t>Формування прихильності до  антиретровірусної терапії, забезпечення психосоціальної підтримки ВІЛ-інфікованим осіб, які перебувають на обліку в органах пробації.</w:t>
            </w:r>
          </w:p>
        </w:tc>
        <w:tc>
          <w:tcPr>
            <w:tcW w:w="1620" w:type="dxa"/>
            <w:vAlign w:val="center"/>
          </w:tcPr>
          <w:p w14:paraId="6D2BC96D" w14:textId="27062EB7" w:rsidR="00C30793" w:rsidRPr="00FF15AF" w:rsidRDefault="00C30793" w:rsidP="00290A85">
            <w:pPr>
              <w:pStyle w:val="ListParagraph"/>
              <w:spacing w:after="0" w:line="240" w:lineRule="auto"/>
              <w:ind w:left="0"/>
              <w:jc w:val="both"/>
              <w:rPr>
                <w:rFonts w:ascii="Times New Roman" w:eastAsia="Tahoma" w:hAnsi="Times New Roman"/>
                <w:b/>
                <w:sz w:val="24"/>
                <w:szCs w:val="24"/>
              </w:rPr>
            </w:pPr>
            <w:r>
              <w:rPr>
                <w:rFonts w:ascii="Times New Roman" w:eastAsia="Tahoma" w:hAnsi="Times New Roman"/>
                <w:sz w:val="24"/>
                <w:szCs w:val="24"/>
                <w:lang w:val="uk-UA"/>
              </w:rPr>
              <w:t>к</w:t>
            </w:r>
            <w:r w:rsidRPr="00C30793">
              <w:rPr>
                <w:rFonts w:ascii="Times New Roman" w:eastAsia="Tahoma" w:hAnsi="Times New Roman"/>
                <w:sz w:val="24"/>
                <w:szCs w:val="24"/>
                <w:lang w:val="uk-UA"/>
              </w:rPr>
              <w:t>лієнт</w:t>
            </w:r>
          </w:p>
        </w:tc>
      </w:tr>
      <w:tr w:rsidR="00C30793" w:rsidRPr="004801E1" w14:paraId="0EE0C068" w14:textId="77777777" w:rsidTr="00C30793">
        <w:trPr>
          <w:trHeight w:val="856"/>
        </w:trPr>
        <w:tc>
          <w:tcPr>
            <w:tcW w:w="540" w:type="dxa"/>
            <w:gridSpan w:val="2"/>
            <w:vAlign w:val="center"/>
          </w:tcPr>
          <w:p w14:paraId="4D1B2B8D" w14:textId="77777777" w:rsidR="00C30793" w:rsidRPr="004801E1" w:rsidRDefault="00C30793" w:rsidP="00290A85">
            <w:pPr>
              <w:pStyle w:val="ListParagraph"/>
              <w:ind w:left="0"/>
              <w:jc w:val="both"/>
              <w:rPr>
                <w:rFonts w:ascii="Times New Roman" w:eastAsia="Tahoma" w:hAnsi="Times New Roman"/>
                <w:b/>
              </w:rPr>
            </w:pPr>
            <w:r w:rsidRPr="004801E1">
              <w:rPr>
                <w:rFonts w:ascii="Times New Roman" w:eastAsia="Tahoma" w:hAnsi="Times New Roman"/>
                <w:b/>
              </w:rPr>
              <w:t>5</w:t>
            </w:r>
          </w:p>
        </w:tc>
        <w:tc>
          <w:tcPr>
            <w:tcW w:w="7560" w:type="dxa"/>
          </w:tcPr>
          <w:p w14:paraId="2662ACB9" w14:textId="77777777" w:rsidR="00C30793" w:rsidRPr="00FF15AF" w:rsidRDefault="00C30793" w:rsidP="00290A85">
            <w:pPr>
              <w:pStyle w:val="ListParagraph"/>
              <w:spacing w:after="0" w:line="240" w:lineRule="auto"/>
              <w:ind w:left="-14"/>
              <w:jc w:val="both"/>
              <w:rPr>
                <w:rFonts w:ascii="Times New Roman" w:eastAsia="Tahoma" w:hAnsi="Times New Roman"/>
                <w:sz w:val="24"/>
                <w:szCs w:val="24"/>
              </w:rPr>
            </w:pPr>
            <w:r w:rsidRPr="00FF15AF">
              <w:rPr>
                <w:rFonts w:ascii="Times New Roman" w:eastAsia="Tahoma" w:hAnsi="Times New Roman"/>
                <w:sz w:val="24"/>
                <w:szCs w:val="24"/>
              </w:rPr>
              <w:t>Формування прихильності до  прийому «Ізоніазиду» з метою х</w:t>
            </w:r>
            <w:r w:rsidRPr="00FF15AF">
              <w:rPr>
                <w:rFonts w:ascii="Times New Roman" w:hAnsi="Times New Roman"/>
                <w:sz w:val="24"/>
                <w:szCs w:val="24"/>
              </w:rPr>
              <w:t xml:space="preserve">іміопрофілактики туберкульозу серед ВІЛ-інфікованих </w:t>
            </w:r>
            <w:r w:rsidRPr="00FF15AF">
              <w:rPr>
                <w:rFonts w:ascii="Times New Roman" w:eastAsia="Tahoma" w:hAnsi="Times New Roman"/>
                <w:sz w:val="24"/>
                <w:szCs w:val="24"/>
              </w:rPr>
              <w:t>осіб, які перебувають на обліку в органах пробації.</w:t>
            </w:r>
          </w:p>
        </w:tc>
        <w:tc>
          <w:tcPr>
            <w:tcW w:w="1620" w:type="dxa"/>
            <w:vAlign w:val="center"/>
          </w:tcPr>
          <w:p w14:paraId="496A5236" w14:textId="3C42139A" w:rsidR="00C30793" w:rsidRPr="00FF15AF" w:rsidRDefault="00C30793" w:rsidP="00290A85">
            <w:pPr>
              <w:pStyle w:val="ListParagraph"/>
              <w:spacing w:after="0" w:line="240" w:lineRule="auto"/>
              <w:ind w:left="0"/>
              <w:jc w:val="both"/>
              <w:rPr>
                <w:rFonts w:ascii="Times New Roman" w:eastAsia="Tahoma" w:hAnsi="Times New Roman"/>
                <w:b/>
                <w:sz w:val="24"/>
                <w:szCs w:val="24"/>
              </w:rPr>
            </w:pPr>
            <w:r w:rsidRPr="00C30793">
              <w:rPr>
                <w:rFonts w:ascii="Times New Roman" w:eastAsia="Tahoma" w:hAnsi="Times New Roman"/>
                <w:sz w:val="24"/>
                <w:szCs w:val="24"/>
                <w:lang w:val="uk-UA"/>
              </w:rPr>
              <w:t>клієнт</w:t>
            </w:r>
          </w:p>
        </w:tc>
      </w:tr>
      <w:tr w:rsidR="00C30793" w:rsidRPr="004801E1" w14:paraId="75F6C323" w14:textId="77777777" w:rsidTr="00C30793">
        <w:trPr>
          <w:trHeight w:val="1106"/>
        </w:trPr>
        <w:tc>
          <w:tcPr>
            <w:tcW w:w="540" w:type="dxa"/>
            <w:gridSpan w:val="2"/>
            <w:vAlign w:val="center"/>
          </w:tcPr>
          <w:p w14:paraId="5F4200A3" w14:textId="77777777" w:rsidR="00C30793" w:rsidRPr="004801E1" w:rsidRDefault="00C30793" w:rsidP="00290A85">
            <w:pPr>
              <w:pStyle w:val="ListParagraph"/>
              <w:ind w:left="0"/>
              <w:jc w:val="both"/>
              <w:rPr>
                <w:rFonts w:ascii="Times New Roman" w:eastAsia="Tahoma" w:hAnsi="Times New Roman"/>
                <w:b/>
              </w:rPr>
            </w:pPr>
            <w:r w:rsidRPr="004801E1">
              <w:rPr>
                <w:rFonts w:ascii="Times New Roman" w:eastAsia="Tahoma" w:hAnsi="Times New Roman"/>
                <w:b/>
              </w:rPr>
              <w:t>6</w:t>
            </w:r>
          </w:p>
        </w:tc>
        <w:tc>
          <w:tcPr>
            <w:tcW w:w="7560" w:type="dxa"/>
            <w:vAlign w:val="center"/>
          </w:tcPr>
          <w:p w14:paraId="021F6986" w14:textId="77777777" w:rsidR="00C30793" w:rsidRPr="00FF15AF" w:rsidRDefault="00C30793" w:rsidP="00290A85">
            <w:pPr>
              <w:spacing w:after="0" w:line="240" w:lineRule="auto"/>
              <w:jc w:val="both"/>
              <w:rPr>
                <w:rFonts w:ascii="Times New Roman" w:hAnsi="Times New Roman"/>
                <w:b/>
                <w:color w:val="4F81BD" w:themeColor="accent1"/>
                <w:sz w:val="24"/>
                <w:szCs w:val="24"/>
              </w:rPr>
            </w:pPr>
            <w:r w:rsidRPr="00FF15AF">
              <w:rPr>
                <w:rFonts w:ascii="Times New Roman" w:hAnsi="Times New Roman"/>
                <w:sz w:val="24"/>
                <w:szCs w:val="24"/>
              </w:rPr>
              <w:t xml:space="preserve">Забезпечення проведення діагностики ТБ лабораторними методами (мікроскопія, культуральне дослідження, молекулярно-генетичне дослідження) у </w:t>
            </w:r>
            <w:r w:rsidRPr="00FF15AF">
              <w:rPr>
                <w:rFonts w:ascii="Times New Roman" w:eastAsia="Tahoma" w:hAnsi="Times New Roman"/>
                <w:sz w:val="24"/>
                <w:szCs w:val="24"/>
              </w:rPr>
              <w:t>осіб, які перебувають на обліку в органах пробації.</w:t>
            </w:r>
          </w:p>
        </w:tc>
        <w:tc>
          <w:tcPr>
            <w:tcW w:w="1620" w:type="dxa"/>
            <w:vAlign w:val="center"/>
          </w:tcPr>
          <w:p w14:paraId="07D0F294" w14:textId="79518B77" w:rsidR="00C30793" w:rsidRPr="00C30793" w:rsidRDefault="00C30793" w:rsidP="00290A85">
            <w:pPr>
              <w:pStyle w:val="ListParagraph"/>
              <w:spacing w:after="0" w:line="240" w:lineRule="auto"/>
              <w:ind w:left="0"/>
              <w:jc w:val="both"/>
              <w:rPr>
                <w:rFonts w:ascii="Times New Roman" w:eastAsia="Tahoma" w:hAnsi="Times New Roman"/>
                <w:sz w:val="24"/>
                <w:szCs w:val="24"/>
                <w:lang w:val="uk-UA"/>
              </w:rPr>
            </w:pPr>
            <w:r>
              <w:rPr>
                <w:rFonts w:ascii="Times New Roman" w:eastAsia="Tahoma" w:hAnsi="Times New Roman"/>
                <w:sz w:val="24"/>
                <w:szCs w:val="24"/>
                <w:lang w:val="uk-UA"/>
              </w:rPr>
              <w:t>з</w:t>
            </w:r>
            <w:r w:rsidRPr="00C30793">
              <w:rPr>
                <w:rFonts w:ascii="Times New Roman" w:eastAsia="Tahoma" w:hAnsi="Times New Roman"/>
                <w:sz w:val="24"/>
                <w:szCs w:val="24"/>
                <w:lang w:val="uk-UA"/>
              </w:rPr>
              <w:t>аклад</w:t>
            </w:r>
          </w:p>
        </w:tc>
      </w:tr>
      <w:tr w:rsidR="00C30793" w:rsidRPr="004801E1" w14:paraId="51C07D5F" w14:textId="77777777" w:rsidTr="00C30793">
        <w:trPr>
          <w:trHeight w:val="836"/>
        </w:trPr>
        <w:tc>
          <w:tcPr>
            <w:tcW w:w="540" w:type="dxa"/>
            <w:gridSpan w:val="2"/>
            <w:vAlign w:val="center"/>
          </w:tcPr>
          <w:p w14:paraId="16A90D2E" w14:textId="77777777" w:rsidR="00C30793" w:rsidRPr="004801E1" w:rsidRDefault="00C30793" w:rsidP="00290A85">
            <w:pPr>
              <w:pStyle w:val="ListParagraph"/>
              <w:ind w:left="0"/>
              <w:jc w:val="both"/>
              <w:rPr>
                <w:rFonts w:ascii="Times New Roman" w:eastAsia="Tahoma" w:hAnsi="Times New Roman"/>
                <w:b/>
              </w:rPr>
            </w:pPr>
            <w:r w:rsidRPr="004801E1">
              <w:rPr>
                <w:rFonts w:ascii="Times New Roman" w:eastAsia="Tahoma" w:hAnsi="Times New Roman"/>
                <w:b/>
              </w:rPr>
              <w:t>7</w:t>
            </w:r>
          </w:p>
        </w:tc>
        <w:tc>
          <w:tcPr>
            <w:tcW w:w="7560" w:type="dxa"/>
            <w:vAlign w:val="center"/>
          </w:tcPr>
          <w:p w14:paraId="6E6B6D35" w14:textId="77777777" w:rsidR="00C30793" w:rsidRPr="00FF15AF" w:rsidRDefault="00C30793" w:rsidP="00290A85">
            <w:pPr>
              <w:spacing w:after="0" w:line="240" w:lineRule="auto"/>
              <w:jc w:val="both"/>
              <w:rPr>
                <w:rFonts w:ascii="Times New Roman" w:hAnsi="Times New Roman"/>
                <w:b/>
                <w:color w:val="4F81BD" w:themeColor="accent1"/>
                <w:sz w:val="24"/>
                <w:szCs w:val="24"/>
              </w:rPr>
            </w:pPr>
            <w:r w:rsidRPr="00FF15AF">
              <w:rPr>
                <w:rFonts w:ascii="Times New Roman" w:hAnsi="Times New Roman"/>
                <w:sz w:val="24"/>
                <w:szCs w:val="24"/>
              </w:rPr>
              <w:t>Формування прихильності до лікування ТБ, забезпечення психосоціальної підтримки хворим на ТБ</w:t>
            </w:r>
            <w:r w:rsidRPr="00FF15AF">
              <w:rPr>
                <w:rFonts w:ascii="Times New Roman" w:eastAsia="Tahoma" w:hAnsi="Times New Roman"/>
                <w:sz w:val="24"/>
                <w:szCs w:val="24"/>
              </w:rPr>
              <w:t>, які перебувають на обліку в органах пробації.</w:t>
            </w:r>
          </w:p>
        </w:tc>
        <w:tc>
          <w:tcPr>
            <w:tcW w:w="1620" w:type="dxa"/>
            <w:vAlign w:val="center"/>
          </w:tcPr>
          <w:p w14:paraId="60B66EAB" w14:textId="2E1C4E95" w:rsidR="00C30793" w:rsidRPr="00FF15AF" w:rsidRDefault="00C30793" w:rsidP="00290A85">
            <w:pPr>
              <w:pStyle w:val="ListParagraph"/>
              <w:spacing w:after="0" w:line="240" w:lineRule="auto"/>
              <w:ind w:left="0"/>
              <w:jc w:val="both"/>
              <w:rPr>
                <w:rFonts w:ascii="Times New Roman" w:eastAsia="Tahoma" w:hAnsi="Times New Roman"/>
                <w:b/>
                <w:sz w:val="24"/>
                <w:szCs w:val="24"/>
              </w:rPr>
            </w:pPr>
            <w:r w:rsidRPr="00C30793">
              <w:rPr>
                <w:rFonts w:ascii="Times New Roman" w:eastAsia="Tahoma" w:hAnsi="Times New Roman"/>
                <w:sz w:val="24"/>
                <w:szCs w:val="24"/>
                <w:lang w:val="uk-UA"/>
              </w:rPr>
              <w:t>клієнт</w:t>
            </w:r>
          </w:p>
        </w:tc>
      </w:tr>
      <w:tr w:rsidR="00C30793" w:rsidRPr="004801E1" w14:paraId="0D710C01" w14:textId="77777777" w:rsidTr="00C30793">
        <w:trPr>
          <w:trHeight w:val="856"/>
        </w:trPr>
        <w:tc>
          <w:tcPr>
            <w:tcW w:w="540" w:type="dxa"/>
            <w:gridSpan w:val="2"/>
            <w:vAlign w:val="center"/>
          </w:tcPr>
          <w:p w14:paraId="60968AE3" w14:textId="77777777" w:rsidR="00C30793" w:rsidRPr="004801E1" w:rsidRDefault="00C30793" w:rsidP="00290A85">
            <w:pPr>
              <w:pStyle w:val="ListParagraph"/>
              <w:ind w:left="0"/>
              <w:jc w:val="both"/>
              <w:rPr>
                <w:rFonts w:ascii="Times New Roman" w:eastAsia="Tahoma" w:hAnsi="Times New Roman"/>
                <w:b/>
              </w:rPr>
            </w:pPr>
            <w:r w:rsidRPr="004801E1">
              <w:rPr>
                <w:rFonts w:ascii="Times New Roman" w:eastAsia="Tahoma" w:hAnsi="Times New Roman"/>
                <w:b/>
              </w:rPr>
              <w:t>8</w:t>
            </w:r>
          </w:p>
        </w:tc>
        <w:tc>
          <w:tcPr>
            <w:tcW w:w="7560" w:type="dxa"/>
          </w:tcPr>
          <w:p w14:paraId="0A5B1D74" w14:textId="77777777" w:rsidR="00C30793" w:rsidRPr="00FF15AF" w:rsidRDefault="00C30793" w:rsidP="00290A85">
            <w:pPr>
              <w:pStyle w:val="ListParagraph"/>
              <w:spacing w:after="0" w:line="240" w:lineRule="auto"/>
              <w:ind w:left="-14"/>
              <w:jc w:val="both"/>
              <w:rPr>
                <w:rFonts w:ascii="Times New Roman" w:eastAsia="Tahoma" w:hAnsi="Times New Roman"/>
                <w:sz w:val="24"/>
                <w:szCs w:val="24"/>
              </w:rPr>
            </w:pPr>
            <w:r w:rsidRPr="00FF15AF">
              <w:rPr>
                <w:rFonts w:ascii="Times New Roman" w:eastAsia="Tahoma" w:hAnsi="Times New Roman"/>
                <w:sz w:val="24"/>
                <w:szCs w:val="24"/>
              </w:rPr>
              <w:t xml:space="preserve">Мотивування осіб, які перебувають на обліку в органах пробації, до тестування та лікування ВГС. </w:t>
            </w:r>
          </w:p>
        </w:tc>
        <w:tc>
          <w:tcPr>
            <w:tcW w:w="1620" w:type="dxa"/>
            <w:vAlign w:val="center"/>
          </w:tcPr>
          <w:p w14:paraId="77B24795" w14:textId="3B5EB051" w:rsidR="00C30793" w:rsidRPr="00C30793" w:rsidRDefault="00C30793" w:rsidP="00290A85">
            <w:pPr>
              <w:pStyle w:val="ListParagraph"/>
              <w:spacing w:after="0" w:line="240" w:lineRule="auto"/>
              <w:ind w:left="0"/>
              <w:jc w:val="both"/>
              <w:rPr>
                <w:rFonts w:ascii="Times New Roman" w:eastAsia="Tahoma" w:hAnsi="Times New Roman"/>
                <w:sz w:val="24"/>
                <w:szCs w:val="24"/>
                <w:lang w:val="uk-UA"/>
              </w:rPr>
            </w:pPr>
            <w:r>
              <w:rPr>
                <w:rFonts w:ascii="Times New Roman" w:eastAsia="Tahoma" w:hAnsi="Times New Roman"/>
                <w:sz w:val="24"/>
                <w:szCs w:val="24"/>
                <w:lang w:val="uk-UA"/>
              </w:rPr>
              <w:t>к</w:t>
            </w:r>
            <w:r w:rsidRPr="00C30793">
              <w:rPr>
                <w:rFonts w:ascii="Times New Roman" w:eastAsia="Tahoma" w:hAnsi="Times New Roman"/>
                <w:sz w:val="24"/>
                <w:szCs w:val="24"/>
                <w:lang w:val="uk-UA"/>
              </w:rPr>
              <w:t>лієнт</w:t>
            </w:r>
          </w:p>
        </w:tc>
      </w:tr>
      <w:tr w:rsidR="00C30793" w:rsidRPr="004801E1" w14:paraId="526FCC34" w14:textId="77777777" w:rsidTr="00C30793">
        <w:trPr>
          <w:trHeight w:val="856"/>
        </w:trPr>
        <w:tc>
          <w:tcPr>
            <w:tcW w:w="540" w:type="dxa"/>
            <w:gridSpan w:val="2"/>
            <w:vAlign w:val="center"/>
          </w:tcPr>
          <w:p w14:paraId="44E632FE" w14:textId="77777777" w:rsidR="00C30793" w:rsidRPr="004801E1" w:rsidRDefault="00C30793" w:rsidP="00290A85">
            <w:pPr>
              <w:pStyle w:val="ListParagraph"/>
              <w:ind w:left="0"/>
              <w:jc w:val="both"/>
              <w:rPr>
                <w:rFonts w:ascii="Times New Roman" w:eastAsia="Tahoma" w:hAnsi="Times New Roman"/>
                <w:b/>
              </w:rPr>
            </w:pPr>
            <w:r w:rsidRPr="004801E1">
              <w:rPr>
                <w:rFonts w:ascii="Times New Roman" w:eastAsia="Tahoma" w:hAnsi="Times New Roman"/>
                <w:b/>
              </w:rPr>
              <w:lastRenderedPageBreak/>
              <w:t>10</w:t>
            </w:r>
          </w:p>
        </w:tc>
        <w:tc>
          <w:tcPr>
            <w:tcW w:w="7560" w:type="dxa"/>
          </w:tcPr>
          <w:p w14:paraId="4E3F0FB1" w14:textId="77777777" w:rsidR="00C30793" w:rsidRPr="00FF15AF" w:rsidRDefault="00C30793" w:rsidP="00290A85">
            <w:pPr>
              <w:pStyle w:val="ListParagraph"/>
              <w:spacing w:after="0" w:line="240" w:lineRule="auto"/>
              <w:ind w:left="-14"/>
              <w:jc w:val="both"/>
              <w:rPr>
                <w:rFonts w:ascii="Times New Roman" w:eastAsia="Tahoma" w:hAnsi="Times New Roman"/>
                <w:sz w:val="24"/>
                <w:szCs w:val="24"/>
              </w:rPr>
            </w:pPr>
            <w:r w:rsidRPr="00FF15AF">
              <w:rPr>
                <w:rFonts w:ascii="Times New Roman" w:eastAsia="Tahoma" w:hAnsi="Times New Roman"/>
                <w:sz w:val="24"/>
                <w:szCs w:val="24"/>
              </w:rPr>
              <w:t>Медичний та соціальний супровід наркозалежних та  осіб, які перебувають в програмі ЗПТ, та перебувають на обліку в органах пробації.</w:t>
            </w:r>
          </w:p>
        </w:tc>
        <w:tc>
          <w:tcPr>
            <w:tcW w:w="1620" w:type="dxa"/>
            <w:vAlign w:val="center"/>
          </w:tcPr>
          <w:p w14:paraId="7F9D5917" w14:textId="0CB73332" w:rsidR="00C30793" w:rsidRPr="00C30793" w:rsidRDefault="00C30793" w:rsidP="00290A85">
            <w:pPr>
              <w:pStyle w:val="ListParagraph"/>
              <w:spacing w:after="0" w:line="240" w:lineRule="auto"/>
              <w:ind w:left="0"/>
              <w:jc w:val="both"/>
              <w:rPr>
                <w:rFonts w:ascii="Times New Roman" w:eastAsia="Tahoma" w:hAnsi="Times New Roman"/>
                <w:sz w:val="24"/>
                <w:szCs w:val="24"/>
                <w:lang w:val="uk-UA"/>
              </w:rPr>
            </w:pPr>
            <w:r w:rsidRPr="00C30793">
              <w:rPr>
                <w:rFonts w:ascii="Times New Roman" w:eastAsia="Tahoma" w:hAnsi="Times New Roman"/>
                <w:sz w:val="24"/>
                <w:szCs w:val="24"/>
                <w:lang w:val="uk-UA"/>
              </w:rPr>
              <w:t>клієнт</w:t>
            </w:r>
          </w:p>
        </w:tc>
      </w:tr>
    </w:tbl>
    <w:p w14:paraId="25F9C2AE" w14:textId="77777777" w:rsidR="002B5A84" w:rsidRDefault="002B5A84" w:rsidP="002B5A84">
      <w:pPr>
        <w:spacing w:after="0" w:line="240" w:lineRule="auto"/>
        <w:jc w:val="both"/>
        <w:rPr>
          <w:rFonts w:ascii="Times New Roman" w:hAnsi="Times New Roman"/>
          <w:sz w:val="24"/>
          <w:szCs w:val="24"/>
        </w:rPr>
      </w:pPr>
    </w:p>
    <w:p w14:paraId="79AE543D" w14:textId="77777777" w:rsidR="002B5A84" w:rsidRPr="004F2957" w:rsidRDefault="002B5A84" w:rsidP="002B5A84">
      <w:pPr>
        <w:spacing w:after="0" w:line="240" w:lineRule="auto"/>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1</w:t>
      </w:r>
      <w:r w:rsidRPr="00FD2849">
        <w:rPr>
          <w:rFonts w:ascii="Times New Roman" w:hAnsi="Times New Roman"/>
          <w:b/>
          <w:sz w:val="24"/>
          <w:szCs w:val="24"/>
          <w:u w:val="single"/>
        </w:rPr>
        <w:t>.</w:t>
      </w:r>
    </w:p>
    <w:p w14:paraId="2FE2AFDB" w14:textId="77777777" w:rsidR="002B5A84" w:rsidRPr="004A4648" w:rsidRDefault="002B5A84" w:rsidP="002B5A84">
      <w:pPr>
        <w:spacing w:after="0" w:line="240" w:lineRule="auto"/>
        <w:jc w:val="both"/>
        <w:rPr>
          <w:rFonts w:ascii="Times New Roman" w:eastAsia="Tahoma" w:hAnsi="Times New Roman"/>
          <w:b/>
          <w:sz w:val="24"/>
          <w:szCs w:val="24"/>
        </w:rPr>
      </w:pPr>
      <w:r w:rsidRPr="004A4648">
        <w:rPr>
          <w:rFonts w:ascii="Times New Roman" w:eastAsia="Tahoma" w:hAnsi="Times New Roman"/>
          <w:b/>
          <w:sz w:val="24"/>
          <w:szCs w:val="24"/>
        </w:rPr>
        <w:t>Інформування та проведення інформаційно-освітніх заходів щодо профілактики та підвищення рівня обізнаності стосовно ВІЛ, ТБ,  ХР ТБ та ВГС</w:t>
      </w:r>
      <w:r>
        <w:rPr>
          <w:rFonts w:ascii="Times New Roman" w:eastAsia="Tahoma" w:hAnsi="Times New Roman"/>
          <w:b/>
          <w:sz w:val="24"/>
          <w:szCs w:val="24"/>
        </w:rPr>
        <w:t>.</w:t>
      </w:r>
    </w:p>
    <w:p w14:paraId="26813C9A" w14:textId="77777777" w:rsidR="002B5A84" w:rsidRPr="004F2957" w:rsidRDefault="002B5A84" w:rsidP="002B5A84">
      <w:pPr>
        <w:spacing w:after="0" w:line="240" w:lineRule="auto"/>
        <w:rPr>
          <w:rFonts w:ascii="Times New Roman" w:hAnsi="Times New Roman"/>
          <w:b/>
          <w:color w:val="FF0000"/>
          <w:sz w:val="24"/>
          <w:szCs w:val="24"/>
        </w:rPr>
      </w:pPr>
    </w:p>
    <w:p w14:paraId="46FEA3D5" w14:textId="07B62C65"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особи, які перебувають на обліку в</w:t>
      </w:r>
      <w:r w:rsidR="00863A2B">
        <w:rPr>
          <w:rFonts w:ascii="Times New Roman" w:eastAsia="Tahoma" w:hAnsi="Times New Roman"/>
          <w:sz w:val="24"/>
          <w:szCs w:val="24"/>
        </w:rPr>
        <w:t xml:space="preserve"> уповноважених</w:t>
      </w:r>
      <w:r w:rsidRPr="004F2957">
        <w:rPr>
          <w:rFonts w:ascii="Times New Roman" w:eastAsia="Tahoma" w:hAnsi="Times New Roman"/>
          <w:sz w:val="24"/>
          <w:szCs w:val="24"/>
        </w:rPr>
        <w:t xml:space="preserve"> органах пробації</w:t>
      </w:r>
      <w:r>
        <w:rPr>
          <w:rFonts w:ascii="Times New Roman" w:eastAsia="Tahoma" w:hAnsi="Times New Roman"/>
          <w:sz w:val="24"/>
          <w:szCs w:val="24"/>
        </w:rPr>
        <w:t>.</w:t>
      </w:r>
    </w:p>
    <w:p w14:paraId="31DFEB96" w14:textId="77777777" w:rsidR="002B5A84" w:rsidRPr="004F2957" w:rsidRDefault="002B5A84" w:rsidP="002B5A84">
      <w:pPr>
        <w:spacing w:after="0" w:line="240" w:lineRule="auto"/>
        <w:ind w:firstLine="360"/>
        <w:jc w:val="both"/>
        <w:rPr>
          <w:rFonts w:ascii="Times New Roman" w:eastAsia="Tahoma" w:hAnsi="Times New Roman"/>
          <w:b/>
          <w:sz w:val="24"/>
          <w:szCs w:val="24"/>
        </w:rPr>
      </w:pPr>
    </w:p>
    <w:p w14:paraId="765D9EB9"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009F191F" w14:textId="77777777" w:rsidR="002B5A84" w:rsidRPr="004F2957" w:rsidRDefault="002B5A84" w:rsidP="002B5A84">
      <w:pPr>
        <w:pStyle w:val="ListParagraph"/>
        <w:tabs>
          <w:tab w:val="left" w:pos="0"/>
          <w:tab w:val="left" w:pos="142"/>
          <w:tab w:val="left" w:pos="426"/>
          <w:tab w:val="left" w:pos="851"/>
          <w:tab w:val="left" w:pos="1134"/>
        </w:tabs>
        <w:spacing w:after="0" w:line="240" w:lineRule="auto"/>
        <w:ind w:left="0"/>
        <w:jc w:val="both"/>
        <w:rPr>
          <w:rFonts w:ascii="Times New Roman" w:hAnsi="Times New Roman"/>
          <w:sz w:val="24"/>
          <w:szCs w:val="24"/>
        </w:rPr>
      </w:pPr>
      <w:r w:rsidRPr="002B5A84">
        <w:rPr>
          <w:rFonts w:ascii="Times New Roman" w:hAnsi="Times New Roman"/>
          <w:sz w:val="24"/>
          <w:szCs w:val="24"/>
          <w:lang w:val="uk-UA"/>
        </w:rPr>
        <w:t xml:space="preserve">1. Надання якісного консультування з метою формування безпечної ін’єкційної та статевої поведінки, мотивування до тестування на ВІЛ, гепатит С, скринінг на ТБ. </w:t>
      </w:r>
      <w:r w:rsidRPr="004F2957">
        <w:rPr>
          <w:rFonts w:ascii="Times New Roman" w:hAnsi="Times New Roman"/>
          <w:sz w:val="24"/>
          <w:szCs w:val="24"/>
        </w:rPr>
        <w:t xml:space="preserve">Мінімальний перелік тем, яким повинен володіти кожен соціальний/аутріч-працівник при наданні консультування та інформування осіб, які перебувають на обліку в органах пробації: </w:t>
      </w:r>
    </w:p>
    <w:p w14:paraId="72935BC0"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Надання інформації про безпечну ін’єкційну та статеву поведінку та способи попередження передачі ВІЛ.</w:t>
      </w:r>
    </w:p>
    <w:p w14:paraId="1A33DC60"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Оцінка необхідності тестування на ВІЛ та гепатит С, мотивація до тестування.</w:t>
      </w:r>
    </w:p>
    <w:p w14:paraId="529A050C"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Профілактика гепатитів та ІПСШ.</w:t>
      </w:r>
    </w:p>
    <w:p w14:paraId="79C083B5"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Індивідуальне, парне та групове консультування жінок з питань репродуктивного здоров'я та гендерного насильства.</w:t>
      </w:r>
    </w:p>
    <w:p w14:paraId="6989BB99"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Переваги диспансерного обліку та раннього початку АРТ для ВІЛ-позитивних осіб.</w:t>
      </w:r>
    </w:p>
    <w:p w14:paraId="63EEDEBB"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 xml:space="preserve">Інформація про туберкульоз та профілактику захворювання. </w:t>
      </w:r>
    </w:p>
    <w:p w14:paraId="5DE39954"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надання коректної сучасної інформації з питань, пов’язаних із наркоспоживанням</w:t>
      </w:r>
    </w:p>
    <w:p w14:paraId="7F7E0CD8" w14:textId="77777777" w:rsidR="002B5A84" w:rsidRPr="004F2957" w:rsidRDefault="002B5A84" w:rsidP="002B5A84">
      <w:pPr>
        <w:pStyle w:val="ListParagraph"/>
        <w:widowControl w:val="0"/>
        <w:numPr>
          <w:ilvl w:val="0"/>
          <w:numId w:val="17"/>
        </w:numPr>
        <w:tabs>
          <w:tab w:val="left" w:pos="0"/>
        </w:tabs>
        <w:suppressAutoHyphens/>
        <w:spacing w:after="0" w:line="240" w:lineRule="auto"/>
        <w:ind w:left="0" w:firstLine="709"/>
        <w:jc w:val="both"/>
        <w:rPr>
          <w:rFonts w:ascii="Times New Roman" w:hAnsi="Times New Roman"/>
          <w:sz w:val="24"/>
          <w:szCs w:val="24"/>
        </w:rPr>
      </w:pPr>
      <w:r w:rsidRPr="004F2957">
        <w:rPr>
          <w:rFonts w:ascii="Times New Roman" w:hAnsi="Times New Roman"/>
          <w:sz w:val="24"/>
          <w:szCs w:val="24"/>
        </w:rPr>
        <w:t>Консультування з питань прав людини.</w:t>
      </w:r>
    </w:p>
    <w:p w14:paraId="21BFB8CD" w14:textId="77777777" w:rsidR="002B5A84" w:rsidRPr="004F2957" w:rsidRDefault="002B5A84" w:rsidP="002B5A84">
      <w:pPr>
        <w:widowControl w:val="0"/>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 xml:space="preserve">2. Надання інформаційно-освітніх матеріалів. </w:t>
      </w:r>
    </w:p>
    <w:p w14:paraId="53214D8A" w14:textId="77777777" w:rsidR="002B5A84" w:rsidRPr="004F2957" w:rsidRDefault="002B5A84" w:rsidP="002B5A84">
      <w:pPr>
        <w:spacing w:after="0" w:line="240" w:lineRule="auto"/>
        <w:rPr>
          <w:rFonts w:ascii="Times New Roman" w:hAnsi="Times New Roman"/>
          <w:b/>
          <w:color w:val="FF0000"/>
          <w:sz w:val="24"/>
          <w:szCs w:val="24"/>
        </w:rPr>
      </w:pPr>
    </w:p>
    <w:p w14:paraId="3FA88265" w14:textId="77777777" w:rsidR="002B5A84" w:rsidRPr="004F2957" w:rsidRDefault="002B5A84" w:rsidP="002B5A84">
      <w:pPr>
        <w:spacing w:after="0" w:line="240" w:lineRule="auto"/>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2</w:t>
      </w:r>
      <w:r w:rsidRPr="00FD2849">
        <w:rPr>
          <w:rFonts w:ascii="Times New Roman" w:hAnsi="Times New Roman"/>
          <w:b/>
          <w:sz w:val="24"/>
          <w:szCs w:val="24"/>
          <w:u w:val="single"/>
        </w:rPr>
        <w:t>.</w:t>
      </w:r>
    </w:p>
    <w:p w14:paraId="3E9F3FAC" w14:textId="77777777" w:rsidR="002B5A84" w:rsidRPr="00925A00" w:rsidRDefault="002B5A84" w:rsidP="002B5A84">
      <w:pPr>
        <w:spacing w:after="0" w:line="240" w:lineRule="auto"/>
        <w:contextualSpacing/>
        <w:jc w:val="both"/>
        <w:rPr>
          <w:rFonts w:ascii="Times New Roman" w:eastAsia="Calibri" w:hAnsi="Times New Roman"/>
          <w:sz w:val="24"/>
          <w:szCs w:val="24"/>
        </w:rPr>
      </w:pPr>
      <w:r w:rsidRPr="00925A00">
        <w:rPr>
          <w:rFonts w:ascii="Times New Roman" w:eastAsia="Tahoma" w:hAnsi="Times New Roman"/>
          <w:b/>
          <w:sz w:val="24"/>
          <w:szCs w:val="24"/>
        </w:rPr>
        <w:t>Проведення скринінгового анкетування щодо встановлення факторів ризику та ризикованої поведінки щодо інфікування ВІЛ та  виявлення осіб, які потребують проведення діагностики захворювання на туберкульоз та вірусний гепатит С</w:t>
      </w:r>
      <w:r>
        <w:rPr>
          <w:rFonts w:ascii="Times New Roman" w:hAnsi="Times New Roman"/>
          <w:sz w:val="24"/>
          <w:szCs w:val="24"/>
        </w:rPr>
        <w:t>.</w:t>
      </w:r>
      <w:r w:rsidRPr="00925A00">
        <w:rPr>
          <w:rFonts w:ascii="Times New Roman" w:eastAsia="Calibri" w:hAnsi="Times New Roman"/>
          <w:sz w:val="24"/>
          <w:szCs w:val="24"/>
        </w:rPr>
        <w:t xml:space="preserve"> </w:t>
      </w:r>
    </w:p>
    <w:p w14:paraId="7E5A814C" w14:textId="77777777" w:rsidR="002B5A84" w:rsidRPr="00925A00" w:rsidRDefault="002B5A84" w:rsidP="002B5A84">
      <w:pPr>
        <w:spacing w:after="0" w:line="240" w:lineRule="auto"/>
        <w:contextualSpacing/>
        <w:jc w:val="both"/>
        <w:rPr>
          <w:rFonts w:ascii="Times New Roman" w:eastAsia="Calibri" w:hAnsi="Times New Roman"/>
          <w:sz w:val="24"/>
          <w:szCs w:val="24"/>
        </w:rPr>
      </w:pPr>
    </w:p>
    <w:p w14:paraId="711F3C50" w14:textId="77777777" w:rsidR="002B5A84" w:rsidRPr="004F2957" w:rsidRDefault="002B5A84" w:rsidP="002B5A84">
      <w:pPr>
        <w:spacing w:after="0" w:line="240" w:lineRule="auto"/>
        <w:contextualSpacing/>
        <w:jc w:val="both"/>
        <w:rPr>
          <w:rFonts w:ascii="Times New Roman" w:hAnsi="Times New Roman"/>
          <w:sz w:val="24"/>
          <w:szCs w:val="24"/>
        </w:rPr>
      </w:pPr>
      <w:r w:rsidRPr="004F2957">
        <w:rPr>
          <w:rFonts w:ascii="Times New Roman" w:hAnsi="Times New Roman"/>
          <w:sz w:val="24"/>
          <w:szCs w:val="24"/>
        </w:rPr>
        <w:t>Діяльність за даним напрямком повинна бути спрямована на досягнення глобальних цілей 90-90-90 у боротьбі з ВІЛ, цілей «90-(90)-90» Глобального плану по ліквідації епідемії туберкульозу, та зменшення тягарю захворюваності вірусним гепатитом С, орієнтоване на налагодження універсального доступу до своєчасної якісної та орієнтованої на потреби людини системи діагностики та лікування ВІЛ, ТБ та ВГС</w:t>
      </w:r>
      <w:r>
        <w:rPr>
          <w:rFonts w:ascii="Times New Roman" w:hAnsi="Times New Roman"/>
          <w:sz w:val="24"/>
          <w:szCs w:val="24"/>
        </w:rPr>
        <w:t>.</w:t>
      </w:r>
    </w:p>
    <w:p w14:paraId="5659C511" w14:textId="77777777" w:rsidR="002B5A84" w:rsidRPr="004F2957" w:rsidRDefault="002B5A84" w:rsidP="002B5A84">
      <w:pPr>
        <w:spacing w:after="0" w:line="240" w:lineRule="auto"/>
        <w:jc w:val="both"/>
        <w:rPr>
          <w:rFonts w:ascii="Times New Roman" w:eastAsia="Tahoma" w:hAnsi="Times New Roman"/>
          <w:sz w:val="24"/>
          <w:szCs w:val="24"/>
        </w:rPr>
      </w:pPr>
    </w:p>
    <w:p w14:paraId="4CEA0EB1" w14:textId="3C0DB954" w:rsidR="002B5A84" w:rsidRPr="004F2957" w:rsidRDefault="002B5A84" w:rsidP="002B5A84">
      <w:pPr>
        <w:spacing w:after="0" w:line="240" w:lineRule="auto"/>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особи, які перебувають на обліку в </w:t>
      </w:r>
      <w:r w:rsidR="00863A2B">
        <w:rPr>
          <w:rFonts w:ascii="Times New Roman" w:eastAsia="Tahoma" w:hAnsi="Times New Roman"/>
          <w:sz w:val="24"/>
          <w:szCs w:val="24"/>
        </w:rPr>
        <w:t xml:space="preserve">уповноважених </w:t>
      </w:r>
      <w:r w:rsidRPr="004F2957">
        <w:rPr>
          <w:rFonts w:ascii="Times New Roman" w:eastAsia="Tahoma" w:hAnsi="Times New Roman"/>
          <w:sz w:val="24"/>
          <w:szCs w:val="24"/>
        </w:rPr>
        <w:t>органах пробації</w:t>
      </w:r>
    </w:p>
    <w:p w14:paraId="4A427D42" w14:textId="77777777" w:rsidR="002B5A84" w:rsidRPr="004F2957" w:rsidRDefault="002B5A84" w:rsidP="002B5A84">
      <w:pPr>
        <w:spacing w:after="0" w:line="240" w:lineRule="auto"/>
        <w:ind w:firstLine="360"/>
        <w:jc w:val="both"/>
        <w:rPr>
          <w:rFonts w:ascii="Times New Roman" w:hAnsi="Times New Roman"/>
          <w:sz w:val="24"/>
          <w:szCs w:val="24"/>
        </w:rPr>
      </w:pPr>
    </w:p>
    <w:p w14:paraId="73CC2876" w14:textId="77777777" w:rsidR="002B5A84" w:rsidRPr="00642FF7" w:rsidRDefault="002B5A84" w:rsidP="002B5A84">
      <w:pPr>
        <w:spacing w:after="0" w:line="240" w:lineRule="auto"/>
        <w:jc w:val="both"/>
        <w:rPr>
          <w:rFonts w:ascii="Times New Roman" w:eastAsia="Tahoma" w:hAnsi="Times New Roman"/>
          <w:b/>
          <w:sz w:val="24"/>
          <w:szCs w:val="24"/>
        </w:rPr>
      </w:pPr>
      <w:r w:rsidRPr="00642FF7">
        <w:rPr>
          <w:rFonts w:ascii="Times New Roman" w:eastAsia="Tahoma" w:hAnsi="Times New Roman"/>
          <w:b/>
          <w:sz w:val="24"/>
          <w:szCs w:val="24"/>
        </w:rPr>
        <w:t>Пакет послуг/види діяльності</w:t>
      </w:r>
    </w:p>
    <w:p w14:paraId="7A392EC0" w14:textId="77777777" w:rsidR="002B5A84" w:rsidRPr="00642FF7"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642FF7">
        <w:rPr>
          <w:rFonts w:ascii="Times New Roman" w:hAnsi="Times New Roman"/>
          <w:sz w:val="24"/>
          <w:szCs w:val="24"/>
        </w:rPr>
        <w:t xml:space="preserve">1. Налагодження контакту з клієнтом, залучення до опитування за єдиною скринінговою анкетою з ВІЛ, ТБ та ВГС </w:t>
      </w:r>
      <w:r w:rsidRPr="00642FF7">
        <w:rPr>
          <w:rFonts w:ascii="Times New Roman" w:hAnsi="Times New Roman"/>
          <w:i/>
          <w:sz w:val="24"/>
          <w:szCs w:val="24"/>
        </w:rPr>
        <w:t>(надається організатором конкурсу).</w:t>
      </w:r>
    </w:p>
    <w:p w14:paraId="7EC36D90" w14:textId="77777777" w:rsidR="002B5A84" w:rsidRPr="00642FF7"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642FF7">
        <w:rPr>
          <w:rFonts w:ascii="Times New Roman" w:hAnsi="Times New Roman"/>
          <w:sz w:val="24"/>
          <w:szCs w:val="24"/>
        </w:rPr>
        <w:t xml:space="preserve">2. У разі виявлення </w:t>
      </w:r>
      <w:r w:rsidRPr="00642FF7">
        <w:rPr>
          <w:rFonts w:ascii="Times New Roman" w:eastAsia="Tahoma" w:hAnsi="Times New Roman"/>
          <w:sz w:val="24"/>
          <w:szCs w:val="24"/>
        </w:rPr>
        <w:t>факторів ризику та ризикованої поведінки щодо інфікування ВІЛ  -  проведення мотиваційного консультування щодо необхідності тестування на ВІЛ та тестування на ВІЛ швидкими тестами (при наявності швидких тестів в установі).</w:t>
      </w:r>
    </w:p>
    <w:p w14:paraId="2A4F2A38" w14:textId="77777777" w:rsidR="002B5A84" w:rsidRPr="00642FF7" w:rsidRDefault="002B5A84" w:rsidP="002B5A84">
      <w:pPr>
        <w:tabs>
          <w:tab w:val="left" w:pos="0"/>
          <w:tab w:val="left" w:pos="142"/>
          <w:tab w:val="left" w:pos="851"/>
          <w:tab w:val="left" w:pos="1134"/>
        </w:tabs>
        <w:spacing w:after="0" w:line="240" w:lineRule="auto"/>
        <w:ind w:left="-90"/>
        <w:jc w:val="both"/>
        <w:rPr>
          <w:rFonts w:ascii="Times New Roman" w:eastAsia="Tahoma" w:hAnsi="Times New Roman"/>
          <w:sz w:val="24"/>
          <w:szCs w:val="24"/>
        </w:rPr>
      </w:pPr>
      <w:r w:rsidRPr="00642FF7">
        <w:rPr>
          <w:rFonts w:ascii="Times New Roman" w:hAnsi="Times New Roman"/>
          <w:sz w:val="24"/>
          <w:szCs w:val="24"/>
        </w:rPr>
        <w:t xml:space="preserve">3. У разі виявлення симптомів захворювання на ТБ – інформування клієнта про необхідність проходження профілактичного обстеження та перенаправлення до відповідного </w:t>
      </w:r>
      <w:r w:rsidRPr="00642FF7">
        <w:rPr>
          <w:rFonts w:ascii="Times New Roman" w:eastAsia="Tahoma" w:hAnsi="Times New Roman"/>
          <w:sz w:val="24"/>
          <w:szCs w:val="24"/>
        </w:rPr>
        <w:t>комунального закладу охорони здоров'я та супровід пацієнта.</w:t>
      </w:r>
    </w:p>
    <w:p w14:paraId="3A137864" w14:textId="77777777" w:rsidR="002B5A84" w:rsidRPr="004F2957" w:rsidRDefault="002B5A84" w:rsidP="002B5A84">
      <w:pPr>
        <w:tabs>
          <w:tab w:val="left" w:pos="0"/>
          <w:tab w:val="left" w:pos="142"/>
          <w:tab w:val="left" w:pos="360"/>
          <w:tab w:val="left" w:pos="851"/>
          <w:tab w:val="left" w:pos="1134"/>
        </w:tabs>
        <w:spacing w:after="0" w:line="240" w:lineRule="auto"/>
        <w:jc w:val="both"/>
        <w:rPr>
          <w:rFonts w:ascii="Times New Roman" w:eastAsia="Tahoma" w:hAnsi="Times New Roman"/>
          <w:sz w:val="24"/>
          <w:szCs w:val="24"/>
        </w:rPr>
      </w:pPr>
      <w:r w:rsidRPr="00642FF7">
        <w:rPr>
          <w:rFonts w:ascii="Times New Roman" w:hAnsi="Times New Roman"/>
          <w:sz w:val="24"/>
          <w:szCs w:val="24"/>
        </w:rPr>
        <w:lastRenderedPageBreak/>
        <w:t xml:space="preserve">4. У разі виявлення </w:t>
      </w:r>
      <w:r w:rsidRPr="00642FF7">
        <w:rPr>
          <w:rFonts w:ascii="Times New Roman" w:eastAsia="Tahoma" w:hAnsi="Times New Roman"/>
          <w:sz w:val="24"/>
          <w:szCs w:val="24"/>
        </w:rPr>
        <w:t>факторів ризику та ризикованої</w:t>
      </w:r>
      <w:r w:rsidRPr="004F2957">
        <w:rPr>
          <w:rFonts w:ascii="Times New Roman" w:eastAsia="Tahoma" w:hAnsi="Times New Roman"/>
          <w:sz w:val="24"/>
          <w:szCs w:val="24"/>
        </w:rPr>
        <w:t xml:space="preserve"> поведінки щодо інфікування вірусним гепатитом С, проведення мотиваційного консультування щодо необхідності тестування на ВГС (при наявності швидких тестів в установі).</w:t>
      </w:r>
    </w:p>
    <w:p w14:paraId="17FE6A33" w14:textId="77777777" w:rsidR="002B5A84" w:rsidRPr="004F2957" w:rsidRDefault="002B5A84" w:rsidP="002B5A84">
      <w:pPr>
        <w:tabs>
          <w:tab w:val="left" w:pos="0"/>
          <w:tab w:val="left" w:pos="142"/>
          <w:tab w:val="left" w:pos="360"/>
          <w:tab w:val="left" w:pos="851"/>
          <w:tab w:val="left" w:pos="1134"/>
        </w:tabs>
        <w:spacing w:after="0" w:line="240" w:lineRule="auto"/>
        <w:jc w:val="both"/>
        <w:rPr>
          <w:rFonts w:ascii="Times New Roman" w:eastAsia="Tahoma" w:hAnsi="Times New Roman"/>
          <w:sz w:val="24"/>
          <w:szCs w:val="24"/>
        </w:rPr>
      </w:pPr>
      <w:r w:rsidRPr="004F2957">
        <w:rPr>
          <w:rFonts w:ascii="Times New Roman" w:hAnsi="Times New Roman"/>
          <w:sz w:val="24"/>
          <w:szCs w:val="24"/>
        </w:rPr>
        <w:t>5. У разі негативного результату скринінгу, надання консультації щодо профілактики ТБ, ВІЛ та ВГС.</w:t>
      </w:r>
    </w:p>
    <w:p w14:paraId="163CE026" w14:textId="77777777" w:rsidR="002B5A84" w:rsidRPr="004F2957" w:rsidRDefault="002B5A84" w:rsidP="002B5A84">
      <w:pPr>
        <w:tabs>
          <w:tab w:val="left" w:pos="0"/>
          <w:tab w:val="left" w:pos="142"/>
          <w:tab w:val="left" w:pos="426"/>
          <w:tab w:val="left" w:pos="851"/>
          <w:tab w:val="left" w:pos="1134"/>
        </w:tabs>
        <w:spacing w:after="0" w:line="240" w:lineRule="auto"/>
        <w:ind w:left="360"/>
        <w:jc w:val="both"/>
        <w:rPr>
          <w:rFonts w:ascii="Times New Roman" w:hAnsi="Times New Roman"/>
          <w:sz w:val="24"/>
          <w:szCs w:val="24"/>
        </w:rPr>
      </w:pPr>
    </w:p>
    <w:p w14:paraId="386FDF6E"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eastAsia="Tahoma" w:hAnsi="Times New Roman"/>
          <w:b/>
          <w:sz w:val="24"/>
          <w:szCs w:val="24"/>
        </w:rPr>
        <w:t xml:space="preserve">Особливі вимоги: </w:t>
      </w:r>
      <w:r w:rsidRPr="004F2957">
        <w:rPr>
          <w:rFonts w:ascii="Times New Roman" w:eastAsia="Tahoma" w:hAnsi="Times New Roman"/>
          <w:sz w:val="24"/>
          <w:szCs w:val="24"/>
        </w:rPr>
        <w:t>п.3</w:t>
      </w:r>
      <w:r>
        <w:rPr>
          <w:rFonts w:ascii="Times New Roman" w:eastAsia="Tahoma" w:hAnsi="Times New Roman"/>
          <w:sz w:val="24"/>
          <w:szCs w:val="24"/>
        </w:rPr>
        <w:t xml:space="preserve"> - </w:t>
      </w:r>
      <w:r w:rsidRPr="004F2957">
        <w:rPr>
          <w:rFonts w:ascii="Times New Roman" w:eastAsia="Tahoma" w:hAnsi="Times New Roman"/>
          <w:sz w:val="24"/>
          <w:szCs w:val="24"/>
        </w:rPr>
        <w:t xml:space="preserve">у разі відсутності швидких тестів на ВІЛ особа перенаправляється до відповідного комунального закладу охорони здоров'я з метою проведення тестування на ВІЛ. </w:t>
      </w:r>
    </w:p>
    <w:p w14:paraId="36DB5FB2" w14:textId="77777777" w:rsidR="002B5A84" w:rsidRPr="004F2957" w:rsidRDefault="002B5A84" w:rsidP="002B5A84">
      <w:pPr>
        <w:widowControl w:val="0"/>
        <w:suppressAutoHyphens/>
        <w:spacing w:after="0" w:line="240" w:lineRule="auto"/>
        <w:jc w:val="both"/>
        <w:rPr>
          <w:rFonts w:ascii="Times New Roman" w:hAnsi="Times New Roman"/>
          <w:sz w:val="24"/>
          <w:szCs w:val="24"/>
        </w:rPr>
      </w:pPr>
      <w:r w:rsidRPr="004F2957">
        <w:rPr>
          <w:rFonts w:ascii="Times New Roman" w:hAnsi="Times New Roman"/>
          <w:sz w:val="24"/>
          <w:szCs w:val="24"/>
        </w:rPr>
        <w:t xml:space="preserve">Для забезпечення роботи проекту в першу чергу необхідно налагодити співпрацю із закладом охорони здоров’я (ЗОЗ). </w:t>
      </w:r>
    </w:p>
    <w:p w14:paraId="18F2F640" w14:textId="77777777" w:rsidR="002B5A84" w:rsidRPr="004F2957" w:rsidRDefault="002B5A84" w:rsidP="002B5A84">
      <w:pPr>
        <w:pStyle w:val="1"/>
        <w:spacing w:line="240" w:lineRule="auto"/>
        <w:ind w:left="0" w:firstLine="0"/>
        <w:jc w:val="both"/>
        <w:rPr>
          <w:rFonts w:ascii="Times New Roman" w:hAnsi="Times New Roman" w:cs="Times New Roman"/>
          <w:sz w:val="24"/>
          <w:szCs w:val="24"/>
          <w:lang w:val="uk-UA"/>
        </w:rPr>
      </w:pPr>
      <w:r w:rsidRPr="004F2957">
        <w:rPr>
          <w:rFonts w:ascii="Times New Roman" w:hAnsi="Times New Roman" w:cs="Times New Roman"/>
          <w:sz w:val="24"/>
          <w:szCs w:val="24"/>
          <w:lang w:val="uk-UA"/>
        </w:rPr>
        <w:t xml:space="preserve">Вибір ЗОЗ повинен базуватися не тільки на наявності необхідних діагностичних та лікувальних можливостей, але й на територіальній зручності для клієнтів. Послуги, які потрібні частіше, бажано забезпечити як найближче до місць перебування цільової групи. </w:t>
      </w:r>
    </w:p>
    <w:p w14:paraId="3BDDACC6" w14:textId="77777777" w:rsidR="002B5A84" w:rsidRPr="004F2957" w:rsidRDefault="002B5A84" w:rsidP="002B5A84">
      <w:pPr>
        <w:tabs>
          <w:tab w:val="left" w:pos="142"/>
          <w:tab w:val="left" w:pos="426"/>
          <w:tab w:val="left" w:pos="851"/>
          <w:tab w:val="left" w:pos="993"/>
          <w:tab w:val="left" w:pos="1134"/>
        </w:tabs>
        <w:spacing w:after="0" w:line="240" w:lineRule="auto"/>
        <w:jc w:val="both"/>
        <w:rPr>
          <w:rFonts w:ascii="Times New Roman" w:hAnsi="Times New Roman"/>
          <w:sz w:val="24"/>
          <w:szCs w:val="24"/>
        </w:rPr>
      </w:pPr>
      <w:r w:rsidRPr="004F2957">
        <w:rPr>
          <w:rFonts w:ascii="Times New Roman" w:hAnsi="Times New Roman"/>
          <w:sz w:val="24"/>
          <w:szCs w:val="24"/>
        </w:rPr>
        <w:t>Соціальний супровід клієнта на обстеження до ЗОЗ повинен включати:</w:t>
      </w:r>
    </w:p>
    <w:p w14:paraId="4239F242" w14:textId="77777777" w:rsidR="002B5A84" w:rsidRPr="004F2957" w:rsidRDefault="002B5A84" w:rsidP="002B5A84">
      <w:pPr>
        <w:pStyle w:val="ListParagraph"/>
        <w:numPr>
          <w:ilvl w:val="0"/>
          <w:numId w:val="16"/>
        </w:numPr>
        <w:tabs>
          <w:tab w:val="left" w:pos="142"/>
          <w:tab w:val="left" w:pos="426"/>
          <w:tab w:val="left" w:pos="851"/>
          <w:tab w:val="left" w:pos="993"/>
          <w:tab w:val="left" w:pos="1134"/>
        </w:tabs>
        <w:spacing w:after="0" w:line="240" w:lineRule="auto"/>
        <w:contextualSpacing w:val="0"/>
        <w:jc w:val="both"/>
        <w:rPr>
          <w:rFonts w:ascii="Times New Roman" w:hAnsi="Times New Roman"/>
          <w:sz w:val="24"/>
          <w:szCs w:val="24"/>
        </w:rPr>
      </w:pPr>
      <w:r w:rsidRPr="004F2957">
        <w:rPr>
          <w:rFonts w:ascii="Times New Roman" w:hAnsi="Times New Roman"/>
          <w:sz w:val="24"/>
          <w:szCs w:val="24"/>
        </w:rPr>
        <w:t xml:space="preserve">отримання клієнтом консультації лікаря; </w:t>
      </w:r>
    </w:p>
    <w:p w14:paraId="440FAF02" w14:textId="77777777" w:rsidR="002B5A84" w:rsidRPr="004F2957" w:rsidRDefault="002B5A84" w:rsidP="002B5A84">
      <w:pPr>
        <w:pStyle w:val="ListParagraph"/>
        <w:numPr>
          <w:ilvl w:val="0"/>
          <w:numId w:val="16"/>
        </w:numPr>
        <w:tabs>
          <w:tab w:val="left" w:pos="284"/>
          <w:tab w:val="left" w:pos="426"/>
          <w:tab w:val="left" w:pos="851"/>
          <w:tab w:val="left" w:pos="993"/>
          <w:tab w:val="left" w:pos="1134"/>
        </w:tabs>
        <w:spacing w:after="0" w:line="240" w:lineRule="auto"/>
        <w:contextualSpacing w:val="0"/>
        <w:jc w:val="both"/>
        <w:rPr>
          <w:rFonts w:ascii="Times New Roman" w:hAnsi="Times New Roman"/>
          <w:sz w:val="24"/>
          <w:szCs w:val="24"/>
        </w:rPr>
      </w:pPr>
      <w:r w:rsidRPr="004F2957">
        <w:rPr>
          <w:rFonts w:ascii="Times New Roman" w:hAnsi="Times New Roman"/>
          <w:sz w:val="24"/>
          <w:szCs w:val="24"/>
        </w:rPr>
        <w:t>супровід клієнта на призначені лікарем обстеження (флюорографічне/рентгенологічне обстеження та збір мокроти, тест на ВІЛ, призначення лікування тощо);</w:t>
      </w:r>
    </w:p>
    <w:p w14:paraId="28B9C22F" w14:textId="77777777" w:rsidR="002B5A84" w:rsidRPr="004F2957" w:rsidRDefault="002B5A84" w:rsidP="002B5A84">
      <w:pPr>
        <w:pStyle w:val="ListParagraph"/>
        <w:numPr>
          <w:ilvl w:val="0"/>
          <w:numId w:val="16"/>
        </w:numPr>
        <w:tabs>
          <w:tab w:val="left" w:pos="284"/>
          <w:tab w:val="left" w:pos="426"/>
          <w:tab w:val="left" w:pos="851"/>
          <w:tab w:val="left" w:pos="993"/>
          <w:tab w:val="left" w:pos="1134"/>
        </w:tabs>
        <w:spacing w:after="0" w:line="240" w:lineRule="auto"/>
        <w:contextualSpacing w:val="0"/>
        <w:jc w:val="both"/>
        <w:rPr>
          <w:rFonts w:ascii="Times New Roman" w:hAnsi="Times New Roman"/>
          <w:sz w:val="24"/>
          <w:szCs w:val="24"/>
        </w:rPr>
      </w:pPr>
      <w:r w:rsidRPr="004F2957">
        <w:rPr>
          <w:rFonts w:ascii="Times New Roman" w:hAnsi="Times New Roman"/>
          <w:sz w:val="24"/>
          <w:szCs w:val="24"/>
        </w:rPr>
        <w:t>отримання висновку лікаря за результатами обстеження;</w:t>
      </w:r>
    </w:p>
    <w:p w14:paraId="795B5279" w14:textId="77777777" w:rsidR="002B5A84" w:rsidRPr="004F2957" w:rsidRDefault="002B5A84" w:rsidP="002B5A84">
      <w:pPr>
        <w:pStyle w:val="ListParagraph"/>
        <w:numPr>
          <w:ilvl w:val="0"/>
          <w:numId w:val="16"/>
        </w:numPr>
        <w:tabs>
          <w:tab w:val="left" w:pos="284"/>
          <w:tab w:val="left" w:pos="426"/>
          <w:tab w:val="left" w:pos="851"/>
          <w:tab w:val="left" w:pos="993"/>
          <w:tab w:val="left" w:pos="1134"/>
        </w:tabs>
        <w:spacing w:after="0" w:line="240" w:lineRule="auto"/>
        <w:contextualSpacing w:val="0"/>
        <w:jc w:val="both"/>
        <w:rPr>
          <w:rFonts w:ascii="Times New Roman" w:hAnsi="Times New Roman"/>
          <w:sz w:val="24"/>
          <w:szCs w:val="24"/>
        </w:rPr>
      </w:pPr>
      <w:r w:rsidRPr="004F2957">
        <w:rPr>
          <w:rFonts w:ascii="Times New Roman" w:hAnsi="Times New Roman"/>
          <w:sz w:val="24"/>
          <w:szCs w:val="24"/>
        </w:rPr>
        <w:t>у випадку діагностованого захворювання (ВІЛ, ТБ, ВГС) -  мотивування клієнта до початку лікування.</w:t>
      </w:r>
    </w:p>
    <w:p w14:paraId="3F77DE26" w14:textId="77777777" w:rsidR="002B5A84" w:rsidRPr="004F2957" w:rsidRDefault="002B5A84" w:rsidP="002B5A84">
      <w:pPr>
        <w:pStyle w:val="ListParagraph"/>
        <w:tabs>
          <w:tab w:val="left" w:pos="284"/>
          <w:tab w:val="left" w:pos="426"/>
          <w:tab w:val="left" w:pos="851"/>
          <w:tab w:val="left" w:pos="993"/>
          <w:tab w:val="left" w:pos="1134"/>
        </w:tabs>
        <w:spacing w:after="0" w:line="240" w:lineRule="auto"/>
        <w:jc w:val="both"/>
        <w:rPr>
          <w:rFonts w:ascii="Times New Roman" w:hAnsi="Times New Roman"/>
          <w:sz w:val="24"/>
          <w:szCs w:val="24"/>
        </w:rPr>
      </w:pPr>
    </w:p>
    <w:p w14:paraId="74922ABF" w14:textId="77777777" w:rsidR="002B5A84" w:rsidRPr="004F2957" w:rsidRDefault="002B5A84" w:rsidP="002B5A84">
      <w:pPr>
        <w:spacing w:after="0" w:line="240" w:lineRule="auto"/>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3</w:t>
      </w:r>
      <w:r w:rsidRPr="00FD2849">
        <w:rPr>
          <w:rFonts w:ascii="Times New Roman" w:hAnsi="Times New Roman"/>
          <w:b/>
          <w:sz w:val="24"/>
          <w:szCs w:val="24"/>
          <w:u w:val="single"/>
        </w:rPr>
        <w:t>.</w:t>
      </w:r>
    </w:p>
    <w:p w14:paraId="267EE483" w14:textId="77777777" w:rsidR="002B5A84" w:rsidRPr="00925A00" w:rsidRDefault="002B5A84" w:rsidP="002B5A84">
      <w:pPr>
        <w:pStyle w:val="ListParagraph"/>
        <w:tabs>
          <w:tab w:val="left" w:pos="0"/>
        </w:tabs>
        <w:spacing w:after="0" w:line="240" w:lineRule="auto"/>
        <w:ind w:left="0"/>
        <w:jc w:val="both"/>
        <w:rPr>
          <w:rFonts w:ascii="Times New Roman" w:eastAsia="Tahoma" w:hAnsi="Times New Roman"/>
          <w:b/>
          <w:sz w:val="24"/>
          <w:szCs w:val="24"/>
        </w:rPr>
      </w:pPr>
      <w:r w:rsidRPr="00925A00">
        <w:rPr>
          <w:rFonts w:ascii="Times New Roman" w:eastAsia="Tahoma" w:hAnsi="Times New Roman"/>
          <w:b/>
          <w:sz w:val="24"/>
          <w:szCs w:val="24"/>
        </w:rPr>
        <w:t>Консультування та тестування на ВІЛ осіб, які перебувають на обліку в органах пробації</w:t>
      </w:r>
      <w:r>
        <w:rPr>
          <w:rFonts w:ascii="Times New Roman" w:eastAsia="Tahoma" w:hAnsi="Times New Roman"/>
          <w:b/>
          <w:sz w:val="24"/>
          <w:szCs w:val="24"/>
        </w:rPr>
        <w:t>.</w:t>
      </w:r>
    </w:p>
    <w:p w14:paraId="6D114AA2" w14:textId="77777777" w:rsidR="002B5A84" w:rsidRPr="004F2957" w:rsidRDefault="002B5A84" w:rsidP="002B5A84">
      <w:pPr>
        <w:pStyle w:val="ListParagraph"/>
        <w:tabs>
          <w:tab w:val="left" w:pos="0"/>
        </w:tabs>
        <w:spacing w:after="0" w:line="240" w:lineRule="auto"/>
        <w:ind w:left="0"/>
        <w:jc w:val="both"/>
        <w:rPr>
          <w:rFonts w:ascii="Times New Roman" w:eastAsia="Tahoma" w:hAnsi="Times New Roman"/>
          <w:b/>
          <w:color w:val="FF0000"/>
          <w:sz w:val="24"/>
          <w:szCs w:val="24"/>
        </w:rPr>
      </w:pPr>
    </w:p>
    <w:p w14:paraId="4B6908E9" w14:textId="73F06D4C" w:rsidR="002B5A84" w:rsidRPr="004F2957" w:rsidRDefault="002B5A84" w:rsidP="002B5A84">
      <w:pPr>
        <w:spacing w:after="0" w:line="240" w:lineRule="auto"/>
        <w:rPr>
          <w:rFonts w:ascii="Times New Roman" w:eastAsia="Tahoma" w:hAnsi="Times New Roman"/>
          <w:sz w:val="24"/>
          <w:szCs w:val="24"/>
        </w:rPr>
      </w:pPr>
      <w:r w:rsidRPr="004F2957">
        <w:rPr>
          <w:rFonts w:ascii="Times New Roman" w:eastAsia="Tahoma" w:hAnsi="Times New Roman"/>
          <w:b/>
          <w:sz w:val="24"/>
          <w:szCs w:val="24"/>
        </w:rPr>
        <w:t xml:space="preserve">Цільова група: </w:t>
      </w:r>
      <w:r w:rsidRPr="004F2957">
        <w:rPr>
          <w:rFonts w:ascii="Times New Roman" w:eastAsia="Tahoma" w:hAnsi="Times New Roman"/>
          <w:sz w:val="24"/>
          <w:szCs w:val="24"/>
        </w:rPr>
        <w:t>особи, які перебувають на обліку в</w:t>
      </w:r>
      <w:r w:rsidR="00863A2B">
        <w:rPr>
          <w:rFonts w:ascii="Times New Roman" w:eastAsia="Tahoma" w:hAnsi="Times New Roman"/>
          <w:sz w:val="24"/>
          <w:szCs w:val="24"/>
        </w:rPr>
        <w:t xml:space="preserve"> уповноважених</w:t>
      </w:r>
      <w:r w:rsidRPr="004F2957">
        <w:rPr>
          <w:rFonts w:ascii="Times New Roman" w:eastAsia="Tahoma" w:hAnsi="Times New Roman"/>
          <w:sz w:val="24"/>
          <w:szCs w:val="24"/>
        </w:rPr>
        <w:t xml:space="preserve"> органах пробації</w:t>
      </w:r>
    </w:p>
    <w:p w14:paraId="1787A764" w14:textId="77777777" w:rsidR="002B5A84" w:rsidRPr="004F2957" w:rsidRDefault="002B5A84" w:rsidP="002B5A84">
      <w:pPr>
        <w:spacing w:after="0" w:line="240" w:lineRule="auto"/>
        <w:rPr>
          <w:rFonts w:ascii="Times New Roman" w:eastAsia="Tahoma" w:hAnsi="Times New Roman"/>
          <w:sz w:val="24"/>
          <w:szCs w:val="24"/>
        </w:rPr>
      </w:pPr>
    </w:p>
    <w:p w14:paraId="4A2D6B83" w14:textId="77777777" w:rsidR="002B5A84" w:rsidRPr="004F2957" w:rsidRDefault="002B5A84" w:rsidP="002B5A84">
      <w:pPr>
        <w:spacing w:after="0" w:line="240" w:lineRule="auto"/>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r>
        <w:rPr>
          <w:rFonts w:ascii="Times New Roman" w:eastAsia="Tahoma" w:hAnsi="Times New Roman"/>
          <w:b/>
          <w:sz w:val="24"/>
          <w:szCs w:val="24"/>
        </w:rPr>
        <w:t>:</w:t>
      </w:r>
    </w:p>
    <w:p w14:paraId="4B8265AB" w14:textId="77777777" w:rsidR="002B5A84" w:rsidRPr="00925A00" w:rsidRDefault="002B5A84" w:rsidP="002B5A84">
      <w:pPr>
        <w:spacing w:after="0" w:line="240" w:lineRule="auto"/>
        <w:contextualSpacing/>
        <w:jc w:val="both"/>
        <w:rPr>
          <w:rFonts w:ascii="Times New Roman" w:eastAsia="Tahoma" w:hAnsi="Times New Roman"/>
          <w:sz w:val="24"/>
          <w:szCs w:val="24"/>
        </w:rPr>
      </w:pPr>
      <w:r w:rsidRPr="00925A00">
        <w:rPr>
          <w:rFonts w:ascii="Times New Roman" w:eastAsia="Tahoma" w:hAnsi="Times New Roman"/>
          <w:sz w:val="24"/>
          <w:szCs w:val="24"/>
        </w:rPr>
        <w:t>1. Проведення до- та після-тестового консультування осіб.</w:t>
      </w:r>
    </w:p>
    <w:p w14:paraId="64832C3B" w14:textId="77777777" w:rsidR="002B5A84" w:rsidRPr="004F2957" w:rsidRDefault="002B5A84" w:rsidP="002B5A84">
      <w:pPr>
        <w:spacing w:after="0" w:line="240" w:lineRule="auto"/>
        <w:jc w:val="both"/>
        <w:rPr>
          <w:rFonts w:ascii="Times New Roman" w:eastAsia="Tahoma" w:hAnsi="Times New Roman"/>
          <w:sz w:val="24"/>
          <w:szCs w:val="24"/>
        </w:rPr>
      </w:pPr>
      <w:r>
        <w:rPr>
          <w:rFonts w:ascii="Times New Roman" w:eastAsia="Tahoma" w:hAnsi="Times New Roman"/>
          <w:sz w:val="24"/>
          <w:szCs w:val="24"/>
        </w:rPr>
        <w:t>2</w:t>
      </w:r>
      <w:r w:rsidRPr="004F2957">
        <w:rPr>
          <w:rFonts w:ascii="Times New Roman" w:eastAsia="Tahoma" w:hAnsi="Times New Roman"/>
          <w:sz w:val="24"/>
          <w:szCs w:val="24"/>
        </w:rPr>
        <w:t>. Проведення тестування на ВІЛ швидкими тестами, у разі відсутності тестів забезпечується супровід особи до комунального закладу охорони здоров'я, де проводиться тестування на ВІЛ.</w:t>
      </w:r>
    </w:p>
    <w:p w14:paraId="1744CED8" w14:textId="77777777" w:rsidR="002B5A84" w:rsidRPr="004F2957"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3</w:t>
      </w:r>
      <w:r w:rsidRPr="004F2957">
        <w:rPr>
          <w:rFonts w:ascii="Times New Roman" w:eastAsia="Tahoma" w:hAnsi="Times New Roman"/>
          <w:sz w:val="24"/>
          <w:szCs w:val="24"/>
        </w:rPr>
        <w:t>. Супровід у випадку позитивного результату до регіонального центру профілактики та боротьби зі СНІДом з метою проведення підтверджувальних досліджень на ВІЛ, постановки на диспансерний облік та призначення АРТ.</w:t>
      </w:r>
    </w:p>
    <w:p w14:paraId="45BFEE2A" w14:textId="77777777" w:rsidR="002B5A84" w:rsidRPr="004F2957" w:rsidRDefault="002B5A84" w:rsidP="002B5A84">
      <w:pPr>
        <w:spacing w:after="0" w:line="240" w:lineRule="auto"/>
        <w:jc w:val="both"/>
        <w:rPr>
          <w:rFonts w:ascii="Times New Roman" w:eastAsia="Tahoma" w:hAnsi="Times New Roman"/>
          <w:sz w:val="24"/>
          <w:szCs w:val="24"/>
        </w:rPr>
      </w:pPr>
    </w:p>
    <w:p w14:paraId="6F2095D9" w14:textId="77777777" w:rsidR="002B5A84" w:rsidRPr="004F2957" w:rsidRDefault="002B5A84" w:rsidP="002B5A84">
      <w:pPr>
        <w:spacing w:after="0" w:line="240" w:lineRule="auto"/>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4</w:t>
      </w:r>
      <w:r w:rsidRPr="00FD2849">
        <w:rPr>
          <w:rFonts w:ascii="Times New Roman" w:hAnsi="Times New Roman"/>
          <w:b/>
          <w:sz w:val="24"/>
          <w:szCs w:val="24"/>
          <w:u w:val="single"/>
        </w:rPr>
        <w:t>.</w:t>
      </w:r>
    </w:p>
    <w:p w14:paraId="5021A8CE" w14:textId="77777777" w:rsidR="002B5A84" w:rsidRPr="00925A00" w:rsidRDefault="002B5A84" w:rsidP="002B5A84">
      <w:pPr>
        <w:pStyle w:val="ListParagraph"/>
        <w:tabs>
          <w:tab w:val="left" w:pos="0"/>
        </w:tabs>
        <w:spacing w:after="0" w:line="240" w:lineRule="auto"/>
        <w:ind w:left="0"/>
        <w:jc w:val="both"/>
        <w:rPr>
          <w:rFonts w:ascii="Times New Roman" w:eastAsia="Tahoma" w:hAnsi="Times New Roman"/>
          <w:b/>
          <w:sz w:val="24"/>
          <w:szCs w:val="24"/>
        </w:rPr>
      </w:pPr>
      <w:r w:rsidRPr="00925A00">
        <w:rPr>
          <w:rFonts w:ascii="Times New Roman" w:eastAsia="Tahoma" w:hAnsi="Times New Roman"/>
          <w:b/>
          <w:sz w:val="24"/>
          <w:szCs w:val="24"/>
        </w:rPr>
        <w:t>Формування прихильності до антиретровірусної терапії, забезпечення психосоціальної підтримки ВІЛ-інфікованим особам, які перебувають на обліку в органах пробації</w:t>
      </w:r>
      <w:r>
        <w:rPr>
          <w:rFonts w:ascii="Times New Roman" w:eastAsia="Tahoma" w:hAnsi="Times New Roman"/>
          <w:b/>
          <w:sz w:val="24"/>
          <w:szCs w:val="24"/>
        </w:rPr>
        <w:t>.</w:t>
      </w:r>
    </w:p>
    <w:p w14:paraId="3655D428" w14:textId="77777777" w:rsidR="002B5A84" w:rsidRPr="004F2957" w:rsidRDefault="002B5A84" w:rsidP="002B5A84">
      <w:pPr>
        <w:pStyle w:val="ListParagraph"/>
        <w:spacing w:after="0" w:line="240" w:lineRule="auto"/>
        <w:jc w:val="both"/>
        <w:rPr>
          <w:rFonts w:ascii="Times New Roman" w:eastAsia="Tahoma" w:hAnsi="Times New Roman"/>
          <w:b/>
          <w:color w:val="FF0000"/>
          <w:sz w:val="24"/>
          <w:szCs w:val="24"/>
        </w:rPr>
      </w:pPr>
    </w:p>
    <w:p w14:paraId="15B8DCE6" w14:textId="2BC145EE" w:rsidR="002B5A84" w:rsidRPr="004F2957" w:rsidRDefault="002B5A84" w:rsidP="002B5A84">
      <w:pPr>
        <w:spacing w:after="0" w:line="240" w:lineRule="auto"/>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ВІЛ-інфіковані особи, які перебувають на обліку в</w:t>
      </w:r>
      <w:r w:rsidR="00863A2B">
        <w:rPr>
          <w:rFonts w:ascii="Times New Roman" w:eastAsia="Tahoma" w:hAnsi="Times New Roman"/>
          <w:sz w:val="24"/>
          <w:szCs w:val="24"/>
        </w:rPr>
        <w:t xml:space="preserve"> уповноважених </w:t>
      </w:r>
      <w:r w:rsidRPr="004F2957">
        <w:rPr>
          <w:rFonts w:ascii="Times New Roman" w:eastAsia="Tahoma" w:hAnsi="Times New Roman"/>
          <w:sz w:val="24"/>
          <w:szCs w:val="24"/>
        </w:rPr>
        <w:t>органах пробації</w:t>
      </w:r>
    </w:p>
    <w:p w14:paraId="6FFF1947" w14:textId="77777777" w:rsidR="002B5A84" w:rsidRPr="004F2957" w:rsidRDefault="002B5A84" w:rsidP="002B5A84">
      <w:pPr>
        <w:spacing w:after="0" w:line="240" w:lineRule="auto"/>
        <w:jc w:val="both"/>
        <w:rPr>
          <w:rFonts w:ascii="Times New Roman" w:hAnsi="Times New Roman"/>
          <w:b/>
          <w:sz w:val="24"/>
          <w:szCs w:val="24"/>
        </w:rPr>
      </w:pPr>
    </w:p>
    <w:p w14:paraId="28799BB3"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5C56F2E0" w14:textId="77777777" w:rsidR="002B5A84" w:rsidRPr="00642FF7" w:rsidRDefault="002B5A84" w:rsidP="002B5A84">
      <w:pPr>
        <w:spacing w:after="0" w:line="240" w:lineRule="auto"/>
        <w:contextualSpacing/>
        <w:jc w:val="both"/>
        <w:rPr>
          <w:rFonts w:ascii="Times New Roman" w:eastAsia="Tahoma" w:hAnsi="Times New Roman"/>
          <w:sz w:val="24"/>
          <w:szCs w:val="24"/>
        </w:rPr>
      </w:pPr>
      <w:r w:rsidRPr="00925A00">
        <w:rPr>
          <w:rFonts w:ascii="Times New Roman" w:eastAsia="Tahoma" w:hAnsi="Times New Roman"/>
          <w:sz w:val="24"/>
          <w:szCs w:val="24"/>
        </w:rPr>
        <w:t xml:space="preserve">1. </w:t>
      </w:r>
      <w:r w:rsidRPr="00642FF7">
        <w:rPr>
          <w:rFonts w:ascii="Times New Roman" w:eastAsia="Tahoma" w:hAnsi="Times New Roman"/>
          <w:sz w:val="24"/>
          <w:szCs w:val="24"/>
        </w:rPr>
        <w:t>Формування прихильності до антиретровірусного лікування та утримання на лікуванні.</w:t>
      </w:r>
    </w:p>
    <w:p w14:paraId="0EB054D8" w14:textId="77777777" w:rsidR="002B5A84" w:rsidRPr="00642FF7"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642FF7">
        <w:rPr>
          <w:rFonts w:ascii="Times New Roman" w:eastAsia="Tahoma" w:hAnsi="Times New Roman"/>
          <w:sz w:val="24"/>
          <w:szCs w:val="24"/>
        </w:rPr>
        <w:t xml:space="preserve">2. </w:t>
      </w:r>
      <w:r w:rsidRPr="00642FF7">
        <w:rPr>
          <w:rFonts w:ascii="Times New Roman" w:hAnsi="Times New Roman"/>
          <w:sz w:val="24"/>
          <w:szCs w:val="24"/>
        </w:rPr>
        <w:t>Надання мотиваційних наборів (продуктового/гігієнічного).</w:t>
      </w:r>
    </w:p>
    <w:p w14:paraId="1DB3914D" w14:textId="77777777" w:rsidR="002B5A84" w:rsidRPr="00642FF7" w:rsidRDefault="002B5A84" w:rsidP="002B5A84">
      <w:pPr>
        <w:spacing w:after="0" w:line="240" w:lineRule="auto"/>
        <w:contextualSpacing/>
        <w:jc w:val="both"/>
        <w:rPr>
          <w:rFonts w:ascii="Times New Roman" w:eastAsia="Tahoma" w:hAnsi="Times New Roman"/>
          <w:sz w:val="24"/>
          <w:szCs w:val="24"/>
        </w:rPr>
      </w:pPr>
      <w:r w:rsidRPr="00642FF7">
        <w:rPr>
          <w:rFonts w:ascii="Times New Roman" w:eastAsia="Tahoma" w:hAnsi="Times New Roman"/>
          <w:sz w:val="24"/>
          <w:szCs w:val="24"/>
        </w:rPr>
        <w:t>3. Перенаправлення та супровід осіб до регіонального центру профілактики та боротьби зі СНІДом з метою консультації лікарем-інфекціоністом, визначення ВН, СД4 та видачі АРТ.</w:t>
      </w:r>
    </w:p>
    <w:p w14:paraId="0CD9FE9C" w14:textId="77777777" w:rsidR="002B5A84" w:rsidRPr="00642FF7" w:rsidRDefault="002B5A84" w:rsidP="002B5A84">
      <w:pPr>
        <w:spacing w:after="0" w:line="240" w:lineRule="auto"/>
        <w:contextualSpacing/>
        <w:jc w:val="both"/>
        <w:rPr>
          <w:rFonts w:ascii="Times New Roman" w:eastAsia="Tahoma" w:hAnsi="Times New Roman"/>
          <w:sz w:val="24"/>
          <w:szCs w:val="24"/>
        </w:rPr>
      </w:pPr>
      <w:r w:rsidRPr="00642FF7">
        <w:rPr>
          <w:rFonts w:ascii="Times New Roman" w:eastAsia="Tahoma" w:hAnsi="Times New Roman"/>
          <w:sz w:val="24"/>
          <w:szCs w:val="24"/>
        </w:rPr>
        <w:t>4. Профілактика відмов від антиретровірусного лікування.</w:t>
      </w:r>
    </w:p>
    <w:p w14:paraId="22094CAA" w14:textId="77777777" w:rsidR="002B5A84" w:rsidRPr="00642FF7" w:rsidRDefault="002B5A84" w:rsidP="002B5A84">
      <w:pPr>
        <w:spacing w:after="0" w:line="240" w:lineRule="auto"/>
        <w:rPr>
          <w:rFonts w:ascii="Times New Roman" w:hAnsi="Times New Roman"/>
          <w:b/>
          <w:sz w:val="24"/>
          <w:szCs w:val="24"/>
        </w:rPr>
      </w:pPr>
    </w:p>
    <w:p w14:paraId="59CECCC1" w14:textId="77777777" w:rsidR="002B5A84" w:rsidRPr="00642FF7" w:rsidRDefault="002B5A84" w:rsidP="002B5A84">
      <w:pPr>
        <w:spacing w:after="0" w:line="240" w:lineRule="auto"/>
        <w:jc w:val="both"/>
        <w:rPr>
          <w:rFonts w:ascii="Times New Roman" w:eastAsia="Tahoma" w:hAnsi="Times New Roman"/>
          <w:sz w:val="24"/>
          <w:szCs w:val="24"/>
        </w:rPr>
      </w:pPr>
      <w:r w:rsidRPr="00642FF7">
        <w:rPr>
          <w:rFonts w:ascii="Times New Roman" w:hAnsi="Times New Roman"/>
          <w:b/>
          <w:sz w:val="24"/>
          <w:szCs w:val="24"/>
          <w:u w:val="single"/>
        </w:rPr>
        <w:t>Програмний компонент 5.</w:t>
      </w:r>
    </w:p>
    <w:p w14:paraId="6D91EE63" w14:textId="77777777" w:rsidR="002B5A84" w:rsidRPr="00925A00" w:rsidRDefault="002B5A84" w:rsidP="002B5A84">
      <w:pPr>
        <w:spacing w:after="0" w:line="240" w:lineRule="auto"/>
        <w:jc w:val="both"/>
        <w:rPr>
          <w:rFonts w:ascii="Times New Roman" w:eastAsia="Tahoma" w:hAnsi="Times New Roman"/>
          <w:sz w:val="24"/>
          <w:szCs w:val="24"/>
        </w:rPr>
      </w:pPr>
      <w:r w:rsidRPr="00642FF7">
        <w:rPr>
          <w:rFonts w:ascii="Times New Roman" w:eastAsia="Tahoma" w:hAnsi="Times New Roman"/>
          <w:b/>
          <w:sz w:val="24"/>
          <w:szCs w:val="24"/>
        </w:rPr>
        <w:t>Формування прихильності до</w:t>
      </w:r>
      <w:r w:rsidRPr="00925A00">
        <w:rPr>
          <w:rFonts w:ascii="Times New Roman" w:eastAsia="Tahoma" w:hAnsi="Times New Roman"/>
          <w:b/>
          <w:sz w:val="24"/>
          <w:szCs w:val="24"/>
        </w:rPr>
        <w:t xml:space="preserve"> прийому «Ізоніазиду» з метою хіміопрофілактики туберкульозу серед ВІЛ-інфікованих осіб, які перебувають на обліку в органах пробації</w:t>
      </w:r>
      <w:r>
        <w:rPr>
          <w:rFonts w:ascii="Times New Roman" w:eastAsia="Tahoma" w:hAnsi="Times New Roman"/>
          <w:b/>
          <w:sz w:val="24"/>
          <w:szCs w:val="24"/>
        </w:rPr>
        <w:t>.</w:t>
      </w:r>
    </w:p>
    <w:p w14:paraId="127349D9" w14:textId="77777777" w:rsidR="002B5A84" w:rsidRPr="004F2957" w:rsidRDefault="002B5A84" w:rsidP="002B5A84">
      <w:pPr>
        <w:spacing w:after="0" w:line="240" w:lineRule="auto"/>
        <w:rPr>
          <w:rFonts w:ascii="Times New Roman" w:hAnsi="Times New Roman"/>
          <w:b/>
          <w:color w:val="FF0000"/>
          <w:sz w:val="24"/>
          <w:szCs w:val="24"/>
        </w:rPr>
      </w:pPr>
    </w:p>
    <w:p w14:paraId="6BE4C34D" w14:textId="3154C139" w:rsidR="002B5A84" w:rsidRPr="004F2957" w:rsidRDefault="002B5A84" w:rsidP="002B5A84">
      <w:pPr>
        <w:spacing w:after="0" w:line="240" w:lineRule="auto"/>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ВІЛ-інфіковані особи, які перебувають на обліку в </w:t>
      </w:r>
      <w:r w:rsidR="00863A2B">
        <w:rPr>
          <w:rFonts w:ascii="Times New Roman" w:eastAsia="Tahoma" w:hAnsi="Times New Roman"/>
          <w:sz w:val="24"/>
          <w:szCs w:val="24"/>
        </w:rPr>
        <w:t xml:space="preserve">уповноважених </w:t>
      </w:r>
      <w:r w:rsidRPr="004F2957">
        <w:rPr>
          <w:rFonts w:ascii="Times New Roman" w:eastAsia="Tahoma" w:hAnsi="Times New Roman"/>
          <w:sz w:val="24"/>
          <w:szCs w:val="24"/>
        </w:rPr>
        <w:t>органах пробації</w:t>
      </w:r>
    </w:p>
    <w:p w14:paraId="42254706" w14:textId="77777777" w:rsidR="002B5A84" w:rsidRPr="004F2957" w:rsidRDefault="002B5A84" w:rsidP="002B5A84">
      <w:pPr>
        <w:spacing w:after="0" w:line="240" w:lineRule="auto"/>
        <w:rPr>
          <w:rFonts w:ascii="Times New Roman" w:eastAsia="Tahoma" w:hAnsi="Times New Roman"/>
          <w:sz w:val="24"/>
          <w:szCs w:val="24"/>
        </w:rPr>
      </w:pPr>
    </w:p>
    <w:p w14:paraId="2B229A4E" w14:textId="77777777" w:rsidR="002B5A84" w:rsidRPr="004F2957" w:rsidRDefault="002B5A84" w:rsidP="002B5A84">
      <w:pPr>
        <w:spacing w:after="0" w:line="240" w:lineRule="auto"/>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6986761B" w14:textId="77777777" w:rsidR="002B5A84" w:rsidRPr="00925A00" w:rsidRDefault="002B5A84" w:rsidP="002B5A84">
      <w:pPr>
        <w:spacing w:after="0" w:line="240" w:lineRule="auto"/>
        <w:contextualSpacing/>
        <w:jc w:val="both"/>
        <w:rPr>
          <w:rFonts w:ascii="Times New Roman" w:eastAsia="Tahoma" w:hAnsi="Times New Roman"/>
          <w:sz w:val="24"/>
          <w:szCs w:val="24"/>
        </w:rPr>
      </w:pPr>
      <w:r w:rsidRPr="00925A00">
        <w:rPr>
          <w:rFonts w:ascii="Times New Roman" w:eastAsia="Tahoma" w:hAnsi="Times New Roman"/>
          <w:sz w:val="24"/>
          <w:szCs w:val="24"/>
        </w:rPr>
        <w:t>1. Перенаправлення та супровід ВІЛ-інфікованих осіб до регіонального центру профілактики та боротьби зі СНІДом (або іншого закладу охорони здоров’я) з метою консультації лікарем-фтизіатром щонайменше 1 раз на рік стосовно призначення профілактичного лікування препаратом «Ізоніазид».</w:t>
      </w:r>
    </w:p>
    <w:p w14:paraId="666DC67E" w14:textId="77777777" w:rsidR="002B5A84" w:rsidRPr="00925A00" w:rsidRDefault="002B5A84" w:rsidP="002B5A84">
      <w:pPr>
        <w:spacing w:after="0" w:line="240" w:lineRule="auto"/>
        <w:contextualSpacing/>
        <w:jc w:val="both"/>
        <w:rPr>
          <w:rFonts w:ascii="Times New Roman" w:eastAsia="Tahoma" w:hAnsi="Times New Roman"/>
          <w:sz w:val="24"/>
          <w:szCs w:val="24"/>
        </w:rPr>
      </w:pPr>
      <w:r w:rsidRPr="00925A00">
        <w:rPr>
          <w:rFonts w:ascii="Times New Roman" w:eastAsia="Tahoma" w:hAnsi="Times New Roman"/>
          <w:sz w:val="24"/>
          <w:szCs w:val="24"/>
        </w:rPr>
        <w:t>2. Формування прихильності до лікування препаратом «Ізоніазид».</w:t>
      </w:r>
    </w:p>
    <w:p w14:paraId="1C64C411" w14:textId="77777777" w:rsidR="002B5A84" w:rsidRPr="00925A00" w:rsidRDefault="002B5A84" w:rsidP="002B5A84">
      <w:pPr>
        <w:spacing w:after="0" w:line="240" w:lineRule="auto"/>
        <w:contextualSpacing/>
        <w:jc w:val="both"/>
        <w:rPr>
          <w:rFonts w:ascii="Times New Roman" w:hAnsi="Times New Roman"/>
          <w:b/>
          <w:sz w:val="24"/>
          <w:szCs w:val="24"/>
        </w:rPr>
      </w:pPr>
      <w:r w:rsidRPr="00925A00">
        <w:rPr>
          <w:rFonts w:ascii="Times New Roman" w:eastAsia="Tahoma" w:hAnsi="Times New Roman"/>
          <w:sz w:val="24"/>
          <w:szCs w:val="24"/>
        </w:rPr>
        <w:t>3. Профілактика відмов від лікування препаратом «Ізоніазид».</w:t>
      </w:r>
    </w:p>
    <w:p w14:paraId="60C2700E" w14:textId="77777777" w:rsidR="002B5A84" w:rsidRPr="004F2957" w:rsidRDefault="002B5A84" w:rsidP="002B5A84">
      <w:pPr>
        <w:tabs>
          <w:tab w:val="left" w:pos="0"/>
          <w:tab w:val="left" w:pos="142"/>
          <w:tab w:val="left" w:pos="426"/>
          <w:tab w:val="left" w:pos="851"/>
          <w:tab w:val="left" w:pos="993"/>
          <w:tab w:val="left" w:pos="1134"/>
        </w:tabs>
        <w:spacing w:after="0" w:line="240" w:lineRule="auto"/>
        <w:contextualSpacing/>
        <w:jc w:val="both"/>
        <w:rPr>
          <w:rFonts w:ascii="Times New Roman" w:hAnsi="Times New Roman"/>
          <w:b/>
          <w:sz w:val="24"/>
          <w:szCs w:val="24"/>
        </w:rPr>
      </w:pPr>
    </w:p>
    <w:p w14:paraId="1E51A58D" w14:textId="77777777" w:rsidR="002B5A84" w:rsidRPr="004F2957" w:rsidRDefault="002B5A84" w:rsidP="002B5A84">
      <w:pPr>
        <w:spacing w:after="0" w:line="240" w:lineRule="auto"/>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6</w:t>
      </w:r>
      <w:r w:rsidRPr="00FD2849">
        <w:rPr>
          <w:rFonts w:ascii="Times New Roman" w:hAnsi="Times New Roman"/>
          <w:b/>
          <w:sz w:val="24"/>
          <w:szCs w:val="24"/>
          <w:u w:val="single"/>
        </w:rPr>
        <w:t>.</w:t>
      </w:r>
    </w:p>
    <w:p w14:paraId="3D48CB3E" w14:textId="77777777" w:rsidR="002B5A84" w:rsidRPr="00925A00" w:rsidRDefault="002B5A84" w:rsidP="002B5A84">
      <w:pPr>
        <w:spacing w:after="0" w:line="240" w:lineRule="auto"/>
        <w:jc w:val="both"/>
        <w:rPr>
          <w:rFonts w:ascii="Times New Roman" w:hAnsi="Times New Roman"/>
          <w:b/>
          <w:sz w:val="24"/>
          <w:szCs w:val="24"/>
        </w:rPr>
      </w:pPr>
      <w:r w:rsidRPr="00925A00">
        <w:rPr>
          <w:rFonts w:ascii="Times New Roman" w:hAnsi="Times New Roman"/>
          <w:b/>
          <w:sz w:val="24"/>
          <w:szCs w:val="24"/>
        </w:rPr>
        <w:t>Забезпечення проведення діагностики ТБ лабораторними методами (мікроскопія, культуральне дослідження, молекулярно-генетичне дослідження), особам які перебувають на обліку в органах пробації</w:t>
      </w:r>
      <w:r>
        <w:rPr>
          <w:rFonts w:ascii="Times New Roman" w:hAnsi="Times New Roman"/>
          <w:b/>
          <w:sz w:val="24"/>
          <w:szCs w:val="24"/>
        </w:rPr>
        <w:t>.</w:t>
      </w:r>
    </w:p>
    <w:p w14:paraId="2CA9EC21" w14:textId="77777777" w:rsidR="002B5A84" w:rsidRPr="004F2957" w:rsidRDefault="002B5A84" w:rsidP="002B5A84">
      <w:pPr>
        <w:spacing w:after="0" w:line="240" w:lineRule="auto"/>
        <w:jc w:val="both"/>
        <w:rPr>
          <w:rFonts w:ascii="Times New Roman" w:hAnsi="Times New Roman"/>
          <w:b/>
          <w:color w:val="FF0000"/>
          <w:sz w:val="24"/>
          <w:szCs w:val="24"/>
        </w:rPr>
      </w:pPr>
    </w:p>
    <w:p w14:paraId="0DD48954" w14:textId="3F7502E2" w:rsidR="002B5A84" w:rsidRPr="004F2957" w:rsidRDefault="002B5A84" w:rsidP="002B5A84">
      <w:pPr>
        <w:pStyle w:val="ListParagraph"/>
        <w:spacing w:after="0" w:line="240" w:lineRule="auto"/>
        <w:ind w:left="0"/>
        <w:jc w:val="both"/>
        <w:rPr>
          <w:rFonts w:ascii="Times New Roman" w:eastAsia="Tahoma" w:hAnsi="Times New Roman"/>
          <w:sz w:val="24"/>
          <w:szCs w:val="24"/>
        </w:rPr>
      </w:pPr>
      <w:r w:rsidRPr="004F2957">
        <w:rPr>
          <w:rFonts w:ascii="Times New Roman" w:eastAsia="Tahoma" w:hAnsi="Times New Roman"/>
          <w:b/>
          <w:sz w:val="24"/>
          <w:szCs w:val="24"/>
        </w:rPr>
        <w:t xml:space="preserve">Цільова група: </w:t>
      </w:r>
      <w:r w:rsidRPr="004F2957">
        <w:rPr>
          <w:rFonts w:ascii="Times New Roman" w:eastAsia="Tahoma" w:hAnsi="Times New Roman"/>
          <w:sz w:val="24"/>
          <w:szCs w:val="24"/>
        </w:rPr>
        <w:t xml:space="preserve">особи, які перебувають на обліку в </w:t>
      </w:r>
      <w:r w:rsidR="00863A2B">
        <w:rPr>
          <w:rFonts w:ascii="Times New Roman" w:eastAsia="Tahoma" w:hAnsi="Times New Roman"/>
          <w:sz w:val="24"/>
          <w:szCs w:val="24"/>
          <w:lang w:val="uk-UA"/>
        </w:rPr>
        <w:t xml:space="preserve">уповноважених </w:t>
      </w:r>
      <w:r w:rsidRPr="004F2957">
        <w:rPr>
          <w:rFonts w:ascii="Times New Roman" w:eastAsia="Tahoma" w:hAnsi="Times New Roman"/>
          <w:sz w:val="24"/>
          <w:szCs w:val="24"/>
        </w:rPr>
        <w:t>органах пробації та які мають ризик ТБ за результатами проведеного анкетування</w:t>
      </w:r>
    </w:p>
    <w:p w14:paraId="2DA51F1A" w14:textId="77777777" w:rsidR="002B5A84" w:rsidRPr="004F2957" w:rsidRDefault="002B5A84" w:rsidP="002B5A84">
      <w:pPr>
        <w:spacing w:after="0" w:line="240" w:lineRule="auto"/>
        <w:jc w:val="both"/>
        <w:rPr>
          <w:rFonts w:ascii="Times New Roman" w:eastAsia="Tahoma" w:hAnsi="Times New Roman"/>
          <w:b/>
          <w:sz w:val="24"/>
          <w:szCs w:val="24"/>
        </w:rPr>
      </w:pPr>
    </w:p>
    <w:p w14:paraId="32A6FC24"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4B23C6CC" w14:textId="30A48E68" w:rsidR="002B5A84" w:rsidRPr="00925A00" w:rsidRDefault="002B5A84" w:rsidP="002B5A84">
      <w:pPr>
        <w:spacing w:after="0" w:line="240" w:lineRule="auto"/>
        <w:contextualSpacing/>
        <w:jc w:val="both"/>
        <w:rPr>
          <w:rFonts w:ascii="Times New Roman" w:eastAsia="Tahoma" w:hAnsi="Times New Roman"/>
          <w:sz w:val="24"/>
          <w:szCs w:val="24"/>
        </w:rPr>
      </w:pPr>
      <w:r>
        <w:rPr>
          <w:rFonts w:ascii="Times New Roman" w:eastAsia="Tahoma" w:hAnsi="Times New Roman"/>
          <w:sz w:val="24"/>
          <w:szCs w:val="24"/>
        </w:rPr>
        <w:t xml:space="preserve">1. </w:t>
      </w:r>
      <w:r w:rsidRPr="00925A00">
        <w:rPr>
          <w:rFonts w:ascii="Times New Roman" w:eastAsia="Tahoma" w:hAnsi="Times New Roman"/>
          <w:sz w:val="24"/>
          <w:szCs w:val="24"/>
        </w:rPr>
        <w:t>Супровід осіб, які перебувають на обліку в</w:t>
      </w:r>
      <w:r w:rsidR="00863A2B">
        <w:rPr>
          <w:rFonts w:ascii="Times New Roman" w:eastAsia="Tahoma" w:hAnsi="Times New Roman"/>
          <w:sz w:val="24"/>
          <w:szCs w:val="24"/>
        </w:rPr>
        <w:t xml:space="preserve"> уповноважених</w:t>
      </w:r>
      <w:r w:rsidRPr="00925A00">
        <w:rPr>
          <w:rFonts w:ascii="Times New Roman" w:eastAsia="Tahoma" w:hAnsi="Times New Roman"/>
          <w:sz w:val="24"/>
          <w:szCs w:val="24"/>
        </w:rPr>
        <w:t>органах пробації до протитуберкульозного закладу, або іншого закладу охорони здоров’я з метою проведення діагностики ТБ.</w:t>
      </w:r>
    </w:p>
    <w:p w14:paraId="368E5228" w14:textId="77777777" w:rsidR="002B5A84" w:rsidRPr="004F2957" w:rsidRDefault="002B5A84" w:rsidP="002B5A84">
      <w:pPr>
        <w:spacing w:after="0" w:line="240" w:lineRule="auto"/>
        <w:jc w:val="both"/>
        <w:rPr>
          <w:rFonts w:ascii="Times New Roman" w:hAnsi="Times New Roman"/>
          <w:b/>
          <w:color w:val="FF0000"/>
          <w:sz w:val="24"/>
          <w:szCs w:val="24"/>
        </w:rPr>
      </w:pPr>
    </w:p>
    <w:p w14:paraId="0CF29E67" w14:textId="77777777" w:rsidR="002B5A84" w:rsidRPr="004F2957" w:rsidRDefault="002B5A84" w:rsidP="002B5A84">
      <w:pPr>
        <w:spacing w:after="0" w:line="240" w:lineRule="auto"/>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7</w:t>
      </w:r>
      <w:r w:rsidRPr="00FD2849">
        <w:rPr>
          <w:rFonts w:ascii="Times New Roman" w:hAnsi="Times New Roman"/>
          <w:b/>
          <w:sz w:val="24"/>
          <w:szCs w:val="24"/>
          <w:u w:val="single"/>
        </w:rPr>
        <w:t>.</w:t>
      </w:r>
    </w:p>
    <w:p w14:paraId="52B38F09" w14:textId="77777777" w:rsidR="002B5A84" w:rsidRPr="00925A00" w:rsidRDefault="002B5A84" w:rsidP="002B5A84">
      <w:pPr>
        <w:spacing w:after="0" w:line="240" w:lineRule="auto"/>
        <w:jc w:val="both"/>
        <w:rPr>
          <w:rFonts w:ascii="Times New Roman" w:hAnsi="Times New Roman"/>
          <w:b/>
          <w:sz w:val="24"/>
          <w:szCs w:val="24"/>
        </w:rPr>
      </w:pPr>
      <w:r w:rsidRPr="00925A00">
        <w:rPr>
          <w:rFonts w:ascii="Times New Roman" w:hAnsi="Times New Roman"/>
          <w:b/>
          <w:sz w:val="24"/>
          <w:szCs w:val="24"/>
        </w:rPr>
        <w:t>Формування прихильності до лікування ТБ, забезпечення психосоціальної підтримки хворим на ТБ особам, які перебувають на обліку в органах пробації.</w:t>
      </w:r>
    </w:p>
    <w:p w14:paraId="4D834042" w14:textId="77777777" w:rsidR="002B5A84" w:rsidRPr="004F2957" w:rsidRDefault="002B5A84" w:rsidP="002B5A84">
      <w:pPr>
        <w:spacing w:after="0" w:line="240" w:lineRule="auto"/>
        <w:jc w:val="both"/>
        <w:rPr>
          <w:rFonts w:ascii="Times New Roman" w:hAnsi="Times New Roman"/>
          <w:b/>
          <w:color w:val="FF0000"/>
          <w:sz w:val="24"/>
          <w:szCs w:val="24"/>
        </w:rPr>
      </w:pPr>
    </w:p>
    <w:p w14:paraId="3F4504B6" w14:textId="296CB27F" w:rsidR="002B5A84" w:rsidRPr="004F2957" w:rsidRDefault="002B5A84" w:rsidP="002B5A84">
      <w:pPr>
        <w:spacing w:after="0" w:line="240" w:lineRule="auto"/>
        <w:jc w:val="both"/>
        <w:rPr>
          <w:rFonts w:ascii="Times New Roman" w:hAnsi="Times New Roman"/>
          <w:b/>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хворі на ТБ особи, які перебувають на обліку в</w:t>
      </w:r>
      <w:r w:rsidR="00863A2B">
        <w:rPr>
          <w:rFonts w:ascii="Times New Roman" w:eastAsia="Tahoma" w:hAnsi="Times New Roman"/>
          <w:sz w:val="24"/>
          <w:szCs w:val="24"/>
        </w:rPr>
        <w:t xml:space="preserve"> уповноважених</w:t>
      </w:r>
      <w:r w:rsidRPr="004F2957">
        <w:rPr>
          <w:rFonts w:ascii="Times New Roman" w:eastAsia="Tahoma" w:hAnsi="Times New Roman"/>
          <w:sz w:val="24"/>
          <w:szCs w:val="24"/>
        </w:rPr>
        <w:t xml:space="preserve"> органах пробації, які готуються до призначення протитуберкульозних препаратів; особи, які відмовляються від протитуберкульозного лікування. </w:t>
      </w:r>
    </w:p>
    <w:p w14:paraId="55D280B3" w14:textId="77777777" w:rsidR="002B5A84" w:rsidRPr="004F2957" w:rsidRDefault="002B5A84" w:rsidP="002B5A84">
      <w:pPr>
        <w:spacing w:after="0" w:line="240" w:lineRule="auto"/>
        <w:jc w:val="both"/>
        <w:rPr>
          <w:rFonts w:ascii="Times New Roman" w:hAnsi="Times New Roman"/>
          <w:b/>
          <w:sz w:val="24"/>
          <w:szCs w:val="24"/>
        </w:rPr>
      </w:pPr>
    </w:p>
    <w:p w14:paraId="07A030EB" w14:textId="77777777" w:rsidR="002B5A84" w:rsidRPr="00642FF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w:t>
      </w:r>
      <w:r w:rsidRPr="00642FF7">
        <w:rPr>
          <w:rFonts w:ascii="Times New Roman" w:eastAsia="Tahoma" w:hAnsi="Times New Roman"/>
          <w:b/>
          <w:sz w:val="24"/>
          <w:szCs w:val="24"/>
        </w:rPr>
        <w:t>види діяльності:</w:t>
      </w:r>
    </w:p>
    <w:p w14:paraId="27814B57" w14:textId="77777777" w:rsidR="002B5A84" w:rsidRPr="00642FF7" w:rsidRDefault="002B5A84" w:rsidP="002B5A84">
      <w:pPr>
        <w:spacing w:after="0" w:line="240" w:lineRule="auto"/>
        <w:contextualSpacing/>
        <w:jc w:val="both"/>
        <w:rPr>
          <w:rFonts w:ascii="Times New Roman" w:eastAsia="Tahoma" w:hAnsi="Times New Roman"/>
          <w:sz w:val="24"/>
          <w:szCs w:val="24"/>
        </w:rPr>
      </w:pPr>
      <w:r w:rsidRPr="00642FF7">
        <w:rPr>
          <w:rFonts w:ascii="Times New Roman" w:eastAsia="Tahoma" w:hAnsi="Times New Roman"/>
          <w:sz w:val="24"/>
          <w:szCs w:val="24"/>
        </w:rPr>
        <w:t>1. Формування прихильності до протитуберкульозного лікування.</w:t>
      </w:r>
    </w:p>
    <w:p w14:paraId="26340347" w14:textId="77777777" w:rsidR="002B5A84" w:rsidRPr="00642FF7"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642FF7">
        <w:rPr>
          <w:rFonts w:ascii="Times New Roman" w:eastAsia="Tahoma" w:hAnsi="Times New Roman"/>
          <w:sz w:val="24"/>
          <w:szCs w:val="24"/>
        </w:rPr>
        <w:t xml:space="preserve">2. </w:t>
      </w:r>
      <w:r w:rsidRPr="00642FF7">
        <w:rPr>
          <w:rFonts w:ascii="Times New Roman" w:hAnsi="Times New Roman"/>
          <w:sz w:val="24"/>
          <w:szCs w:val="24"/>
        </w:rPr>
        <w:t>Надання мотиваційних наборів (продуктового/гігієнічного).</w:t>
      </w:r>
    </w:p>
    <w:p w14:paraId="346E76E3" w14:textId="77777777" w:rsidR="002B5A84" w:rsidRPr="00642FF7" w:rsidRDefault="002B5A84" w:rsidP="002B5A84">
      <w:pPr>
        <w:spacing w:after="0" w:line="240" w:lineRule="auto"/>
        <w:contextualSpacing/>
        <w:jc w:val="both"/>
        <w:rPr>
          <w:rFonts w:ascii="Times New Roman" w:eastAsia="Tahoma" w:hAnsi="Times New Roman"/>
          <w:sz w:val="24"/>
          <w:szCs w:val="24"/>
        </w:rPr>
      </w:pPr>
      <w:r w:rsidRPr="00642FF7">
        <w:rPr>
          <w:rFonts w:ascii="Times New Roman" w:eastAsia="Tahoma" w:hAnsi="Times New Roman"/>
          <w:sz w:val="24"/>
          <w:szCs w:val="24"/>
        </w:rPr>
        <w:t>3. Профілактика відмов від протитуберкульозного лікування.</w:t>
      </w:r>
    </w:p>
    <w:p w14:paraId="0CD3AFDF" w14:textId="77777777" w:rsidR="002B5A84" w:rsidRPr="00642FF7" w:rsidRDefault="002B5A84" w:rsidP="002B5A84">
      <w:pPr>
        <w:spacing w:after="0" w:line="240" w:lineRule="auto"/>
        <w:jc w:val="both"/>
        <w:rPr>
          <w:rFonts w:ascii="Times New Roman" w:hAnsi="Times New Roman"/>
          <w:b/>
          <w:i/>
          <w:color w:val="FF0000"/>
          <w:sz w:val="24"/>
          <w:szCs w:val="24"/>
        </w:rPr>
      </w:pPr>
    </w:p>
    <w:p w14:paraId="300EA37A" w14:textId="77777777" w:rsidR="002B5A84" w:rsidRPr="00642FF7" w:rsidRDefault="002B5A84" w:rsidP="002B5A84">
      <w:pPr>
        <w:spacing w:after="0" w:line="240" w:lineRule="auto"/>
        <w:jc w:val="both"/>
        <w:rPr>
          <w:rFonts w:ascii="Times New Roman" w:eastAsia="Tahoma" w:hAnsi="Times New Roman"/>
          <w:sz w:val="24"/>
          <w:szCs w:val="24"/>
        </w:rPr>
      </w:pPr>
      <w:r w:rsidRPr="00642FF7">
        <w:rPr>
          <w:rFonts w:ascii="Times New Roman" w:hAnsi="Times New Roman"/>
          <w:b/>
          <w:sz w:val="24"/>
          <w:szCs w:val="24"/>
          <w:u w:val="single"/>
        </w:rPr>
        <w:t>Програмний компонент 8.</w:t>
      </w:r>
    </w:p>
    <w:p w14:paraId="3CA25244" w14:textId="16532186" w:rsidR="002B5A84" w:rsidRPr="00925A00" w:rsidRDefault="002B5A84" w:rsidP="002B5A84">
      <w:pPr>
        <w:spacing w:after="0" w:line="240" w:lineRule="auto"/>
        <w:jc w:val="both"/>
        <w:rPr>
          <w:rFonts w:ascii="Times New Roman" w:eastAsia="Calibri" w:hAnsi="Times New Roman"/>
          <w:b/>
          <w:i/>
          <w:color w:val="FF0000"/>
          <w:sz w:val="24"/>
          <w:szCs w:val="24"/>
        </w:rPr>
      </w:pPr>
      <w:r w:rsidRPr="00642FF7">
        <w:rPr>
          <w:rFonts w:ascii="Times New Roman" w:eastAsia="Tahoma" w:hAnsi="Times New Roman"/>
          <w:b/>
          <w:sz w:val="24"/>
          <w:szCs w:val="24"/>
        </w:rPr>
        <w:t xml:space="preserve">Мотивування осіб, які перебувають на обліку в </w:t>
      </w:r>
      <w:r w:rsidR="00863A2B">
        <w:rPr>
          <w:rFonts w:ascii="Times New Roman" w:eastAsia="Tahoma" w:hAnsi="Times New Roman"/>
          <w:b/>
          <w:sz w:val="24"/>
          <w:szCs w:val="24"/>
        </w:rPr>
        <w:t xml:space="preserve">уповноважених </w:t>
      </w:r>
      <w:r w:rsidRPr="00642FF7">
        <w:rPr>
          <w:rFonts w:ascii="Times New Roman" w:eastAsia="Tahoma" w:hAnsi="Times New Roman"/>
          <w:b/>
          <w:sz w:val="24"/>
          <w:szCs w:val="24"/>
        </w:rPr>
        <w:t>пробації,  до тестування та лікування ВГС</w:t>
      </w:r>
      <w:r w:rsidRPr="00642FF7">
        <w:rPr>
          <w:rFonts w:ascii="Times New Roman" w:hAnsi="Times New Roman"/>
          <w:b/>
          <w:i/>
          <w:sz w:val="24"/>
          <w:szCs w:val="24"/>
        </w:rPr>
        <w:t>.</w:t>
      </w:r>
      <w:r w:rsidRPr="00925A00">
        <w:rPr>
          <w:rFonts w:ascii="Times New Roman" w:eastAsia="Calibri" w:hAnsi="Times New Roman"/>
          <w:b/>
          <w:i/>
          <w:sz w:val="24"/>
          <w:szCs w:val="24"/>
        </w:rPr>
        <w:t xml:space="preserve"> </w:t>
      </w:r>
    </w:p>
    <w:p w14:paraId="3A3AD777" w14:textId="77777777" w:rsidR="002B5A84" w:rsidRPr="004F2957" w:rsidRDefault="002B5A84" w:rsidP="002B5A84">
      <w:pPr>
        <w:spacing w:after="0" w:line="240" w:lineRule="auto"/>
        <w:jc w:val="both"/>
        <w:rPr>
          <w:rFonts w:ascii="Times New Roman" w:hAnsi="Times New Roman"/>
          <w:b/>
          <w:i/>
          <w:color w:val="FF0000"/>
          <w:sz w:val="24"/>
          <w:szCs w:val="24"/>
        </w:rPr>
      </w:pPr>
    </w:p>
    <w:p w14:paraId="7E68C51F" w14:textId="114C88C9" w:rsidR="002B5A84" w:rsidRPr="004F2957" w:rsidRDefault="002B5A84" w:rsidP="002B5A84">
      <w:pPr>
        <w:spacing w:after="0" w:line="240" w:lineRule="auto"/>
        <w:rPr>
          <w:rFonts w:ascii="Times New Roman" w:eastAsia="Tahoma" w:hAnsi="Times New Roman"/>
          <w:sz w:val="24"/>
          <w:szCs w:val="24"/>
        </w:rPr>
      </w:pPr>
      <w:r w:rsidRPr="004F2957">
        <w:rPr>
          <w:rFonts w:ascii="Times New Roman" w:hAnsi="Times New Roman"/>
          <w:b/>
          <w:sz w:val="24"/>
          <w:szCs w:val="24"/>
        </w:rPr>
        <w:t>Цільова група:</w:t>
      </w:r>
      <w:r w:rsidRPr="004F2957">
        <w:rPr>
          <w:rFonts w:ascii="Times New Roman" w:eastAsia="Tahoma" w:hAnsi="Times New Roman"/>
          <w:sz w:val="24"/>
          <w:szCs w:val="24"/>
        </w:rPr>
        <w:t xml:space="preserve"> особи, які перебувають на обліку в</w:t>
      </w:r>
      <w:r w:rsidR="00863A2B" w:rsidRPr="00863A2B">
        <w:t xml:space="preserve"> </w:t>
      </w:r>
      <w:r w:rsidR="00863A2B" w:rsidRPr="00863A2B">
        <w:rPr>
          <w:rFonts w:ascii="Times New Roman" w:eastAsia="Tahoma" w:hAnsi="Times New Roman"/>
          <w:sz w:val="24"/>
          <w:szCs w:val="24"/>
        </w:rPr>
        <w:t>уповноважених</w:t>
      </w:r>
      <w:r w:rsidRPr="004F2957">
        <w:rPr>
          <w:rFonts w:ascii="Times New Roman" w:eastAsia="Tahoma" w:hAnsi="Times New Roman"/>
          <w:sz w:val="24"/>
          <w:szCs w:val="24"/>
        </w:rPr>
        <w:t xml:space="preserve"> органах пробації</w:t>
      </w:r>
    </w:p>
    <w:p w14:paraId="145F2EC0" w14:textId="77777777" w:rsidR="002B5A84" w:rsidRPr="004F2957" w:rsidRDefault="002B5A84" w:rsidP="002B5A84">
      <w:pPr>
        <w:spacing w:after="0" w:line="240" w:lineRule="auto"/>
        <w:jc w:val="both"/>
        <w:rPr>
          <w:rFonts w:ascii="Times New Roman" w:hAnsi="Times New Roman"/>
          <w:b/>
          <w:sz w:val="24"/>
          <w:szCs w:val="24"/>
        </w:rPr>
      </w:pPr>
    </w:p>
    <w:p w14:paraId="2291323A"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37409092" w14:textId="77777777" w:rsidR="002B5A84" w:rsidRPr="004F2957" w:rsidRDefault="002B5A84" w:rsidP="002B5A84">
      <w:pPr>
        <w:widowControl w:val="0"/>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1. Оцінку ризиків інфікування збудником гепатиту С.</w:t>
      </w:r>
    </w:p>
    <w:p w14:paraId="42F6FF0A" w14:textId="77777777" w:rsidR="002B5A84" w:rsidRPr="004F2957" w:rsidRDefault="002B5A84" w:rsidP="002B5A84">
      <w:pPr>
        <w:widowControl w:val="0"/>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2. Консультування щодо гепатиту С, безпечної поведінки для його запобігання.</w:t>
      </w:r>
    </w:p>
    <w:p w14:paraId="18A2FFD9" w14:textId="77777777" w:rsidR="002B5A84" w:rsidRPr="00925A00" w:rsidRDefault="002B5A84" w:rsidP="002B5A84">
      <w:pPr>
        <w:widowControl w:val="0"/>
        <w:suppressAutoHyphens/>
        <w:spacing w:after="0" w:line="240" w:lineRule="auto"/>
        <w:contextualSpacing/>
        <w:jc w:val="both"/>
        <w:rPr>
          <w:rFonts w:ascii="Times New Roman" w:hAnsi="Times New Roman"/>
          <w:sz w:val="24"/>
          <w:szCs w:val="24"/>
        </w:rPr>
      </w:pPr>
      <w:r w:rsidRPr="00925A00">
        <w:rPr>
          <w:rFonts w:ascii="Times New Roman" w:hAnsi="Times New Roman"/>
          <w:sz w:val="24"/>
          <w:szCs w:val="24"/>
        </w:rPr>
        <w:t>3. Інформування, де можна пройти діагностику та лікування гепатиту С сучасними препаратами.</w:t>
      </w:r>
    </w:p>
    <w:p w14:paraId="403DD9CF"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hAnsi="Times New Roman"/>
          <w:sz w:val="24"/>
          <w:szCs w:val="24"/>
        </w:rPr>
        <w:t xml:space="preserve">4. У разі наявності факторів ризику захворювання вірусним гепатитом С,  проводиться роз'яснення та сприяння організації процедури тестування на вірусний гепатит С, </w:t>
      </w:r>
      <w:r w:rsidRPr="004F2957">
        <w:rPr>
          <w:rFonts w:ascii="Times New Roman" w:hAnsi="Times New Roman"/>
          <w:sz w:val="24"/>
          <w:szCs w:val="24"/>
        </w:rPr>
        <w:lastRenderedPageBreak/>
        <w:t xml:space="preserve">перенаправлення та супровід </w:t>
      </w:r>
      <w:r w:rsidRPr="004F2957">
        <w:rPr>
          <w:rFonts w:ascii="Times New Roman" w:eastAsia="Tahoma" w:hAnsi="Times New Roman"/>
          <w:sz w:val="24"/>
          <w:szCs w:val="24"/>
        </w:rPr>
        <w:t>до відповідного комунального закладу охорони здоров'я, де проводиться тестування на вірусний гепатит С.</w:t>
      </w:r>
    </w:p>
    <w:p w14:paraId="1FD9B9F6" w14:textId="77777777" w:rsidR="002B5A84" w:rsidRPr="004F2957" w:rsidRDefault="002B5A84" w:rsidP="002B5A84">
      <w:pPr>
        <w:tabs>
          <w:tab w:val="left" w:pos="457"/>
        </w:tabs>
        <w:spacing w:after="0" w:line="240" w:lineRule="auto"/>
        <w:jc w:val="both"/>
        <w:rPr>
          <w:rFonts w:ascii="Times New Roman" w:hAnsi="Times New Roman"/>
          <w:sz w:val="24"/>
          <w:szCs w:val="24"/>
        </w:rPr>
      </w:pPr>
    </w:p>
    <w:p w14:paraId="7EBFCB16" w14:textId="77777777" w:rsidR="002B5A84" w:rsidRPr="004F2957" w:rsidRDefault="002B5A84" w:rsidP="002B5A84">
      <w:pPr>
        <w:spacing w:after="0" w:line="240" w:lineRule="auto"/>
        <w:jc w:val="both"/>
        <w:rPr>
          <w:rFonts w:ascii="Times New Roman" w:eastAsia="Tahoma" w:hAnsi="Times New Roman"/>
          <w:sz w:val="24"/>
          <w:szCs w:val="24"/>
        </w:rPr>
      </w:pPr>
      <w:r w:rsidRPr="00FD2849">
        <w:rPr>
          <w:rFonts w:ascii="Times New Roman" w:hAnsi="Times New Roman"/>
          <w:b/>
          <w:sz w:val="24"/>
          <w:szCs w:val="24"/>
          <w:u w:val="single"/>
        </w:rPr>
        <w:t xml:space="preserve">Програмний компонент </w:t>
      </w:r>
      <w:r>
        <w:rPr>
          <w:rFonts w:ascii="Times New Roman" w:hAnsi="Times New Roman"/>
          <w:b/>
          <w:sz w:val="24"/>
          <w:szCs w:val="24"/>
          <w:u w:val="single"/>
        </w:rPr>
        <w:t>10</w:t>
      </w:r>
      <w:r w:rsidRPr="00FD2849">
        <w:rPr>
          <w:rFonts w:ascii="Times New Roman" w:hAnsi="Times New Roman"/>
          <w:b/>
          <w:sz w:val="24"/>
          <w:szCs w:val="24"/>
          <w:u w:val="single"/>
        </w:rPr>
        <w:t>.</w:t>
      </w:r>
    </w:p>
    <w:p w14:paraId="1EDEF817" w14:textId="77777777" w:rsidR="002B5A84" w:rsidRPr="00925A00" w:rsidRDefault="002B5A84" w:rsidP="002B5A84">
      <w:pPr>
        <w:spacing w:after="0" w:line="240" w:lineRule="auto"/>
        <w:jc w:val="both"/>
        <w:rPr>
          <w:rFonts w:ascii="Times New Roman" w:hAnsi="Times New Roman"/>
          <w:b/>
          <w:sz w:val="24"/>
          <w:szCs w:val="24"/>
        </w:rPr>
      </w:pPr>
      <w:r w:rsidRPr="00925A00">
        <w:rPr>
          <w:rFonts w:ascii="Times New Roman" w:eastAsia="Tahoma" w:hAnsi="Times New Roman"/>
          <w:b/>
          <w:sz w:val="24"/>
          <w:szCs w:val="24"/>
        </w:rPr>
        <w:t>Медичний та соціальний супровід наркозалежних осіб та осіб, які перебувають в програмі ЗПТ.</w:t>
      </w:r>
    </w:p>
    <w:p w14:paraId="6AE04FD0" w14:textId="77777777" w:rsidR="002B5A84" w:rsidRPr="004F2957" w:rsidRDefault="002B5A84" w:rsidP="002B5A84">
      <w:pPr>
        <w:spacing w:after="0" w:line="240" w:lineRule="auto"/>
        <w:rPr>
          <w:rFonts w:ascii="Times New Roman" w:hAnsi="Times New Roman"/>
          <w:b/>
          <w:sz w:val="24"/>
          <w:szCs w:val="24"/>
        </w:rPr>
      </w:pPr>
    </w:p>
    <w:p w14:paraId="3A62C703" w14:textId="77777777" w:rsidR="002B5A84" w:rsidRPr="004F2957" w:rsidRDefault="002B5A84" w:rsidP="002B5A84">
      <w:pPr>
        <w:spacing w:after="0" w:line="240" w:lineRule="auto"/>
        <w:jc w:val="both"/>
        <w:rPr>
          <w:rFonts w:ascii="Times New Roman" w:eastAsia="Tahoma" w:hAnsi="Times New Roman"/>
          <w:sz w:val="24"/>
          <w:szCs w:val="24"/>
        </w:rPr>
      </w:pPr>
      <w:r w:rsidRPr="004F2957">
        <w:rPr>
          <w:rFonts w:ascii="Times New Roman" w:hAnsi="Times New Roman"/>
          <w:b/>
          <w:sz w:val="24"/>
          <w:szCs w:val="24"/>
        </w:rPr>
        <w:t xml:space="preserve">Цільова група: </w:t>
      </w:r>
      <w:r w:rsidRPr="004F2957">
        <w:rPr>
          <w:rFonts w:ascii="Times New Roman" w:eastAsia="Tahoma" w:hAnsi="Times New Roman"/>
          <w:sz w:val="24"/>
          <w:szCs w:val="24"/>
        </w:rPr>
        <w:t>наркозалежні та особи, які перебувають в програмі ЗПТ, та які перебувають на обліку в органах пробації</w:t>
      </w:r>
    </w:p>
    <w:p w14:paraId="7A79A005" w14:textId="77777777" w:rsidR="002B5A84" w:rsidRPr="004F2957" w:rsidRDefault="002B5A84" w:rsidP="002B5A84">
      <w:pPr>
        <w:spacing w:after="0" w:line="240" w:lineRule="auto"/>
        <w:jc w:val="both"/>
        <w:rPr>
          <w:rFonts w:ascii="Times New Roman" w:hAnsi="Times New Roman"/>
          <w:sz w:val="24"/>
          <w:szCs w:val="24"/>
        </w:rPr>
      </w:pPr>
    </w:p>
    <w:p w14:paraId="26FCC92B" w14:textId="77777777" w:rsidR="002B5A84" w:rsidRPr="004F2957" w:rsidRDefault="002B5A84" w:rsidP="002B5A84">
      <w:pPr>
        <w:spacing w:after="0" w:line="240" w:lineRule="auto"/>
        <w:jc w:val="both"/>
        <w:rPr>
          <w:rFonts w:ascii="Times New Roman" w:eastAsia="Tahoma" w:hAnsi="Times New Roman"/>
          <w:b/>
          <w:sz w:val="24"/>
          <w:szCs w:val="24"/>
        </w:rPr>
      </w:pPr>
      <w:r w:rsidRPr="004F2957">
        <w:rPr>
          <w:rFonts w:ascii="Times New Roman" w:eastAsia="Tahoma" w:hAnsi="Times New Roman"/>
          <w:b/>
          <w:sz w:val="24"/>
          <w:szCs w:val="24"/>
        </w:rPr>
        <w:t>Пакет послуг/види діяльності:</w:t>
      </w:r>
    </w:p>
    <w:p w14:paraId="4ABE3915" w14:textId="77777777" w:rsidR="002B5A84" w:rsidRPr="00925A00"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925A00">
        <w:rPr>
          <w:rFonts w:ascii="Times New Roman" w:hAnsi="Times New Roman"/>
          <w:sz w:val="24"/>
          <w:szCs w:val="24"/>
        </w:rPr>
        <w:t>1. Проведення психотерапевтичних занять, а також консультувань з питань безпечної ін’єкційної та статевої поведінки щодо попередження передачі ВІЛ та ВГС.</w:t>
      </w:r>
    </w:p>
    <w:p w14:paraId="7EA0B8E3" w14:textId="77777777" w:rsidR="002B5A84"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925A00">
        <w:rPr>
          <w:rFonts w:ascii="Times New Roman" w:hAnsi="Times New Roman"/>
          <w:sz w:val="24"/>
          <w:szCs w:val="24"/>
        </w:rPr>
        <w:t>2. Оцінка необхідності тестування на ВІЛ та гепатит С, мотивація до тестування.</w:t>
      </w:r>
      <w:r w:rsidRPr="004F2957">
        <w:rPr>
          <w:rFonts w:ascii="Times New Roman" w:hAnsi="Times New Roman"/>
          <w:sz w:val="24"/>
          <w:szCs w:val="24"/>
        </w:rPr>
        <w:tab/>
      </w:r>
    </w:p>
    <w:p w14:paraId="76E1C9A2" w14:textId="77777777" w:rsidR="002B5A84" w:rsidRPr="004F2957" w:rsidRDefault="002B5A84" w:rsidP="002B5A84">
      <w:pPr>
        <w:widowControl w:val="0"/>
        <w:tabs>
          <w:tab w:val="left" w:pos="0"/>
        </w:tabs>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3. Зменшення шкоди від вживання наркотиків.</w:t>
      </w:r>
    </w:p>
    <w:p w14:paraId="4F013EB7" w14:textId="77777777" w:rsidR="002B5A84" w:rsidRPr="004F2957" w:rsidRDefault="002B5A84" w:rsidP="002B5A84">
      <w:pPr>
        <w:widowControl w:val="0"/>
        <w:tabs>
          <w:tab w:val="left" w:pos="720"/>
        </w:tabs>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4. Індивідуальне консультування клієнта ЗПТ (тривалість 1 година) за необхідністю щоденно.</w:t>
      </w:r>
    </w:p>
    <w:p w14:paraId="7DCFDDD9" w14:textId="77777777" w:rsidR="002B5A84" w:rsidRPr="004F2957" w:rsidRDefault="002B5A84" w:rsidP="002B5A84">
      <w:pPr>
        <w:widowControl w:val="0"/>
        <w:tabs>
          <w:tab w:val="left" w:pos="720"/>
        </w:tabs>
        <w:suppressAutoHyphens/>
        <w:spacing w:after="0" w:line="240" w:lineRule="auto"/>
        <w:contextualSpacing/>
        <w:jc w:val="both"/>
        <w:rPr>
          <w:rFonts w:ascii="Times New Roman" w:hAnsi="Times New Roman"/>
          <w:sz w:val="24"/>
          <w:szCs w:val="24"/>
        </w:rPr>
      </w:pPr>
      <w:r w:rsidRPr="004F2957">
        <w:rPr>
          <w:rFonts w:ascii="Times New Roman" w:hAnsi="Times New Roman"/>
          <w:sz w:val="24"/>
          <w:szCs w:val="24"/>
        </w:rPr>
        <w:t>5. Забезпечення мультидисциплінарного підходу у веденні клієнта.</w:t>
      </w:r>
    </w:p>
    <w:p w14:paraId="2A7ED933" w14:textId="77777777" w:rsidR="002B5A84" w:rsidRPr="004F2957" w:rsidRDefault="002B5A84" w:rsidP="002B5A84">
      <w:pPr>
        <w:tabs>
          <w:tab w:val="left" w:pos="457"/>
          <w:tab w:val="left" w:pos="720"/>
        </w:tabs>
        <w:spacing w:after="0" w:line="240" w:lineRule="auto"/>
        <w:jc w:val="both"/>
        <w:rPr>
          <w:rFonts w:ascii="Times New Roman" w:hAnsi="Times New Roman"/>
          <w:sz w:val="24"/>
          <w:szCs w:val="24"/>
        </w:rPr>
      </w:pPr>
      <w:r w:rsidRPr="004F2957">
        <w:rPr>
          <w:rFonts w:ascii="Times New Roman" w:hAnsi="Times New Roman"/>
          <w:sz w:val="24"/>
          <w:szCs w:val="24"/>
        </w:rPr>
        <w:t>6. Забезпечення медичного супроводу клієнтів ЗПТ.</w:t>
      </w:r>
    </w:p>
    <w:p w14:paraId="5F5F4DAC" w14:textId="77777777" w:rsidR="002B5A84" w:rsidRPr="004F2957" w:rsidRDefault="002B5A84" w:rsidP="002B5A84">
      <w:pPr>
        <w:tabs>
          <w:tab w:val="left" w:pos="457"/>
          <w:tab w:val="left" w:pos="720"/>
        </w:tabs>
        <w:spacing w:after="0" w:line="240" w:lineRule="auto"/>
        <w:jc w:val="both"/>
        <w:rPr>
          <w:rFonts w:ascii="Times New Roman" w:hAnsi="Times New Roman"/>
          <w:sz w:val="24"/>
          <w:szCs w:val="24"/>
        </w:rPr>
      </w:pPr>
      <w:r w:rsidRPr="004F2957">
        <w:rPr>
          <w:rFonts w:ascii="Times New Roman" w:hAnsi="Times New Roman"/>
          <w:sz w:val="24"/>
          <w:szCs w:val="24"/>
        </w:rPr>
        <w:t>7. Забезпечення доступу ВІЛ-інфікованих пацієнтів до АРТ.</w:t>
      </w:r>
    </w:p>
    <w:p w14:paraId="663398A6" w14:textId="77777777" w:rsidR="002B5A84" w:rsidRPr="004F2957" w:rsidRDefault="002B5A84" w:rsidP="002B5A84">
      <w:pPr>
        <w:tabs>
          <w:tab w:val="left" w:pos="457"/>
          <w:tab w:val="left" w:pos="720"/>
        </w:tabs>
        <w:spacing w:after="0" w:line="240" w:lineRule="auto"/>
        <w:jc w:val="both"/>
        <w:rPr>
          <w:rFonts w:ascii="Times New Roman" w:hAnsi="Times New Roman"/>
          <w:sz w:val="24"/>
          <w:szCs w:val="24"/>
        </w:rPr>
      </w:pPr>
      <w:r w:rsidRPr="004F2957">
        <w:rPr>
          <w:rFonts w:ascii="Times New Roman" w:hAnsi="Times New Roman"/>
          <w:sz w:val="24"/>
          <w:szCs w:val="24"/>
        </w:rPr>
        <w:t>8. Здійснення соціально-психологічного супроводу клієнтів ЗПТ.</w:t>
      </w:r>
    </w:p>
    <w:p w14:paraId="6473F7FC" w14:textId="77777777" w:rsidR="002B5A84" w:rsidRPr="004F2957" w:rsidRDefault="002B5A84" w:rsidP="002B5A84">
      <w:pPr>
        <w:tabs>
          <w:tab w:val="left" w:pos="457"/>
          <w:tab w:val="left" w:pos="720"/>
        </w:tabs>
        <w:spacing w:after="0" w:line="240" w:lineRule="auto"/>
        <w:jc w:val="both"/>
        <w:rPr>
          <w:rFonts w:ascii="Times New Roman" w:hAnsi="Times New Roman"/>
          <w:sz w:val="24"/>
          <w:szCs w:val="24"/>
        </w:rPr>
      </w:pPr>
      <w:r w:rsidRPr="004F2957">
        <w:rPr>
          <w:rFonts w:ascii="Times New Roman" w:hAnsi="Times New Roman"/>
          <w:sz w:val="24"/>
          <w:szCs w:val="24"/>
        </w:rPr>
        <w:t>9. Сприяння забезпечення безперервності ЗПТ, які перебували в програмі ЗПТ.</w:t>
      </w:r>
    </w:p>
    <w:p w14:paraId="4FFD7D06" w14:textId="77777777" w:rsidR="002B5A84" w:rsidRPr="004F2957" w:rsidRDefault="002B5A84" w:rsidP="002B5A84">
      <w:pPr>
        <w:tabs>
          <w:tab w:val="left" w:pos="457"/>
          <w:tab w:val="left" w:pos="720"/>
        </w:tabs>
        <w:spacing w:after="0" w:line="240" w:lineRule="auto"/>
        <w:jc w:val="both"/>
        <w:rPr>
          <w:rFonts w:ascii="Times New Roman" w:hAnsi="Times New Roman"/>
          <w:sz w:val="24"/>
          <w:szCs w:val="24"/>
        </w:rPr>
      </w:pPr>
      <w:r w:rsidRPr="004F2957">
        <w:rPr>
          <w:rFonts w:ascii="Times New Roman" w:hAnsi="Times New Roman"/>
          <w:sz w:val="24"/>
          <w:szCs w:val="24"/>
        </w:rPr>
        <w:t>10. Проведення роботи щодо залучення споживачів опіоїдних наркотиків до програм ЗПТ.</w:t>
      </w:r>
    </w:p>
    <w:p w14:paraId="4AB24065" w14:textId="77777777" w:rsidR="002B5A84" w:rsidRPr="004F2957" w:rsidRDefault="002B5A84" w:rsidP="002B5A84">
      <w:pPr>
        <w:tabs>
          <w:tab w:val="left" w:pos="457"/>
          <w:tab w:val="left" w:pos="720"/>
        </w:tabs>
        <w:spacing w:after="0" w:line="240" w:lineRule="auto"/>
        <w:jc w:val="both"/>
        <w:rPr>
          <w:rFonts w:ascii="Times New Roman" w:hAnsi="Times New Roman"/>
          <w:sz w:val="24"/>
          <w:szCs w:val="24"/>
        </w:rPr>
      </w:pPr>
      <w:r w:rsidRPr="004F2957">
        <w:rPr>
          <w:rFonts w:ascii="Times New Roman" w:hAnsi="Times New Roman"/>
          <w:sz w:val="24"/>
          <w:szCs w:val="24"/>
        </w:rPr>
        <w:t>11. Супровід осіб, які перебувають в програмі ЗПТ.</w:t>
      </w:r>
    </w:p>
    <w:p w14:paraId="335D4E24" w14:textId="77777777" w:rsidR="002B5A84" w:rsidRPr="004F2957" w:rsidRDefault="002B5A84" w:rsidP="002B5A84">
      <w:pPr>
        <w:tabs>
          <w:tab w:val="left" w:pos="142"/>
          <w:tab w:val="left" w:pos="426"/>
          <w:tab w:val="left" w:pos="851"/>
          <w:tab w:val="left" w:pos="1134"/>
        </w:tabs>
        <w:spacing w:after="0" w:line="240" w:lineRule="auto"/>
        <w:jc w:val="both"/>
        <w:rPr>
          <w:rFonts w:ascii="Times New Roman" w:hAnsi="Times New Roman"/>
          <w:b/>
          <w:sz w:val="24"/>
          <w:szCs w:val="24"/>
        </w:rPr>
      </w:pPr>
    </w:p>
    <w:p w14:paraId="1D8B80B0" w14:textId="3067B32F" w:rsidR="002B5A84" w:rsidRDefault="002B5A84" w:rsidP="002B5A84">
      <w:pPr>
        <w:tabs>
          <w:tab w:val="left" w:pos="142"/>
          <w:tab w:val="left" w:pos="426"/>
          <w:tab w:val="left" w:pos="851"/>
          <w:tab w:val="left" w:pos="1134"/>
        </w:tabs>
        <w:spacing w:after="0" w:line="240" w:lineRule="auto"/>
        <w:jc w:val="both"/>
        <w:rPr>
          <w:rFonts w:ascii="Times New Roman" w:hAnsi="Times New Roman"/>
          <w:b/>
          <w:sz w:val="24"/>
          <w:szCs w:val="24"/>
        </w:rPr>
      </w:pPr>
    </w:p>
    <w:p w14:paraId="7ED4EFB7" w14:textId="16D52E70" w:rsidR="00162614" w:rsidRPr="00162614" w:rsidRDefault="00162614" w:rsidP="0016261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jc w:val="both"/>
        <w:rPr>
          <w:rFonts w:ascii="Times New Roman" w:hAnsi="Times New Roman"/>
          <w:color w:val="002060"/>
          <w:sz w:val="24"/>
          <w:szCs w:val="24"/>
          <w:lang w:val="ru-RU"/>
        </w:rPr>
      </w:pPr>
      <w:r w:rsidRPr="001543BA">
        <w:rPr>
          <w:rFonts w:ascii="Times New Roman" w:hAnsi="Times New Roman"/>
          <w:b/>
          <w:color w:val="002060"/>
          <w:sz w:val="24"/>
          <w:szCs w:val="24"/>
        </w:rPr>
        <w:t xml:space="preserve">Модуль </w:t>
      </w:r>
      <w:r>
        <w:rPr>
          <w:rFonts w:ascii="Times New Roman" w:hAnsi="Times New Roman"/>
          <w:b/>
          <w:color w:val="002060"/>
          <w:sz w:val="24"/>
          <w:szCs w:val="24"/>
        </w:rPr>
        <w:t>6</w:t>
      </w:r>
      <w:r w:rsidRPr="001543BA">
        <w:rPr>
          <w:rFonts w:ascii="Times New Roman" w:hAnsi="Times New Roman"/>
          <w:b/>
          <w:color w:val="002060"/>
          <w:sz w:val="24"/>
          <w:szCs w:val="24"/>
        </w:rPr>
        <w:t xml:space="preserve">. Впровадження </w:t>
      </w:r>
      <w:r>
        <w:rPr>
          <w:rFonts w:ascii="Times New Roman" w:hAnsi="Times New Roman"/>
          <w:b/>
          <w:color w:val="002060"/>
          <w:sz w:val="24"/>
          <w:szCs w:val="24"/>
        </w:rPr>
        <w:t>соціального замовлення на послуги з ВІЛ, ТБ та ВГС в пенітенціарних закладах</w:t>
      </w:r>
    </w:p>
    <w:p w14:paraId="2C8F7C9C" w14:textId="33F8088B" w:rsidR="00EC1A1B" w:rsidRPr="00A57C92" w:rsidRDefault="00162614" w:rsidP="00EC1A1B">
      <w:pPr>
        <w:overflowPunct w:val="0"/>
        <w:spacing w:after="0" w:line="240" w:lineRule="auto"/>
        <w:jc w:val="both"/>
        <w:textAlignment w:val="baseline"/>
        <w:rPr>
          <w:rFonts w:ascii="Times New Roman" w:hAnsi="Times New Roman" w:cs="Times New Roman"/>
          <w:sz w:val="24"/>
          <w:szCs w:val="24"/>
        </w:rPr>
      </w:pPr>
      <w:r>
        <w:rPr>
          <w:rFonts w:ascii="Times New Roman" w:hAnsi="Times New Roman"/>
          <w:sz w:val="24"/>
          <w:szCs w:val="24"/>
        </w:rPr>
        <w:t>Проектна д</w:t>
      </w:r>
      <w:r w:rsidRPr="004F2957">
        <w:rPr>
          <w:rFonts w:ascii="Times New Roman" w:hAnsi="Times New Roman"/>
          <w:sz w:val="24"/>
          <w:szCs w:val="24"/>
        </w:rPr>
        <w:t xml:space="preserve">іяльність </w:t>
      </w:r>
      <w:r>
        <w:rPr>
          <w:rFonts w:ascii="Times New Roman" w:hAnsi="Times New Roman"/>
          <w:sz w:val="24"/>
          <w:szCs w:val="24"/>
        </w:rPr>
        <w:t>здійснюється протягом</w:t>
      </w:r>
      <w:r w:rsidRPr="004F2957">
        <w:rPr>
          <w:rFonts w:ascii="Times New Roman" w:hAnsi="Times New Roman"/>
          <w:sz w:val="24"/>
          <w:szCs w:val="24"/>
        </w:rPr>
        <w:t xml:space="preserve"> 15 місяців </w:t>
      </w:r>
      <w:r>
        <w:rPr>
          <w:rFonts w:ascii="Times New Roman" w:hAnsi="Times New Roman"/>
          <w:sz w:val="24"/>
          <w:szCs w:val="24"/>
        </w:rPr>
        <w:t xml:space="preserve"> (з 01.07.2018 р. до 30.09. 2019 року) </w:t>
      </w:r>
      <w:r w:rsidRPr="004F2957">
        <w:rPr>
          <w:rFonts w:ascii="Times New Roman" w:hAnsi="Times New Roman"/>
          <w:sz w:val="24"/>
          <w:szCs w:val="24"/>
        </w:rPr>
        <w:t xml:space="preserve">в межах нижче перелічених програмних компонентів та поширюватиметься </w:t>
      </w:r>
      <w:r>
        <w:rPr>
          <w:rFonts w:ascii="Times New Roman" w:hAnsi="Times New Roman"/>
          <w:sz w:val="24"/>
          <w:szCs w:val="24"/>
        </w:rPr>
        <w:t xml:space="preserve">на </w:t>
      </w:r>
      <w:r w:rsidRPr="00A17C29">
        <w:rPr>
          <w:rFonts w:ascii="Times New Roman" w:hAnsi="Times New Roman"/>
          <w:sz w:val="24"/>
          <w:szCs w:val="24"/>
        </w:rPr>
        <w:t>12 проектних регіон</w:t>
      </w:r>
      <w:r>
        <w:rPr>
          <w:rFonts w:ascii="Times New Roman" w:hAnsi="Times New Roman"/>
          <w:sz w:val="24"/>
          <w:szCs w:val="24"/>
        </w:rPr>
        <w:t>ів</w:t>
      </w:r>
      <w:r w:rsidRPr="00A17C29">
        <w:rPr>
          <w:rFonts w:ascii="Times New Roman" w:hAnsi="Times New Roman"/>
          <w:sz w:val="24"/>
          <w:szCs w:val="24"/>
        </w:rPr>
        <w:t xml:space="preserve">. </w:t>
      </w:r>
      <w:r w:rsidR="00EC1A1B">
        <w:rPr>
          <w:rFonts w:ascii="Times New Roman" w:hAnsi="Times New Roman" w:cs="Times New Roman"/>
          <w:sz w:val="24"/>
          <w:szCs w:val="24"/>
        </w:rPr>
        <w:t xml:space="preserve">Забезпечення сталості послуг із виявлення, діагностики та лікування ВІЛ, ТБ, ХР-ТБ, ВГС та ЗПТ </w:t>
      </w:r>
      <w:r w:rsidR="00863A2B">
        <w:rPr>
          <w:rFonts w:ascii="Times New Roman" w:hAnsi="Times New Roman" w:cs="Times New Roman"/>
          <w:sz w:val="24"/>
          <w:szCs w:val="24"/>
        </w:rPr>
        <w:t xml:space="preserve">у </w:t>
      </w:r>
      <w:r w:rsidR="00EC1A1B">
        <w:rPr>
          <w:rFonts w:ascii="Times New Roman" w:hAnsi="Times New Roman" w:cs="Times New Roman"/>
          <w:sz w:val="24"/>
          <w:szCs w:val="24"/>
        </w:rPr>
        <w:t>пенітенціарних закладах є надзвичайно актуальним завданням проекту, який націлений на</w:t>
      </w:r>
      <w:r w:rsidR="00EC1A1B" w:rsidRPr="00C44DF3">
        <w:rPr>
          <w:rFonts w:ascii="Times New Roman" w:hAnsi="Times New Roman" w:cs="Times New Roman"/>
          <w:sz w:val="24"/>
          <w:szCs w:val="24"/>
        </w:rPr>
        <w:t xml:space="preserve"> включення комплексного пакету послуг до національних стратегій та бюджетів</w:t>
      </w:r>
      <w:r w:rsidR="00EC1A1B">
        <w:rPr>
          <w:rFonts w:ascii="Times New Roman" w:hAnsi="Times New Roman" w:cs="Times New Roman"/>
          <w:sz w:val="24"/>
          <w:szCs w:val="24"/>
        </w:rPr>
        <w:t>, залучення місцевих бюджетів до фінансування комплексного пакету послуг з ВІЛ, ТБ, ХР-ТБ, ВГС та ЗПТ, зокрема через механізм соціальних замовлень.</w:t>
      </w:r>
    </w:p>
    <w:p w14:paraId="51470442" w14:textId="77777777" w:rsidR="00EC1A1B" w:rsidRDefault="00EC1A1B" w:rsidP="00162614">
      <w:pPr>
        <w:spacing w:after="0" w:line="240" w:lineRule="auto"/>
        <w:jc w:val="both"/>
        <w:rPr>
          <w:rFonts w:ascii="Times New Roman" w:hAnsi="Times New Roman"/>
          <w:sz w:val="24"/>
          <w:szCs w:val="24"/>
        </w:rPr>
      </w:pPr>
    </w:p>
    <w:p w14:paraId="28B86F3F" w14:textId="77777777" w:rsidR="00162614" w:rsidRPr="004F2957" w:rsidRDefault="00162614" w:rsidP="00162614">
      <w:pPr>
        <w:spacing w:after="0" w:line="240" w:lineRule="auto"/>
        <w:jc w:val="both"/>
        <w:rPr>
          <w:rFonts w:ascii="Times New Roman" w:hAnsi="Times New Roman"/>
          <w:sz w:val="24"/>
          <w:szCs w:val="24"/>
        </w:rPr>
      </w:pPr>
      <w:r w:rsidRPr="004F2957">
        <w:rPr>
          <w:rFonts w:ascii="Times New Roman" w:hAnsi="Times New Roman"/>
          <w:sz w:val="24"/>
          <w:szCs w:val="24"/>
        </w:rPr>
        <w:t>НУО може подаватись на декілька програмних модулів одночасно, з обов’язковим охопленням всіх програмних компонентів.</w:t>
      </w:r>
    </w:p>
    <w:p w14:paraId="469093D6" w14:textId="77777777" w:rsidR="00162614" w:rsidRDefault="00162614" w:rsidP="00162614">
      <w:pPr>
        <w:tabs>
          <w:tab w:val="left" w:pos="284"/>
        </w:tabs>
        <w:spacing w:after="0" w:line="240" w:lineRule="auto"/>
        <w:jc w:val="both"/>
        <w:rPr>
          <w:rFonts w:ascii="Times New Roman" w:hAnsi="Times New Roman"/>
          <w:sz w:val="24"/>
          <w:szCs w:val="24"/>
        </w:rPr>
      </w:pPr>
    </w:p>
    <w:p w14:paraId="33844B50" w14:textId="19A4813B" w:rsidR="00162614" w:rsidRPr="0012482E" w:rsidRDefault="00162614" w:rsidP="00162614">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Модуль 6 складається з </w:t>
      </w:r>
      <w:r w:rsidR="00EC1A1B">
        <w:rPr>
          <w:rFonts w:ascii="Times New Roman" w:hAnsi="Times New Roman"/>
          <w:sz w:val="24"/>
          <w:szCs w:val="24"/>
        </w:rPr>
        <w:t>трьох</w:t>
      </w:r>
      <w:r>
        <w:rPr>
          <w:rFonts w:ascii="Times New Roman" w:hAnsi="Times New Roman"/>
          <w:sz w:val="24"/>
          <w:szCs w:val="24"/>
        </w:rPr>
        <w:t xml:space="preserve"> (</w:t>
      </w:r>
      <w:r w:rsidR="00EC1A1B">
        <w:rPr>
          <w:rFonts w:ascii="Times New Roman" w:hAnsi="Times New Roman"/>
          <w:sz w:val="24"/>
          <w:szCs w:val="24"/>
        </w:rPr>
        <w:t>3</w:t>
      </w:r>
      <w:r>
        <w:rPr>
          <w:rFonts w:ascii="Times New Roman" w:hAnsi="Times New Roman"/>
          <w:sz w:val="24"/>
          <w:szCs w:val="24"/>
        </w:rPr>
        <w:t>) програмних компонентів (1</w:t>
      </w:r>
      <w:r w:rsidR="00EC1A1B">
        <w:rPr>
          <w:rFonts w:ascii="Times New Roman" w:hAnsi="Times New Roman"/>
          <w:sz w:val="24"/>
          <w:szCs w:val="24"/>
        </w:rPr>
        <w:t>1</w:t>
      </w:r>
      <w:r>
        <w:rPr>
          <w:rFonts w:ascii="Times New Roman" w:hAnsi="Times New Roman"/>
          <w:sz w:val="24"/>
          <w:szCs w:val="24"/>
        </w:rPr>
        <w:t xml:space="preserve">, </w:t>
      </w:r>
      <w:r w:rsidR="00EC1A1B">
        <w:rPr>
          <w:rFonts w:ascii="Times New Roman" w:hAnsi="Times New Roman"/>
          <w:sz w:val="24"/>
          <w:szCs w:val="24"/>
        </w:rPr>
        <w:t>12</w:t>
      </w:r>
      <w:r>
        <w:rPr>
          <w:rFonts w:ascii="Times New Roman" w:hAnsi="Times New Roman"/>
          <w:sz w:val="24"/>
          <w:szCs w:val="24"/>
        </w:rPr>
        <w:t xml:space="preserve">, </w:t>
      </w:r>
      <w:r w:rsidR="00EC1A1B">
        <w:rPr>
          <w:rFonts w:ascii="Times New Roman" w:hAnsi="Times New Roman"/>
          <w:sz w:val="24"/>
          <w:szCs w:val="24"/>
        </w:rPr>
        <w:t>13</w:t>
      </w:r>
      <w:r>
        <w:rPr>
          <w:rFonts w:ascii="Times New Roman" w:hAnsi="Times New Roman"/>
          <w:sz w:val="24"/>
          <w:szCs w:val="24"/>
        </w:rPr>
        <w:t>).</w:t>
      </w:r>
    </w:p>
    <w:p w14:paraId="754A1C58" w14:textId="77777777" w:rsidR="00162614" w:rsidRDefault="00162614" w:rsidP="00162614"/>
    <w:tbl>
      <w:tblPr>
        <w:tblStyle w:val="TableGrid"/>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90"/>
        <w:gridCol w:w="7560"/>
        <w:gridCol w:w="1620"/>
      </w:tblGrid>
      <w:tr w:rsidR="00162614" w:rsidRPr="009F4C60" w14:paraId="43087B05" w14:textId="77777777" w:rsidTr="00290A85">
        <w:trPr>
          <w:trHeight w:val="856"/>
        </w:trPr>
        <w:tc>
          <w:tcPr>
            <w:tcW w:w="450" w:type="dxa"/>
            <w:vAlign w:val="center"/>
          </w:tcPr>
          <w:p w14:paraId="372E4578" w14:textId="77777777" w:rsidR="00162614" w:rsidRPr="009F4C60" w:rsidRDefault="0016261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w:t>
            </w:r>
            <w:r w:rsidRPr="009F4C60">
              <w:rPr>
                <w:rFonts w:ascii="Times New Roman" w:eastAsia="Tahoma" w:hAnsi="Times New Roman"/>
                <w:b/>
                <w:sz w:val="24"/>
                <w:szCs w:val="24"/>
                <w:lang w:val="en-US"/>
              </w:rPr>
              <w:t xml:space="preserve"> </w:t>
            </w:r>
          </w:p>
        </w:tc>
        <w:tc>
          <w:tcPr>
            <w:tcW w:w="7650" w:type="dxa"/>
            <w:gridSpan w:val="2"/>
            <w:vAlign w:val="center"/>
          </w:tcPr>
          <w:p w14:paraId="052BDCD9" w14:textId="77777777" w:rsidR="00162614" w:rsidRPr="009F4C60" w:rsidRDefault="0016261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Назва програмного модулю та програмних компонентів</w:t>
            </w:r>
          </w:p>
        </w:tc>
        <w:tc>
          <w:tcPr>
            <w:tcW w:w="1620" w:type="dxa"/>
            <w:vAlign w:val="center"/>
          </w:tcPr>
          <w:p w14:paraId="7EC4128C" w14:textId="77777777" w:rsidR="00162614" w:rsidRPr="009F4C60" w:rsidRDefault="00162614" w:rsidP="00290A85">
            <w:pPr>
              <w:pStyle w:val="ListParagraph"/>
              <w:spacing w:after="0" w:line="240" w:lineRule="auto"/>
              <w:ind w:left="0"/>
              <w:jc w:val="both"/>
              <w:rPr>
                <w:rFonts w:ascii="Times New Roman" w:eastAsia="Tahoma" w:hAnsi="Times New Roman"/>
                <w:b/>
                <w:sz w:val="24"/>
                <w:szCs w:val="24"/>
              </w:rPr>
            </w:pPr>
            <w:r w:rsidRPr="009F4C60">
              <w:rPr>
                <w:rFonts w:ascii="Times New Roman" w:eastAsia="Tahoma" w:hAnsi="Times New Roman"/>
                <w:b/>
                <w:sz w:val="24"/>
                <w:szCs w:val="24"/>
              </w:rPr>
              <w:t>Одиниці розрахунку</w:t>
            </w:r>
          </w:p>
        </w:tc>
      </w:tr>
      <w:tr w:rsidR="00162614" w:rsidRPr="004801E1" w14:paraId="1FD948F6" w14:textId="77777777" w:rsidTr="00290A85">
        <w:trPr>
          <w:trHeight w:val="856"/>
        </w:trPr>
        <w:tc>
          <w:tcPr>
            <w:tcW w:w="9720" w:type="dxa"/>
            <w:gridSpan w:val="4"/>
            <w:vAlign w:val="center"/>
          </w:tcPr>
          <w:p w14:paraId="376459E4" w14:textId="658C855F" w:rsidR="00162614" w:rsidRPr="00FF15AF" w:rsidRDefault="00162614" w:rsidP="00162614">
            <w:pPr>
              <w:rPr>
                <w:rFonts w:ascii="Times New Roman" w:eastAsia="Tahoma" w:hAnsi="Times New Roman"/>
                <w:b/>
                <w:sz w:val="24"/>
                <w:szCs w:val="24"/>
              </w:rPr>
            </w:pPr>
            <w:r w:rsidRPr="00162614">
              <w:rPr>
                <w:rFonts w:ascii="Times New Roman" w:hAnsi="Times New Roman"/>
                <w:b/>
                <w:color w:val="002060"/>
                <w:sz w:val="24"/>
                <w:szCs w:val="24"/>
              </w:rPr>
              <w:t xml:space="preserve">Модуль </w:t>
            </w:r>
            <w:r>
              <w:rPr>
                <w:rFonts w:ascii="Times New Roman" w:hAnsi="Times New Roman"/>
                <w:b/>
                <w:color w:val="002060"/>
                <w:sz w:val="24"/>
                <w:szCs w:val="24"/>
              </w:rPr>
              <w:t>6</w:t>
            </w:r>
            <w:r w:rsidRPr="00162614">
              <w:rPr>
                <w:rFonts w:ascii="Times New Roman" w:hAnsi="Times New Roman"/>
                <w:b/>
                <w:color w:val="002060"/>
                <w:sz w:val="24"/>
                <w:szCs w:val="24"/>
              </w:rPr>
              <w:t>. Впровадження соціального замовлення на послуги з ВІЛ</w:t>
            </w:r>
            <w:r>
              <w:rPr>
                <w:rFonts w:ascii="Times New Roman" w:hAnsi="Times New Roman"/>
                <w:b/>
                <w:color w:val="002060"/>
                <w:sz w:val="24"/>
                <w:szCs w:val="24"/>
              </w:rPr>
              <w:t>,</w:t>
            </w:r>
            <w:r w:rsidRPr="00162614">
              <w:rPr>
                <w:rFonts w:ascii="Times New Roman" w:hAnsi="Times New Roman"/>
                <w:b/>
                <w:color w:val="002060"/>
                <w:sz w:val="24"/>
                <w:szCs w:val="24"/>
              </w:rPr>
              <w:t xml:space="preserve"> ТБ та ВГС в пенітенціарних закладах</w:t>
            </w:r>
          </w:p>
        </w:tc>
      </w:tr>
      <w:tr w:rsidR="00162614" w:rsidRPr="004801E1" w14:paraId="60A474D5" w14:textId="77777777" w:rsidTr="00290A85">
        <w:trPr>
          <w:trHeight w:val="856"/>
        </w:trPr>
        <w:tc>
          <w:tcPr>
            <w:tcW w:w="540" w:type="dxa"/>
            <w:gridSpan w:val="2"/>
            <w:vAlign w:val="center"/>
          </w:tcPr>
          <w:p w14:paraId="6DD0C3A1" w14:textId="56FE662F" w:rsidR="00162614" w:rsidRPr="00EC1A1B" w:rsidRDefault="00162614" w:rsidP="00BE199E">
            <w:pPr>
              <w:pStyle w:val="ListParagraph"/>
              <w:spacing w:after="0" w:line="240" w:lineRule="auto"/>
              <w:ind w:left="0"/>
              <w:jc w:val="both"/>
              <w:rPr>
                <w:rFonts w:ascii="Times New Roman" w:eastAsia="Tahoma" w:hAnsi="Times New Roman"/>
                <w:b/>
                <w:lang w:val="uk-UA"/>
              </w:rPr>
            </w:pPr>
            <w:r w:rsidRPr="004801E1">
              <w:rPr>
                <w:rFonts w:ascii="Times New Roman" w:eastAsia="Tahoma" w:hAnsi="Times New Roman"/>
                <w:b/>
              </w:rPr>
              <w:t>1</w:t>
            </w:r>
            <w:r w:rsidR="00EC1A1B">
              <w:rPr>
                <w:rFonts w:ascii="Times New Roman" w:eastAsia="Tahoma" w:hAnsi="Times New Roman"/>
                <w:b/>
                <w:lang w:val="uk-UA"/>
              </w:rPr>
              <w:t>1</w:t>
            </w:r>
          </w:p>
        </w:tc>
        <w:tc>
          <w:tcPr>
            <w:tcW w:w="7560" w:type="dxa"/>
          </w:tcPr>
          <w:p w14:paraId="7CEDF584" w14:textId="367BB14B" w:rsidR="00162614" w:rsidRPr="00EC1A1B" w:rsidRDefault="00EC1A1B" w:rsidP="00BE199E">
            <w:pPr>
              <w:pStyle w:val="ListParagraph"/>
              <w:spacing w:after="0" w:line="240" w:lineRule="auto"/>
              <w:ind w:left="-14"/>
              <w:jc w:val="both"/>
              <w:rPr>
                <w:rFonts w:ascii="Times New Roman" w:eastAsia="Tahoma" w:hAnsi="Times New Roman"/>
                <w:sz w:val="24"/>
                <w:szCs w:val="24"/>
                <w:lang w:val="uk-UA"/>
              </w:rPr>
            </w:pPr>
            <w:r w:rsidRPr="00EC1A1B">
              <w:rPr>
                <w:rFonts w:ascii="Times New Roman" w:eastAsia="Tahoma" w:hAnsi="Times New Roman"/>
                <w:sz w:val="24"/>
                <w:szCs w:val="24"/>
                <w:lang w:val="uk-UA"/>
              </w:rPr>
              <w:t>Інформування та проведення адвокаційних заходів щодо залучення коштів місцевих бюджетів (соціальне замовлення) на надання послуг у пенітенціарних закладах</w:t>
            </w:r>
            <w:r>
              <w:rPr>
                <w:rFonts w:ascii="Times New Roman" w:eastAsia="Tahoma" w:hAnsi="Times New Roman"/>
                <w:sz w:val="24"/>
                <w:szCs w:val="24"/>
                <w:lang w:val="uk-UA"/>
              </w:rPr>
              <w:t>.</w:t>
            </w:r>
          </w:p>
        </w:tc>
        <w:tc>
          <w:tcPr>
            <w:tcW w:w="1620" w:type="dxa"/>
            <w:vAlign w:val="center"/>
          </w:tcPr>
          <w:p w14:paraId="4FF0B6DF" w14:textId="028AB524" w:rsidR="00162614" w:rsidRPr="00C30793" w:rsidRDefault="00162614" w:rsidP="00BE199E">
            <w:pPr>
              <w:pStyle w:val="ListParagraph"/>
              <w:spacing w:after="0" w:line="240" w:lineRule="auto"/>
              <w:ind w:left="0"/>
              <w:jc w:val="both"/>
              <w:rPr>
                <w:rFonts w:ascii="Times New Roman" w:eastAsia="Tahoma" w:hAnsi="Times New Roman"/>
                <w:sz w:val="24"/>
                <w:szCs w:val="24"/>
                <w:lang w:val="uk-UA"/>
              </w:rPr>
            </w:pPr>
            <w:r w:rsidRPr="00C30793">
              <w:rPr>
                <w:rFonts w:ascii="Times New Roman" w:eastAsia="Tahoma" w:hAnsi="Times New Roman"/>
                <w:sz w:val="24"/>
                <w:szCs w:val="24"/>
                <w:lang w:val="uk-UA"/>
              </w:rPr>
              <w:t>за</w:t>
            </w:r>
            <w:r w:rsidR="00EC1A1B">
              <w:rPr>
                <w:rFonts w:ascii="Times New Roman" w:eastAsia="Tahoma" w:hAnsi="Times New Roman"/>
                <w:sz w:val="24"/>
                <w:szCs w:val="24"/>
                <w:lang w:val="uk-UA"/>
              </w:rPr>
              <w:t>хід</w:t>
            </w:r>
          </w:p>
        </w:tc>
      </w:tr>
      <w:tr w:rsidR="00162614" w:rsidRPr="004801E1" w14:paraId="22EAD47A" w14:textId="77777777" w:rsidTr="00642FF7">
        <w:trPr>
          <w:trHeight w:val="418"/>
        </w:trPr>
        <w:tc>
          <w:tcPr>
            <w:tcW w:w="540" w:type="dxa"/>
            <w:gridSpan w:val="2"/>
            <w:vAlign w:val="center"/>
          </w:tcPr>
          <w:p w14:paraId="2022F7D5" w14:textId="77777777" w:rsidR="00162614" w:rsidRPr="00EC1A1B" w:rsidRDefault="00162614" w:rsidP="00BE199E">
            <w:pPr>
              <w:pStyle w:val="ListParagraph"/>
              <w:spacing w:after="0" w:line="240" w:lineRule="auto"/>
              <w:ind w:left="-14"/>
              <w:jc w:val="both"/>
              <w:rPr>
                <w:rFonts w:ascii="Times New Roman" w:eastAsia="Tahoma" w:hAnsi="Times New Roman"/>
                <w:b/>
                <w:sz w:val="24"/>
                <w:szCs w:val="24"/>
                <w:lang w:val="uk-UA"/>
              </w:rPr>
            </w:pPr>
          </w:p>
          <w:p w14:paraId="788A61CB" w14:textId="78A30A4A" w:rsidR="00162614" w:rsidRPr="00EC1A1B" w:rsidRDefault="00EC1A1B" w:rsidP="00BE199E">
            <w:pPr>
              <w:pStyle w:val="ListParagraph"/>
              <w:spacing w:after="0" w:line="240" w:lineRule="auto"/>
              <w:ind w:left="-14"/>
              <w:jc w:val="both"/>
              <w:rPr>
                <w:rFonts w:ascii="Times New Roman" w:eastAsia="Tahoma" w:hAnsi="Times New Roman"/>
                <w:b/>
                <w:sz w:val="24"/>
                <w:szCs w:val="24"/>
                <w:lang w:val="uk-UA"/>
              </w:rPr>
            </w:pPr>
            <w:r w:rsidRPr="00EC1A1B">
              <w:rPr>
                <w:rFonts w:ascii="Times New Roman" w:eastAsia="Tahoma" w:hAnsi="Times New Roman"/>
                <w:b/>
                <w:sz w:val="24"/>
                <w:szCs w:val="24"/>
                <w:lang w:val="uk-UA"/>
              </w:rPr>
              <w:t>1</w:t>
            </w:r>
            <w:r w:rsidR="00162614" w:rsidRPr="00EC1A1B">
              <w:rPr>
                <w:rFonts w:ascii="Times New Roman" w:eastAsia="Tahoma" w:hAnsi="Times New Roman"/>
                <w:b/>
                <w:sz w:val="24"/>
                <w:szCs w:val="24"/>
                <w:lang w:val="uk-UA"/>
              </w:rPr>
              <w:t>2</w:t>
            </w:r>
          </w:p>
          <w:p w14:paraId="6FD6AA85" w14:textId="77777777" w:rsidR="00162614" w:rsidRPr="00EC1A1B" w:rsidRDefault="00162614" w:rsidP="00BE199E">
            <w:pPr>
              <w:pStyle w:val="ListParagraph"/>
              <w:spacing w:after="0" w:line="240" w:lineRule="auto"/>
              <w:ind w:left="-14"/>
              <w:jc w:val="both"/>
              <w:rPr>
                <w:rFonts w:ascii="Times New Roman" w:eastAsia="Tahoma" w:hAnsi="Times New Roman"/>
                <w:b/>
                <w:sz w:val="24"/>
                <w:szCs w:val="24"/>
                <w:lang w:val="uk-UA"/>
              </w:rPr>
            </w:pPr>
          </w:p>
        </w:tc>
        <w:tc>
          <w:tcPr>
            <w:tcW w:w="7560" w:type="dxa"/>
          </w:tcPr>
          <w:p w14:paraId="202187DC" w14:textId="77777777" w:rsidR="00EC1A1B" w:rsidRDefault="00EC1A1B" w:rsidP="00BE199E">
            <w:pPr>
              <w:pStyle w:val="ListParagraph"/>
              <w:spacing w:after="0" w:line="240" w:lineRule="auto"/>
              <w:ind w:left="-14"/>
              <w:jc w:val="both"/>
              <w:rPr>
                <w:rFonts w:ascii="Times New Roman" w:eastAsia="Tahoma" w:hAnsi="Times New Roman"/>
                <w:sz w:val="24"/>
                <w:szCs w:val="24"/>
                <w:lang w:val="uk-UA"/>
              </w:rPr>
            </w:pPr>
          </w:p>
          <w:p w14:paraId="4689C2ED" w14:textId="2413A159" w:rsidR="00EC1A1B" w:rsidRPr="00EC1A1B" w:rsidRDefault="00EC1A1B" w:rsidP="00BE199E">
            <w:pPr>
              <w:pStyle w:val="ListParagraph"/>
              <w:spacing w:after="0" w:line="240" w:lineRule="auto"/>
              <w:ind w:left="-14"/>
              <w:jc w:val="both"/>
              <w:rPr>
                <w:rFonts w:ascii="Times New Roman" w:eastAsia="Tahoma" w:hAnsi="Times New Roman"/>
                <w:sz w:val="24"/>
                <w:szCs w:val="24"/>
                <w:lang w:val="uk-UA"/>
              </w:rPr>
            </w:pPr>
            <w:r w:rsidRPr="00EC1A1B">
              <w:rPr>
                <w:rFonts w:ascii="Times New Roman" w:eastAsia="Tahoma" w:hAnsi="Times New Roman"/>
                <w:sz w:val="24"/>
                <w:szCs w:val="24"/>
                <w:lang w:val="uk-UA"/>
              </w:rPr>
              <w:t>Підготовка та подача документації для участі в тендерних процедурах</w:t>
            </w:r>
            <w:r>
              <w:rPr>
                <w:rFonts w:ascii="Times New Roman" w:eastAsia="Tahoma" w:hAnsi="Times New Roman"/>
                <w:sz w:val="24"/>
                <w:szCs w:val="24"/>
                <w:lang w:val="uk-UA"/>
              </w:rPr>
              <w:t>.</w:t>
            </w:r>
          </w:p>
          <w:p w14:paraId="1958A13C" w14:textId="77B3C497" w:rsidR="00162614" w:rsidRPr="00EC1A1B" w:rsidRDefault="00162614" w:rsidP="00BE199E">
            <w:pPr>
              <w:pStyle w:val="ListParagraph"/>
              <w:spacing w:after="0" w:line="240" w:lineRule="auto"/>
              <w:ind w:left="-14"/>
              <w:jc w:val="both"/>
              <w:rPr>
                <w:rFonts w:ascii="Times New Roman" w:eastAsia="Tahoma" w:hAnsi="Times New Roman"/>
                <w:sz w:val="24"/>
                <w:szCs w:val="24"/>
                <w:lang w:val="uk-UA"/>
              </w:rPr>
            </w:pPr>
          </w:p>
        </w:tc>
        <w:tc>
          <w:tcPr>
            <w:tcW w:w="1620" w:type="dxa"/>
            <w:vAlign w:val="center"/>
          </w:tcPr>
          <w:p w14:paraId="782E4A71" w14:textId="30B9E2CA" w:rsidR="00162614" w:rsidRPr="00C30793" w:rsidRDefault="00EC1A1B" w:rsidP="00BE199E">
            <w:pPr>
              <w:pStyle w:val="ListParagraph"/>
              <w:spacing w:after="0" w:line="240" w:lineRule="auto"/>
              <w:ind w:left="-14"/>
              <w:jc w:val="both"/>
              <w:rPr>
                <w:rFonts w:ascii="Times New Roman" w:eastAsia="Tahoma" w:hAnsi="Times New Roman"/>
                <w:sz w:val="24"/>
                <w:szCs w:val="24"/>
                <w:lang w:val="uk-UA"/>
              </w:rPr>
            </w:pPr>
            <w:r>
              <w:rPr>
                <w:rFonts w:ascii="Times New Roman" w:eastAsia="Tahoma" w:hAnsi="Times New Roman"/>
                <w:sz w:val="24"/>
                <w:szCs w:val="24"/>
                <w:lang w:val="uk-UA"/>
              </w:rPr>
              <w:t>захід</w:t>
            </w:r>
          </w:p>
        </w:tc>
      </w:tr>
      <w:tr w:rsidR="00162614" w:rsidRPr="004801E1" w14:paraId="140855E6" w14:textId="77777777" w:rsidTr="00BE199E">
        <w:trPr>
          <w:trHeight w:val="292"/>
        </w:trPr>
        <w:tc>
          <w:tcPr>
            <w:tcW w:w="540" w:type="dxa"/>
            <w:gridSpan w:val="2"/>
            <w:vAlign w:val="center"/>
          </w:tcPr>
          <w:p w14:paraId="25E616E0" w14:textId="77777777" w:rsidR="00162614" w:rsidRPr="00EC1A1B" w:rsidRDefault="00162614" w:rsidP="00BE199E">
            <w:pPr>
              <w:pStyle w:val="ListParagraph"/>
              <w:spacing w:after="0" w:line="240" w:lineRule="auto"/>
              <w:ind w:left="-14"/>
              <w:jc w:val="both"/>
              <w:rPr>
                <w:rFonts w:ascii="Times New Roman" w:eastAsia="Tahoma" w:hAnsi="Times New Roman"/>
                <w:b/>
                <w:sz w:val="24"/>
                <w:szCs w:val="24"/>
                <w:lang w:val="uk-UA"/>
              </w:rPr>
            </w:pPr>
          </w:p>
          <w:p w14:paraId="07085EF4" w14:textId="21CEA455" w:rsidR="00162614" w:rsidRPr="00EC1A1B" w:rsidRDefault="00EC1A1B" w:rsidP="00BE199E">
            <w:pPr>
              <w:pStyle w:val="ListParagraph"/>
              <w:spacing w:after="0" w:line="240" w:lineRule="auto"/>
              <w:ind w:left="-14"/>
              <w:jc w:val="both"/>
              <w:rPr>
                <w:rFonts w:ascii="Times New Roman" w:eastAsia="Tahoma" w:hAnsi="Times New Roman"/>
                <w:b/>
                <w:sz w:val="24"/>
                <w:szCs w:val="24"/>
                <w:lang w:val="uk-UA"/>
              </w:rPr>
            </w:pPr>
            <w:r w:rsidRPr="00EC1A1B">
              <w:rPr>
                <w:rFonts w:ascii="Times New Roman" w:eastAsia="Tahoma" w:hAnsi="Times New Roman"/>
                <w:b/>
                <w:sz w:val="24"/>
                <w:szCs w:val="24"/>
                <w:lang w:val="uk-UA"/>
              </w:rPr>
              <w:t>1</w:t>
            </w:r>
            <w:r w:rsidR="00162614" w:rsidRPr="00EC1A1B">
              <w:rPr>
                <w:rFonts w:ascii="Times New Roman" w:eastAsia="Tahoma" w:hAnsi="Times New Roman"/>
                <w:b/>
                <w:sz w:val="24"/>
                <w:szCs w:val="24"/>
                <w:lang w:val="uk-UA"/>
              </w:rPr>
              <w:t>3</w:t>
            </w:r>
          </w:p>
        </w:tc>
        <w:tc>
          <w:tcPr>
            <w:tcW w:w="7560" w:type="dxa"/>
          </w:tcPr>
          <w:p w14:paraId="672F665E" w14:textId="0F16CBAF" w:rsidR="00162614" w:rsidRPr="00EC1A1B" w:rsidRDefault="00EC1A1B" w:rsidP="00BE199E">
            <w:pPr>
              <w:pStyle w:val="ListParagraph"/>
              <w:spacing w:after="0" w:line="240" w:lineRule="auto"/>
              <w:ind w:left="-14"/>
              <w:jc w:val="both"/>
              <w:rPr>
                <w:rFonts w:ascii="Times New Roman" w:eastAsia="Tahoma" w:hAnsi="Times New Roman"/>
                <w:sz w:val="24"/>
                <w:szCs w:val="24"/>
                <w:lang w:val="uk-UA"/>
              </w:rPr>
            </w:pPr>
            <w:r w:rsidRPr="00EC1A1B">
              <w:rPr>
                <w:rFonts w:ascii="Times New Roman" w:eastAsia="Tahoma" w:hAnsi="Times New Roman"/>
                <w:sz w:val="24"/>
                <w:szCs w:val="24"/>
                <w:lang w:val="uk-UA"/>
              </w:rPr>
              <w:t>Розбудова організації для реалізації соціального замовлення</w:t>
            </w:r>
            <w:r>
              <w:rPr>
                <w:rFonts w:ascii="Times New Roman" w:eastAsia="Tahoma" w:hAnsi="Times New Roman"/>
                <w:sz w:val="24"/>
                <w:szCs w:val="24"/>
                <w:lang w:val="uk-UA"/>
              </w:rPr>
              <w:t>.</w:t>
            </w:r>
          </w:p>
        </w:tc>
        <w:tc>
          <w:tcPr>
            <w:tcW w:w="1620" w:type="dxa"/>
            <w:vAlign w:val="center"/>
          </w:tcPr>
          <w:p w14:paraId="2077190A" w14:textId="2DD3EEB4" w:rsidR="00162614" w:rsidRPr="00EC1A1B" w:rsidRDefault="00EC1A1B" w:rsidP="00BE199E">
            <w:pPr>
              <w:pStyle w:val="ListParagraph"/>
              <w:spacing w:after="0" w:line="240" w:lineRule="auto"/>
              <w:ind w:left="-14"/>
              <w:jc w:val="both"/>
              <w:rPr>
                <w:rFonts w:ascii="Times New Roman" w:eastAsia="Tahoma" w:hAnsi="Times New Roman"/>
                <w:sz w:val="24"/>
                <w:szCs w:val="24"/>
                <w:lang w:val="uk-UA"/>
              </w:rPr>
            </w:pPr>
            <w:r>
              <w:rPr>
                <w:rFonts w:ascii="Times New Roman" w:eastAsia="Tahoma" w:hAnsi="Times New Roman"/>
                <w:sz w:val="24"/>
                <w:szCs w:val="24"/>
                <w:lang w:val="uk-UA"/>
              </w:rPr>
              <w:t>захід</w:t>
            </w:r>
          </w:p>
        </w:tc>
      </w:tr>
    </w:tbl>
    <w:p w14:paraId="1551D13E" w14:textId="77777777" w:rsidR="00162614" w:rsidRPr="004F2957" w:rsidRDefault="00162614" w:rsidP="002B5A84">
      <w:pPr>
        <w:tabs>
          <w:tab w:val="left" w:pos="142"/>
          <w:tab w:val="left" w:pos="426"/>
          <w:tab w:val="left" w:pos="851"/>
          <w:tab w:val="left" w:pos="1134"/>
        </w:tabs>
        <w:spacing w:after="0" w:line="240" w:lineRule="auto"/>
        <w:jc w:val="both"/>
        <w:rPr>
          <w:rFonts w:ascii="Times New Roman" w:hAnsi="Times New Roman"/>
          <w:b/>
          <w:sz w:val="24"/>
          <w:szCs w:val="24"/>
        </w:rPr>
      </w:pPr>
      <w:bookmarkStart w:id="8" w:name="_GoBack"/>
      <w:bookmarkEnd w:id="8"/>
    </w:p>
    <w:p w14:paraId="1F8A35C3" w14:textId="77777777" w:rsidR="002B5A84" w:rsidRPr="00FC62D8" w:rsidRDefault="002B5A84" w:rsidP="002B5A84">
      <w:pPr>
        <w:autoSpaceDE w:val="0"/>
        <w:autoSpaceDN w:val="0"/>
        <w:adjustRightInd w:val="0"/>
        <w:spacing w:after="0" w:line="240" w:lineRule="auto"/>
        <w:contextualSpacing/>
        <w:jc w:val="center"/>
        <w:rPr>
          <w:rFonts w:ascii="Times New Roman" w:eastAsia="Calibri" w:hAnsi="Times New Roman" w:cs="Times New Roman"/>
          <w:b/>
          <w:sz w:val="24"/>
          <w:szCs w:val="24"/>
        </w:rPr>
      </w:pPr>
    </w:p>
    <w:p w14:paraId="12FA367D" w14:textId="0B4C5DDC" w:rsidR="002B5A84" w:rsidRPr="00FC62D8" w:rsidRDefault="00477354" w:rsidP="002B5A84">
      <w:pPr>
        <w:tabs>
          <w:tab w:val="left" w:pos="360"/>
        </w:tabs>
        <w:spacing w:after="0" w:line="240" w:lineRule="auto"/>
        <w:jc w:val="both"/>
        <w:rPr>
          <w:rFonts w:ascii="Times New Roman" w:hAnsi="Times New Roman" w:cs="Times New Roman"/>
          <w:b/>
          <w:sz w:val="24"/>
          <w:szCs w:val="24"/>
        </w:rPr>
      </w:pPr>
      <w:r w:rsidRPr="00FC62D8">
        <w:rPr>
          <w:rFonts w:ascii="Times New Roman" w:hAnsi="Times New Roman" w:cs="Times New Roman"/>
          <w:b/>
          <w:sz w:val="24"/>
          <w:szCs w:val="24"/>
        </w:rPr>
        <w:t>4</w:t>
      </w:r>
      <w:r w:rsidR="002B5A84" w:rsidRPr="00FC62D8">
        <w:rPr>
          <w:rFonts w:ascii="Times New Roman" w:hAnsi="Times New Roman" w:cs="Times New Roman"/>
          <w:b/>
          <w:sz w:val="24"/>
          <w:szCs w:val="24"/>
        </w:rPr>
        <w:t>.</w:t>
      </w:r>
      <w:r w:rsidR="002B5A84" w:rsidRPr="00FC62D8">
        <w:rPr>
          <w:rFonts w:ascii="Times New Roman" w:hAnsi="Times New Roman" w:cs="Times New Roman"/>
          <w:b/>
          <w:sz w:val="24"/>
          <w:szCs w:val="24"/>
        </w:rPr>
        <w:tab/>
        <w:t>Вимоги до учасників конкурсу:</w:t>
      </w:r>
    </w:p>
    <w:p w14:paraId="24090F6F" w14:textId="0F8CDE1C" w:rsidR="002B5A84" w:rsidRDefault="002B5A84" w:rsidP="002B5A84">
      <w:pPr>
        <w:tabs>
          <w:tab w:val="left" w:pos="360"/>
        </w:tabs>
        <w:spacing w:after="0" w:line="240" w:lineRule="auto"/>
        <w:jc w:val="both"/>
        <w:rPr>
          <w:rFonts w:ascii="Times New Roman" w:hAnsi="Times New Roman" w:cs="Times New Roman"/>
          <w:b/>
          <w:sz w:val="24"/>
          <w:szCs w:val="24"/>
        </w:rPr>
      </w:pPr>
    </w:p>
    <w:p w14:paraId="27658B5B" w14:textId="4D6C9164" w:rsidR="00F001F0" w:rsidRPr="00F001F0" w:rsidRDefault="00F001F0" w:rsidP="002B5A84">
      <w:pPr>
        <w:tabs>
          <w:tab w:val="left" w:pos="360"/>
        </w:tabs>
        <w:spacing w:after="0" w:line="240" w:lineRule="auto"/>
        <w:jc w:val="both"/>
        <w:rPr>
          <w:rFonts w:ascii="Times New Roman" w:hAnsi="Times New Roman" w:cs="Times New Roman"/>
          <w:sz w:val="24"/>
          <w:szCs w:val="24"/>
        </w:rPr>
      </w:pPr>
      <w:r w:rsidRPr="00F001F0">
        <w:rPr>
          <w:rFonts w:ascii="Times New Roman" w:hAnsi="Times New Roman" w:cs="Times New Roman"/>
          <w:sz w:val="24"/>
          <w:szCs w:val="24"/>
        </w:rPr>
        <w:t>До участі у відкритому конкурсі запрошуються неурядові організації, які мають відповідний досвід у сфері протидії ВІЛ/СНІД, туберкульозу та</w:t>
      </w:r>
      <w:r>
        <w:rPr>
          <w:rFonts w:ascii="Times New Roman" w:hAnsi="Times New Roman" w:cs="Times New Roman"/>
          <w:sz w:val="24"/>
          <w:szCs w:val="24"/>
        </w:rPr>
        <w:t>/або</w:t>
      </w:r>
      <w:r w:rsidRPr="00F001F0">
        <w:rPr>
          <w:rFonts w:ascii="Times New Roman" w:hAnsi="Times New Roman" w:cs="Times New Roman"/>
          <w:sz w:val="24"/>
          <w:szCs w:val="24"/>
        </w:rPr>
        <w:t xml:space="preserve"> вірусного гепатиту С</w:t>
      </w:r>
      <w:r w:rsidR="00F968A1">
        <w:rPr>
          <w:rFonts w:ascii="Times New Roman" w:hAnsi="Times New Roman" w:cs="Times New Roman"/>
          <w:sz w:val="24"/>
          <w:szCs w:val="24"/>
        </w:rPr>
        <w:t>,</w:t>
      </w:r>
      <w:r w:rsidRPr="00F001F0">
        <w:rPr>
          <w:rFonts w:ascii="Times New Roman" w:hAnsi="Times New Roman" w:cs="Times New Roman"/>
          <w:sz w:val="24"/>
          <w:szCs w:val="24"/>
        </w:rPr>
        <w:t xml:space="preserve"> досвід роботи з уразливими групами та відповідають </w:t>
      </w:r>
      <w:r w:rsidRPr="00495627">
        <w:rPr>
          <w:rFonts w:ascii="Times New Roman" w:hAnsi="Times New Roman" w:cs="Times New Roman"/>
          <w:b/>
          <w:sz w:val="24"/>
          <w:szCs w:val="24"/>
        </w:rPr>
        <w:t>наступним вимогам</w:t>
      </w:r>
      <w:r w:rsidRPr="00F001F0">
        <w:rPr>
          <w:rFonts w:ascii="Times New Roman" w:hAnsi="Times New Roman" w:cs="Times New Roman"/>
          <w:sz w:val="24"/>
          <w:szCs w:val="24"/>
        </w:rPr>
        <w:t>:</w:t>
      </w:r>
    </w:p>
    <w:p w14:paraId="7D6A19E8" w14:textId="77777777" w:rsidR="00F001F0" w:rsidRPr="00F001F0" w:rsidRDefault="00F001F0" w:rsidP="002B5A84">
      <w:pPr>
        <w:tabs>
          <w:tab w:val="left" w:pos="360"/>
        </w:tabs>
        <w:spacing w:after="0" w:line="240" w:lineRule="auto"/>
        <w:jc w:val="both"/>
        <w:rPr>
          <w:rFonts w:ascii="Times New Roman" w:hAnsi="Times New Roman" w:cs="Times New Roman"/>
          <w:sz w:val="24"/>
          <w:szCs w:val="24"/>
        </w:rPr>
      </w:pPr>
    </w:p>
    <w:p w14:paraId="4A740CEB" w14:textId="53E97088" w:rsidR="00F001F0" w:rsidRDefault="00F001F0" w:rsidP="002B5A84">
      <w:pPr>
        <w:numPr>
          <w:ilvl w:val="0"/>
          <w:numId w:val="11"/>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Є о</w:t>
      </w:r>
      <w:r w:rsidR="002B5A84" w:rsidRPr="00FC62D8">
        <w:rPr>
          <w:rFonts w:ascii="Times New Roman" w:hAnsi="Times New Roman" w:cs="Times New Roman"/>
          <w:sz w:val="24"/>
          <w:szCs w:val="24"/>
        </w:rPr>
        <w:t>фіційн</w:t>
      </w:r>
      <w:r>
        <w:rPr>
          <w:rFonts w:ascii="Times New Roman" w:hAnsi="Times New Roman" w:cs="Times New Roman"/>
          <w:sz w:val="24"/>
          <w:szCs w:val="24"/>
        </w:rPr>
        <w:t>о</w:t>
      </w:r>
      <w:r w:rsidR="002B5A84" w:rsidRPr="00FC62D8">
        <w:rPr>
          <w:rFonts w:ascii="Times New Roman" w:hAnsi="Times New Roman" w:cs="Times New Roman"/>
          <w:sz w:val="24"/>
          <w:szCs w:val="24"/>
        </w:rPr>
        <w:t xml:space="preserve"> </w:t>
      </w:r>
      <w:r>
        <w:rPr>
          <w:rFonts w:ascii="Times New Roman" w:hAnsi="Times New Roman" w:cs="Times New Roman"/>
          <w:sz w:val="24"/>
          <w:szCs w:val="24"/>
        </w:rPr>
        <w:t xml:space="preserve">зареєстрованими дієздатними юридичними особами за чинним законодавством України; </w:t>
      </w:r>
    </w:p>
    <w:p w14:paraId="37577913" w14:textId="236CB3A7" w:rsidR="00F001F0" w:rsidRDefault="00F001F0" w:rsidP="002B5A84">
      <w:pPr>
        <w:numPr>
          <w:ilvl w:val="0"/>
          <w:numId w:val="11"/>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Мають необхідний обсяг право- та дієздатності для того, щоб виконувати запропонований проект у повному обсязі та укласти договір з організаторо</w:t>
      </w:r>
      <w:r w:rsidR="00F02A7F">
        <w:rPr>
          <w:rFonts w:ascii="Times New Roman" w:hAnsi="Times New Roman" w:cs="Times New Roman"/>
          <w:sz w:val="24"/>
          <w:szCs w:val="24"/>
        </w:rPr>
        <w:t>м</w:t>
      </w:r>
      <w:r>
        <w:rPr>
          <w:rFonts w:ascii="Times New Roman" w:hAnsi="Times New Roman" w:cs="Times New Roman"/>
          <w:sz w:val="24"/>
          <w:szCs w:val="24"/>
        </w:rPr>
        <w:t xml:space="preserve"> конкурсу;</w:t>
      </w:r>
    </w:p>
    <w:p w14:paraId="0AA1EDBE" w14:textId="28377734" w:rsidR="002B5A84" w:rsidRPr="00FC62D8" w:rsidRDefault="00F001F0" w:rsidP="002B5A84">
      <w:pPr>
        <w:numPr>
          <w:ilvl w:val="0"/>
          <w:numId w:val="11"/>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Мають можливість реалізовувати проект в зазначених 12 регіонах України;</w:t>
      </w:r>
      <w:r w:rsidR="002B5A84" w:rsidRPr="00FC62D8">
        <w:rPr>
          <w:rFonts w:ascii="Times New Roman" w:hAnsi="Times New Roman" w:cs="Times New Roman"/>
          <w:sz w:val="24"/>
          <w:szCs w:val="24"/>
        </w:rPr>
        <w:t xml:space="preserve"> </w:t>
      </w:r>
    </w:p>
    <w:p w14:paraId="012A5264" w14:textId="59127B73" w:rsidR="002B5A84" w:rsidRPr="00FC62D8" w:rsidRDefault="00F001F0" w:rsidP="002B5A84">
      <w:pPr>
        <w:numPr>
          <w:ilvl w:val="0"/>
          <w:numId w:val="11"/>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Мають д</w:t>
      </w:r>
      <w:r w:rsidR="00477354" w:rsidRPr="00FC62D8">
        <w:rPr>
          <w:rFonts w:ascii="Times New Roman" w:hAnsi="Times New Roman" w:cs="Times New Roman"/>
          <w:sz w:val="24"/>
          <w:szCs w:val="24"/>
        </w:rPr>
        <w:t xml:space="preserve">освід реалізації проектів з ВІЛ, ТБ </w:t>
      </w:r>
      <w:r>
        <w:rPr>
          <w:rFonts w:ascii="Times New Roman" w:hAnsi="Times New Roman" w:cs="Times New Roman"/>
          <w:sz w:val="24"/>
          <w:szCs w:val="24"/>
        </w:rPr>
        <w:t>та/або</w:t>
      </w:r>
      <w:r w:rsidR="00477354" w:rsidRPr="00FC62D8">
        <w:rPr>
          <w:rFonts w:ascii="Times New Roman" w:hAnsi="Times New Roman" w:cs="Times New Roman"/>
          <w:sz w:val="24"/>
          <w:szCs w:val="24"/>
        </w:rPr>
        <w:t xml:space="preserve"> ВГС </w:t>
      </w:r>
      <w:r w:rsidR="00863A2B">
        <w:rPr>
          <w:rFonts w:ascii="Times New Roman" w:hAnsi="Times New Roman" w:cs="Times New Roman"/>
          <w:sz w:val="24"/>
          <w:szCs w:val="24"/>
        </w:rPr>
        <w:t xml:space="preserve">у </w:t>
      </w:r>
      <w:r w:rsidR="00477354" w:rsidRPr="00FC62D8">
        <w:rPr>
          <w:rFonts w:ascii="Times New Roman" w:hAnsi="Times New Roman" w:cs="Times New Roman"/>
          <w:sz w:val="24"/>
          <w:szCs w:val="24"/>
        </w:rPr>
        <w:t>пенітенціарних закладах</w:t>
      </w:r>
      <w:r>
        <w:rPr>
          <w:rFonts w:ascii="Times New Roman" w:hAnsi="Times New Roman" w:cs="Times New Roman"/>
          <w:sz w:val="24"/>
          <w:szCs w:val="24"/>
        </w:rPr>
        <w:t>;</w:t>
      </w:r>
    </w:p>
    <w:p w14:paraId="6723C391" w14:textId="4D1961DB" w:rsidR="002B5A84" w:rsidRPr="00FC62D8" w:rsidRDefault="002B5A84" w:rsidP="002B5A84">
      <w:pPr>
        <w:numPr>
          <w:ilvl w:val="0"/>
          <w:numId w:val="11"/>
        </w:numPr>
        <w:spacing w:after="0" w:line="240" w:lineRule="auto"/>
        <w:ind w:left="360"/>
        <w:contextualSpacing/>
        <w:jc w:val="both"/>
        <w:rPr>
          <w:rFonts w:ascii="Times New Roman" w:hAnsi="Times New Roman" w:cs="Times New Roman"/>
          <w:sz w:val="24"/>
          <w:szCs w:val="24"/>
        </w:rPr>
      </w:pPr>
      <w:r w:rsidRPr="00FC62D8">
        <w:rPr>
          <w:rFonts w:ascii="Times New Roman" w:hAnsi="Times New Roman" w:cs="Times New Roman"/>
          <w:sz w:val="24"/>
          <w:szCs w:val="24"/>
        </w:rPr>
        <w:t xml:space="preserve">Налагоджена робота в </w:t>
      </w:r>
      <w:r w:rsidR="00477354" w:rsidRPr="00FC62D8">
        <w:rPr>
          <w:rFonts w:ascii="Times New Roman" w:hAnsi="Times New Roman" w:cs="Times New Roman"/>
          <w:sz w:val="24"/>
          <w:szCs w:val="24"/>
        </w:rPr>
        <w:t xml:space="preserve">проектних регіонах та </w:t>
      </w:r>
      <w:r w:rsidRPr="00FC62D8">
        <w:rPr>
          <w:rFonts w:ascii="Times New Roman" w:hAnsi="Times New Roman" w:cs="Times New Roman"/>
          <w:sz w:val="24"/>
          <w:szCs w:val="24"/>
        </w:rPr>
        <w:t>досвід співпраці з медичними закладами</w:t>
      </w:r>
      <w:r w:rsidR="00F001F0">
        <w:rPr>
          <w:rFonts w:ascii="Times New Roman" w:hAnsi="Times New Roman" w:cs="Times New Roman"/>
          <w:sz w:val="24"/>
          <w:szCs w:val="24"/>
        </w:rPr>
        <w:t>;</w:t>
      </w:r>
    </w:p>
    <w:p w14:paraId="7B960BE0" w14:textId="15A8DFDF" w:rsidR="002B5A84" w:rsidRDefault="002B5A84" w:rsidP="002B5A84">
      <w:pPr>
        <w:numPr>
          <w:ilvl w:val="0"/>
          <w:numId w:val="11"/>
        </w:numPr>
        <w:spacing w:after="0" w:line="240" w:lineRule="auto"/>
        <w:ind w:left="360"/>
        <w:contextualSpacing/>
        <w:jc w:val="both"/>
        <w:rPr>
          <w:rFonts w:ascii="Times New Roman" w:hAnsi="Times New Roman" w:cs="Times New Roman"/>
          <w:sz w:val="24"/>
          <w:szCs w:val="24"/>
        </w:rPr>
      </w:pPr>
      <w:r w:rsidRPr="00FC62D8">
        <w:rPr>
          <w:rFonts w:ascii="Times New Roman" w:hAnsi="Times New Roman" w:cs="Times New Roman"/>
          <w:sz w:val="24"/>
          <w:szCs w:val="24"/>
        </w:rPr>
        <w:t>Наявність ключового персоналу для виконання діяльності проекту</w:t>
      </w:r>
      <w:r w:rsidR="00F001F0">
        <w:rPr>
          <w:rFonts w:ascii="Times New Roman" w:hAnsi="Times New Roman" w:cs="Times New Roman"/>
          <w:sz w:val="24"/>
          <w:szCs w:val="24"/>
        </w:rPr>
        <w:t>;</w:t>
      </w:r>
    </w:p>
    <w:p w14:paraId="0AA11A39" w14:textId="0585D0B9" w:rsidR="00F001F0" w:rsidRPr="00FC62D8" w:rsidRDefault="00F001F0" w:rsidP="002B5A84">
      <w:pPr>
        <w:numPr>
          <w:ilvl w:val="0"/>
          <w:numId w:val="11"/>
        </w:num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Підтвердження наявного доступу до уразливих груп в пенітенціарних закладах, досвіду роботи з ними та підтвердження взаємодії у вигляді листів-підтримки від пенітенціарних закладів.</w:t>
      </w:r>
    </w:p>
    <w:p w14:paraId="465289AF" w14:textId="77777777" w:rsidR="002B5A84" w:rsidRPr="00FC62D8" w:rsidRDefault="002B5A84" w:rsidP="002B5A84">
      <w:pPr>
        <w:spacing w:after="0" w:line="240" w:lineRule="auto"/>
        <w:ind w:left="360"/>
        <w:jc w:val="both"/>
        <w:rPr>
          <w:rFonts w:ascii="Times New Roman" w:hAnsi="Times New Roman" w:cs="Times New Roman"/>
          <w:sz w:val="24"/>
          <w:szCs w:val="24"/>
        </w:rPr>
      </w:pPr>
    </w:p>
    <w:p w14:paraId="2D7D0B81" w14:textId="6DE66A8A" w:rsidR="00FC62D8" w:rsidRPr="00FC62D8" w:rsidRDefault="00FC62D8" w:rsidP="00FC62D8">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 З</w:t>
      </w:r>
      <w:r w:rsidRPr="00FC62D8">
        <w:rPr>
          <w:rFonts w:ascii="Times New Roman" w:eastAsia="Times New Roman" w:hAnsi="Times New Roman"/>
          <w:b/>
          <w:bCs/>
          <w:sz w:val="24"/>
          <w:szCs w:val="24"/>
          <w:lang w:eastAsia="ru-RU"/>
        </w:rPr>
        <w:t>агальна інформація щодо проведення конкурсу</w:t>
      </w:r>
      <w:r>
        <w:rPr>
          <w:rFonts w:ascii="Times New Roman" w:eastAsia="Times New Roman" w:hAnsi="Times New Roman"/>
          <w:b/>
          <w:bCs/>
          <w:sz w:val="24"/>
          <w:szCs w:val="24"/>
          <w:lang w:eastAsia="ru-RU"/>
        </w:rPr>
        <w:t>:</w:t>
      </w:r>
    </w:p>
    <w:p w14:paraId="6DA0BB19" w14:textId="77777777" w:rsidR="00FC62D8" w:rsidRDefault="00FC62D8" w:rsidP="00FC62D8">
      <w:pPr>
        <w:pStyle w:val="ListParagraph"/>
        <w:spacing w:after="0" w:line="240" w:lineRule="auto"/>
        <w:jc w:val="both"/>
        <w:rPr>
          <w:rFonts w:ascii="Times New Roman" w:eastAsia="Times New Roman" w:hAnsi="Times New Roman"/>
          <w:b/>
          <w:bCs/>
          <w:sz w:val="24"/>
          <w:szCs w:val="24"/>
          <w:lang w:eastAsia="ru-RU"/>
        </w:rPr>
      </w:pPr>
    </w:p>
    <w:p w14:paraId="2EC61879" w14:textId="494747FF" w:rsidR="00FC62D8" w:rsidRPr="00495627" w:rsidRDefault="00FC62D8" w:rsidP="00FC62D8">
      <w:pPr>
        <w:spacing w:after="0" w:line="240" w:lineRule="auto"/>
        <w:jc w:val="both"/>
        <w:rPr>
          <w:rFonts w:ascii="Times New Roman" w:eastAsia="Times New Roman" w:hAnsi="Times New Roman"/>
          <w:bCs/>
          <w:sz w:val="24"/>
          <w:szCs w:val="24"/>
          <w:lang w:eastAsia="ru-RU"/>
        </w:rPr>
      </w:pPr>
      <w:r w:rsidRPr="00495627">
        <w:rPr>
          <w:rFonts w:ascii="Times New Roman" w:eastAsia="Times New Roman" w:hAnsi="Times New Roman"/>
          <w:bCs/>
          <w:sz w:val="24"/>
          <w:szCs w:val="24"/>
          <w:lang w:eastAsia="ru-RU"/>
        </w:rPr>
        <w:t>Конкурс проводиться у один етап</w:t>
      </w:r>
      <w:r w:rsidR="004A5E72" w:rsidRPr="00495627">
        <w:rPr>
          <w:rFonts w:ascii="Times New Roman" w:eastAsia="Times New Roman" w:hAnsi="Times New Roman"/>
          <w:bCs/>
          <w:sz w:val="24"/>
          <w:szCs w:val="24"/>
          <w:lang w:eastAsia="ru-RU"/>
        </w:rPr>
        <w:t>: конкурс повних проектних заявок.</w:t>
      </w:r>
    </w:p>
    <w:p w14:paraId="77AE533A" w14:textId="77777777" w:rsidR="00495627" w:rsidRDefault="00495627" w:rsidP="00495627">
      <w:pPr>
        <w:spacing w:after="0" w:line="240" w:lineRule="auto"/>
        <w:jc w:val="both"/>
        <w:rPr>
          <w:rFonts w:ascii="Times New Roman" w:eastAsia="Times New Roman" w:hAnsi="Times New Roman"/>
          <w:b/>
          <w:bCs/>
          <w:sz w:val="24"/>
          <w:szCs w:val="24"/>
          <w:lang w:eastAsia="ru-RU"/>
        </w:rPr>
      </w:pPr>
    </w:p>
    <w:p w14:paraId="6778DB69" w14:textId="3E48533E" w:rsidR="002B5A84" w:rsidRPr="00495627" w:rsidRDefault="002B5A84" w:rsidP="00495627">
      <w:pPr>
        <w:spacing w:after="0" w:line="240" w:lineRule="auto"/>
        <w:jc w:val="both"/>
        <w:rPr>
          <w:rFonts w:ascii="Times New Roman" w:eastAsia="Times New Roman" w:hAnsi="Times New Roman"/>
          <w:b/>
          <w:bCs/>
          <w:sz w:val="24"/>
          <w:szCs w:val="24"/>
          <w:lang w:eastAsia="ru-RU"/>
        </w:rPr>
      </w:pPr>
      <w:r w:rsidRPr="00495627">
        <w:rPr>
          <w:rFonts w:ascii="Times New Roman" w:eastAsia="Times New Roman" w:hAnsi="Times New Roman"/>
          <w:b/>
          <w:bCs/>
          <w:sz w:val="24"/>
          <w:szCs w:val="24"/>
          <w:lang w:eastAsia="ru-RU"/>
        </w:rPr>
        <w:t>Для участі в конкурсі необхідно надати:</w:t>
      </w:r>
    </w:p>
    <w:p w14:paraId="22862702" w14:textId="77777777" w:rsidR="002B5A84" w:rsidRPr="00FC62D8" w:rsidRDefault="002B5A84" w:rsidP="002B5A84">
      <w:pPr>
        <w:spacing w:after="0" w:line="240" w:lineRule="auto"/>
        <w:ind w:left="360" w:hanging="360"/>
        <w:jc w:val="both"/>
        <w:rPr>
          <w:rFonts w:ascii="Times New Roman" w:eastAsia="Times New Roman" w:hAnsi="Times New Roman" w:cs="Times New Roman"/>
          <w:b/>
          <w:bCs/>
          <w:sz w:val="24"/>
          <w:szCs w:val="24"/>
          <w:lang w:eastAsia="ru-RU"/>
        </w:rPr>
      </w:pPr>
    </w:p>
    <w:p w14:paraId="0F9345BB" w14:textId="55DDFF79" w:rsidR="002B5A84" w:rsidRPr="00FC62D8" w:rsidRDefault="002B5A84" w:rsidP="002B5A84">
      <w:pPr>
        <w:numPr>
          <w:ilvl w:val="0"/>
          <w:numId w:val="8"/>
        </w:numPr>
        <w:tabs>
          <w:tab w:val="num" w:pos="432"/>
        </w:tabs>
        <w:spacing w:after="0" w:line="240" w:lineRule="auto"/>
        <w:ind w:left="408" w:hanging="408"/>
        <w:jc w:val="both"/>
        <w:rPr>
          <w:rFonts w:ascii="Times New Roman" w:hAnsi="Times New Roman" w:cs="Times New Roman"/>
          <w:sz w:val="24"/>
          <w:szCs w:val="24"/>
        </w:rPr>
      </w:pPr>
      <w:r w:rsidRPr="00FC62D8">
        <w:rPr>
          <w:rFonts w:ascii="Times New Roman" w:hAnsi="Times New Roman" w:cs="Times New Roman"/>
          <w:sz w:val="24"/>
          <w:szCs w:val="24"/>
        </w:rPr>
        <w:t>Конкурсна заявка, що містить таку інформацію:</w:t>
      </w:r>
    </w:p>
    <w:p w14:paraId="1FE6CDC9" w14:textId="505C3D9A" w:rsidR="002B5A84" w:rsidRPr="00FC62D8" w:rsidRDefault="00762BA5" w:rsidP="002B5A84">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2B5A84" w:rsidRPr="00FC62D8">
        <w:rPr>
          <w:rFonts w:ascii="Times New Roman" w:hAnsi="Times New Roman" w:cs="Times New Roman"/>
          <w:sz w:val="24"/>
          <w:szCs w:val="24"/>
        </w:rPr>
        <w:t>оротка інформація про організацію та її місію</w:t>
      </w:r>
      <w:r>
        <w:rPr>
          <w:rFonts w:ascii="Times New Roman" w:hAnsi="Times New Roman" w:cs="Times New Roman"/>
          <w:sz w:val="24"/>
          <w:szCs w:val="24"/>
        </w:rPr>
        <w:t>.</w:t>
      </w:r>
    </w:p>
    <w:p w14:paraId="747149FE" w14:textId="02EBD6E6" w:rsidR="002B5A84" w:rsidRPr="00FC62D8" w:rsidRDefault="00762BA5" w:rsidP="002B5A84">
      <w:pPr>
        <w:numPr>
          <w:ilvl w:val="0"/>
          <w:numId w:val="12"/>
        </w:numPr>
        <w:spacing w:after="0" w:line="240" w:lineRule="auto"/>
        <w:ind w:left="778"/>
        <w:contextualSpacing/>
        <w:rPr>
          <w:rFonts w:ascii="Times New Roman" w:eastAsia="Calibri" w:hAnsi="Times New Roman" w:cs="Times New Roman"/>
          <w:sz w:val="24"/>
          <w:szCs w:val="24"/>
        </w:rPr>
      </w:pPr>
      <w:r>
        <w:rPr>
          <w:rFonts w:ascii="Times New Roman" w:eastAsia="Calibri" w:hAnsi="Times New Roman" w:cs="Times New Roman"/>
          <w:sz w:val="24"/>
          <w:szCs w:val="24"/>
        </w:rPr>
        <w:t>Р</w:t>
      </w:r>
      <w:r w:rsidR="00DD13BC">
        <w:rPr>
          <w:rFonts w:ascii="Times New Roman" w:eastAsia="Calibri" w:hAnsi="Times New Roman" w:cs="Times New Roman"/>
          <w:sz w:val="24"/>
          <w:szCs w:val="24"/>
        </w:rPr>
        <w:t>егіони/</w:t>
      </w:r>
      <w:r w:rsidR="002B5A84" w:rsidRPr="00FC62D8">
        <w:rPr>
          <w:rFonts w:ascii="Times New Roman" w:eastAsia="Calibri" w:hAnsi="Times New Roman" w:cs="Times New Roman"/>
          <w:sz w:val="24"/>
          <w:szCs w:val="24"/>
        </w:rPr>
        <w:t>області</w:t>
      </w:r>
      <w:r w:rsidR="00DD13BC">
        <w:rPr>
          <w:rFonts w:ascii="Times New Roman" w:eastAsia="Calibri" w:hAnsi="Times New Roman" w:cs="Times New Roman"/>
          <w:sz w:val="24"/>
          <w:szCs w:val="24"/>
        </w:rPr>
        <w:t>/райони/міста</w:t>
      </w:r>
      <w:r w:rsidR="002B5A84" w:rsidRPr="00FC62D8">
        <w:rPr>
          <w:rFonts w:ascii="Times New Roman" w:eastAsia="Calibri" w:hAnsi="Times New Roman" w:cs="Times New Roman"/>
          <w:sz w:val="24"/>
          <w:szCs w:val="24"/>
        </w:rPr>
        <w:t>, де налагоджена робота НУО</w:t>
      </w:r>
      <w:r>
        <w:rPr>
          <w:rFonts w:ascii="Times New Roman" w:eastAsia="Calibri" w:hAnsi="Times New Roman" w:cs="Times New Roman"/>
          <w:sz w:val="24"/>
          <w:szCs w:val="24"/>
        </w:rPr>
        <w:t>.</w:t>
      </w:r>
    </w:p>
    <w:p w14:paraId="7B6E83B8" w14:textId="45F4ADE6" w:rsidR="00DD13BC" w:rsidRDefault="00762BA5" w:rsidP="002B5A84">
      <w:pPr>
        <w:numPr>
          <w:ilvl w:val="0"/>
          <w:numId w:val="12"/>
        </w:numPr>
        <w:spacing w:after="0" w:line="240" w:lineRule="auto"/>
        <w:ind w:left="778"/>
        <w:jc w:val="both"/>
        <w:rPr>
          <w:rFonts w:ascii="Times New Roman" w:hAnsi="Times New Roman" w:cs="Times New Roman"/>
          <w:sz w:val="24"/>
          <w:szCs w:val="24"/>
        </w:rPr>
      </w:pPr>
      <w:r>
        <w:rPr>
          <w:rFonts w:ascii="Times New Roman" w:hAnsi="Times New Roman" w:cs="Times New Roman"/>
          <w:sz w:val="24"/>
          <w:szCs w:val="24"/>
        </w:rPr>
        <w:t>П</w:t>
      </w:r>
      <w:r w:rsidR="002B5A84" w:rsidRPr="00FC62D8">
        <w:rPr>
          <w:rFonts w:ascii="Times New Roman" w:hAnsi="Times New Roman" w:cs="Times New Roman"/>
          <w:sz w:val="24"/>
          <w:szCs w:val="24"/>
        </w:rPr>
        <w:t xml:space="preserve">озитивний досвід роботи в проектах за останні 5 років </w:t>
      </w:r>
      <w:r w:rsidR="00DD13BC" w:rsidRPr="00F001F0">
        <w:rPr>
          <w:rFonts w:ascii="Times New Roman" w:hAnsi="Times New Roman" w:cs="Times New Roman"/>
          <w:sz w:val="24"/>
          <w:szCs w:val="24"/>
        </w:rPr>
        <w:t>у сфері протидії ВІЛ/СНІД, туберкульозу та</w:t>
      </w:r>
      <w:r w:rsidR="00DD13BC">
        <w:rPr>
          <w:rFonts w:ascii="Times New Roman" w:hAnsi="Times New Roman" w:cs="Times New Roman"/>
          <w:sz w:val="24"/>
          <w:szCs w:val="24"/>
        </w:rPr>
        <w:t>/або</w:t>
      </w:r>
      <w:r w:rsidR="00DD13BC" w:rsidRPr="00F001F0">
        <w:rPr>
          <w:rFonts w:ascii="Times New Roman" w:hAnsi="Times New Roman" w:cs="Times New Roman"/>
          <w:sz w:val="24"/>
          <w:szCs w:val="24"/>
        </w:rPr>
        <w:t xml:space="preserve"> вірусного гепатиту С</w:t>
      </w:r>
      <w:r w:rsidR="00A17B3F">
        <w:rPr>
          <w:rFonts w:ascii="Times New Roman" w:hAnsi="Times New Roman" w:cs="Times New Roman"/>
          <w:sz w:val="24"/>
          <w:szCs w:val="24"/>
        </w:rPr>
        <w:t xml:space="preserve">, </w:t>
      </w:r>
      <w:r>
        <w:rPr>
          <w:rFonts w:ascii="Times New Roman" w:hAnsi="Times New Roman" w:cs="Times New Roman"/>
          <w:sz w:val="24"/>
          <w:szCs w:val="24"/>
        </w:rPr>
        <w:t xml:space="preserve">зокрема в пенітенціарних </w:t>
      </w:r>
      <w:r w:rsidR="00F02A7F">
        <w:rPr>
          <w:rFonts w:ascii="Times New Roman" w:hAnsi="Times New Roman" w:cs="Times New Roman"/>
          <w:sz w:val="24"/>
          <w:szCs w:val="24"/>
        </w:rPr>
        <w:t>закладах</w:t>
      </w:r>
      <w:r>
        <w:rPr>
          <w:rFonts w:ascii="Times New Roman" w:hAnsi="Times New Roman" w:cs="Times New Roman"/>
          <w:sz w:val="24"/>
          <w:szCs w:val="24"/>
        </w:rPr>
        <w:t>.</w:t>
      </w:r>
    </w:p>
    <w:p w14:paraId="18C650EE" w14:textId="56C01E8E" w:rsidR="002B5A84" w:rsidRPr="00FC62D8" w:rsidRDefault="00762BA5" w:rsidP="002B5A84">
      <w:pPr>
        <w:numPr>
          <w:ilvl w:val="0"/>
          <w:numId w:val="12"/>
        </w:numPr>
        <w:spacing w:after="0" w:line="240" w:lineRule="auto"/>
        <w:ind w:left="778"/>
        <w:jc w:val="both"/>
        <w:rPr>
          <w:rFonts w:ascii="Times New Roman" w:hAnsi="Times New Roman" w:cs="Times New Roman"/>
          <w:sz w:val="24"/>
          <w:szCs w:val="24"/>
        </w:rPr>
      </w:pPr>
      <w:r>
        <w:rPr>
          <w:rFonts w:ascii="Times New Roman" w:hAnsi="Times New Roman" w:cs="Times New Roman"/>
          <w:sz w:val="24"/>
          <w:szCs w:val="24"/>
        </w:rPr>
        <w:t>П</w:t>
      </w:r>
      <w:r w:rsidR="002B5A84" w:rsidRPr="00FC62D8">
        <w:rPr>
          <w:rFonts w:ascii="Times New Roman" w:hAnsi="Times New Roman" w:cs="Times New Roman"/>
          <w:sz w:val="24"/>
          <w:szCs w:val="24"/>
        </w:rPr>
        <w:t xml:space="preserve">ерелік </w:t>
      </w:r>
      <w:r>
        <w:rPr>
          <w:rFonts w:ascii="Times New Roman" w:hAnsi="Times New Roman" w:cs="Times New Roman"/>
          <w:sz w:val="24"/>
          <w:szCs w:val="24"/>
        </w:rPr>
        <w:t xml:space="preserve">пенітенціарних </w:t>
      </w:r>
      <w:r w:rsidR="00F02A7F">
        <w:rPr>
          <w:rFonts w:ascii="Times New Roman" w:hAnsi="Times New Roman" w:cs="Times New Roman"/>
          <w:sz w:val="24"/>
          <w:szCs w:val="24"/>
        </w:rPr>
        <w:t>закладів</w:t>
      </w:r>
      <w:r w:rsidR="002B5A84" w:rsidRPr="00FC62D8">
        <w:rPr>
          <w:rFonts w:ascii="Times New Roman" w:hAnsi="Times New Roman" w:cs="Times New Roman"/>
          <w:sz w:val="24"/>
          <w:szCs w:val="24"/>
        </w:rPr>
        <w:t>, з якими НУО співпрацювала протягом останніх 5 років, що підтверджується копіями договорів</w:t>
      </w:r>
      <w:r w:rsidR="00F02A7F">
        <w:rPr>
          <w:rFonts w:ascii="Times New Roman" w:hAnsi="Times New Roman" w:cs="Times New Roman"/>
          <w:sz w:val="24"/>
          <w:szCs w:val="24"/>
        </w:rPr>
        <w:t xml:space="preserve">, </w:t>
      </w:r>
      <w:r w:rsidR="002B5A84" w:rsidRPr="00FC62D8">
        <w:rPr>
          <w:rFonts w:ascii="Times New Roman" w:hAnsi="Times New Roman" w:cs="Times New Roman"/>
          <w:sz w:val="24"/>
          <w:szCs w:val="24"/>
        </w:rPr>
        <w:t xml:space="preserve"> </w:t>
      </w:r>
      <w:r w:rsidR="00F02A7F" w:rsidRPr="0043741B">
        <w:rPr>
          <w:rFonts w:ascii="Times New Roman" w:hAnsi="Times New Roman" w:cs="Times New Roman"/>
          <w:sz w:val="24"/>
          <w:szCs w:val="24"/>
        </w:rPr>
        <w:t>листами</w:t>
      </w:r>
      <w:r w:rsidR="00FA7AC1">
        <w:rPr>
          <w:rFonts w:ascii="Times New Roman" w:hAnsi="Times New Roman" w:cs="Times New Roman"/>
          <w:sz w:val="24"/>
          <w:szCs w:val="24"/>
        </w:rPr>
        <w:t xml:space="preserve"> -</w:t>
      </w:r>
      <w:r w:rsidR="00F02A7F" w:rsidRPr="0043741B">
        <w:rPr>
          <w:rFonts w:ascii="Times New Roman" w:hAnsi="Times New Roman" w:cs="Times New Roman"/>
          <w:sz w:val="24"/>
          <w:szCs w:val="24"/>
        </w:rPr>
        <w:t xml:space="preserve"> </w:t>
      </w:r>
      <w:r w:rsidR="00FA7AC1">
        <w:rPr>
          <w:rFonts w:ascii="Times New Roman" w:hAnsi="Times New Roman" w:cs="Times New Roman"/>
          <w:sz w:val="24"/>
          <w:szCs w:val="24"/>
        </w:rPr>
        <w:t xml:space="preserve">відгуками </w:t>
      </w:r>
      <w:r w:rsidR="002B5A84" w:rsidRPr="00FC62D8">
        <w:rPr>
          <w:rFonts w:ascii="Times New Roman" w:hAnsi="Times New Roman" w:cs="Times New Roman"/>
          <w:sz w:val="24"/>
          <w:szCs w:val="24"/>
        </w:rPr>
        <w:t xml:space="preserve">або </w:t>
      </w:r>
      <w:r>
        <w:rPr>
          <w:rFonts w:ascii="Times New Roman" w:hAnsi="Times New Roman" w:cs="Times New Roman"/>
          <w:sz w:val="24"/>
          <w:szCs w:val="24"/>
        </w:rPr>
        <w:t>іншими документами.</w:t>
      </w:r>
    </w:p>
    <w:p w14:paraId="404F9B12" w14:textId="55C6537C" w:rsidR="00762BA5" w:rsidRPr="00762BA5" w:rsidRDefault="00762BA5" w:rsidP="00762BA5">
      <w:pPr>
        <w:numPr>
          <w:ilvl w:val="0"/>
          <w:numId w:val="12"/>
        </w:numPr>
        <w:spacing w:after="0" w:line="240" w:lineRule="auto"/>
        <w:ind w:left="778"/>
        <w:jc w:val="both"/>
        <w:rPr>
          <w:rFonts w:ascii="Times New Roman" w:hAnsi="Times New Roman" w:cs="Times New Roman"/>
          <w:sz w:val="24"/>
          <w:szCs w:val="24"/>
        </w:rPr>
      </w:pPr>
      <w:r>
        <w:rPr>
          <w:rFonts w:ascii="Times New Roman" w:hAnsi="Times New Roman" w:cs="Times New Roman"/>
          <w:sz w:val="24"/>
          <w:szCs w:val="24"/>
        </w:rPr>
        <w:t xml:space="preserve">Опис </w:t>
      </w:r>
      <w:r w:rsidR="002B5A84" w:rsidRPr="00FC62D8">
        <w:rPr>
          <w:rFonts w:ascii="Times New Roman" w:hAnsi="Times New Roman" w:cs="Times New Roman"/>
          <w:sz w:val="24"/>
          <w:szCs w:val="24"/>
        </w:rPr>
        <w:t>проект</w:t>
      </w:r>
      <w:r>
        <w:rPr>
          <w:rFonts w:ascii="Times New Roman" w:hAnsi="Times New Roman" w:cs="Times New Roman"/>
          <w:sz w:val="24"/>
          <w:szCs w:val="24"/>
        </w:rPr>
        <w:t>у</w:t>
      </w:r>
      <w:r w:rsidR="002B5A84" w:rsidRPr="00FC62D8">
        <w:rPr>
          <w:rFonts w:ascii="Times New Roman" w:hAnsi="Times New Roman" w:cs="Times New Roman"/>
          <w:sz w:val="24"/>
          <w:szCs w:val="24"/>
        </w:rPr>
        <w:t xml:space="preserve"> (мета та завдання;</w:t>
      </w:r>
      <w:r>
        <w:rPr>
          <w:rFonts w:ascii="Times New Roman" w:hAnsi="Times New Roman" w:cs="Times New Roman"/>
          <w:sz w:val="24"/>
          <w:szCs w:val="24"/>
        </w:rPr>
        <w:t xml:space="preserve"> опис реалізації модулів та програмних компонентів</w:t>
      </w:r>
      <w:r w:rsidR="002B5A84" w:rsidRPr="00FC62D8">
        <w:rPr>
          <w:rFonts w:ascii="Times New Roman" w:hAnsi="Times New Roman" w:cs="Times New Roman"/>
          <w:sz w:val="24"/>
          <w:szCs w:val="24"/>
        </w:rPr>
        <w:t>; співпраця та координація дій з лікувальн</w:t>
      </w:r>
      <w:r>
        <w:rPr>
          <w:rFonts w:ascii="Times New Roman" w:hAnsi="Times New Roman" w:cs="Times New Roman"/>
          <w:sz w:val="24"/>
          <w:szCs w:val="24"/>
        </w:rPr>
        <w:t>ими</w:t>
      </w:r>
      <w:r w:rsidR="002B5A84" w:rsidRPr="00FC62D8">
        <w:rPr>
          <w:rFonts w:ascii="Times New Roman" w:hAnsi="Times New Roman" w:cs="Times New Roman"/>
          <w:sz w:val="24"/>
          <w:szCs w:val="24"/>
        </w:rPr>
        <w:t xml:space="preserve"> </w:t>
      </w:r>
      <w:r>
        <w:rPr>
          <w:rFonts w:ascii="Times New Roman" w:hAnsi="Times New Roman" w:cs="Times New Roman"/>
          <w:sz w:val="24"/>
          <w:szCs w:val="24"/>
        </w:rPr>
        <w:t>закладами, іншими проектами</w:t>
      </w:r>
      <w:r w:rsidR="002B5A84" w:rsidRPr="00FC62D8">
        <w:rPr>
          <w:rFonts w:ascii="Times New Roman" w:hAnsi="Times New Roman" w:cs="Times New Roman"/>
          <w:sz w:val="24"/>
          <w:szCs w:val="24"/>
        </w:rPr>
        <w:t xml:space="preserve"> та іншими організаціями тощо)</w:t>
      </w:r>
      <w:r>
        <w:rPr>
          <w:rFonts w:ascii="Times New Roman" w:hAnsi="Times New Roman" w:cs="Times New Roman"/>
          <w:sz w:val="24"/>
          <w:szCs w:val="24"/>
        </w:rPr>
        <w:t>.</w:t>
      </w:r>
    </w:p>
    <w:p w14:paraId="358F0AC9" w14:textId="23610ACC" w:rsidR="002B5A84" w:rsidRDefault="00762BA5" w:rsidP="002B5A84">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Таблиця</w:t>
      </w:r>
      <w:r w:rsidR="002B5A84" w:rsidRPr="00FC62D8">
        <w:rPr>
          <w:rFonts w:ascii="Times New Roman" w:hAnsi="Times New Roman" w:cs="Times New Roman"/>
          <w:sz w:val="24"/>
          <w:szCs w:val="24"/>
        </w:rPr>
        <w:t xml:space="preserve"> персоналу </w:t>
      </w:r>
      <w:r>
        <w:rPr>
          <w:rFonts w:ascii="Times New Roman" w:hAnsi="Times New Roman" w:cs="Times New Roman"/>
          <w:sz w:val="24"/>
          <w:szCs w:val="24"/>
        </w:rPr>
        <w:t xml:space="preserve">проекту </w:t>
      </w:r>
      <w:r w:rsidR="002B5A84" w:rsidRPr="00FC62D8">
        <w:rPr>
          <w:rFonts w:ascii="Times New Roman" w:hAnsi="Times New Roman" w:cs="Times New Roman"/>
          <w:sz w:val="24"/>
          <w:szCs w:val="24"/>
        </w:rPr>
        <w:t xml:space="preserve">із зазначенням </w:t>
      </w:r>
      <w:r w:rsidR="00B060A7">
        <w:rPr>
          <w:rFonts w:ascii="Times New Roman" w:hAnsi="Times New Roman" w:cs="Times New Roman"/>
          <w:sz w:val="24"/>
          <w:szCs w:val="24"/>
        </w:rPr>
        <w:t>обсягу робіт</w:t>
      </w:r>
      <w:r w:rsidR="002B5A84" w:rsidRPr="00FC62D8">
        <w:rPr>
          <w:rFonts w:ascii="Times New Roman" w:hAnsi="Times New Roman" w:cs="Times New Roman"/>
          <w:sz w:val="24"/>
          <w:szCs w:val="24"/>
        </w:rPr>
        <w:t>.</w:t>
      </w:r>
    </w:p>
    <w:p w14:paraId="62B109C8" w14:textId="5CA82201" w:rsidR="00762BA5" w:rsidRDefault="00B060A7" w:rsidP="00762BA5">
      <w:pPr>
        <w:numPr>
          <w:ilvl w:val="0"/>
          <w:numId w:val="12"/>
        </w:numPr>
        <w:spacing w:after="0" w:line="240" w:lineRule="auto"/>
        <w:ind w:left="778"/>
        <w:jc w:val="both"/>
        <w:rPr>
          <w:rFonts w:ascii="Times New Roman" w:hAnsi="Times New Roman" w:cs="Times New Roman"/>
          <w:sz w:val="24"/>
          <w:szCs w:val="24"/>
        </w:rPr>
      </w:pPr>
      <w:r>
        <w:rPr>
          <w:rFonts w:ascii="Times New Roman" w:hAnsi="Times New Roman" w:cs="Times New Roman"/>
          <w:sz w:val="24"/>
          <w:szCs w:val="24"/>
        </w:rPr>
        <w:t>Детальний робочий план проекту.</w:t>
      </w:r>
    </w:p>
    <w:p w14:paraId="5D4F93F8" w14:textId="60BCE493" w:rsidR="00B060A7" w:rsidRDefault="00B060A7" w:rsidP="00762BA5">
      <w:pPr>
        <w:numPr>
          <w:ilvl w:val="0"/>
          <w:numId w:val="12"/>
        </w:numPr>
        <w:spacing w:after="0" w:line="240" w:lineRule="auto"/>
        <w:ind w:left="778"/>
        <w:jc w:val="both"/>
        <w:rPr>
          <w:rFonts w:ascii="Times New Roman" w:hAnsi="Times New Roman" w:cs="Times New Roman"/>
          <w:sz w:val="24"/>
          <w:szCs w:val="24"/>
        </w:rPr>
      </w:pPr>
      <w:r>
        <w:rPr>
          <w:rFonts w:ascii="Times New Roman" w:hAnsi="Times New Roman" w:cs="Times New Roman"/>
          <w:sz w:val="24"/>
          <w:szCs w:val="24"/>
        </w:rPr>
        <w:t>Таблиця індикаторі</w:t>
      </w:r>
      <w:r w:rsidR="00F02A7F">
        <w:rPr>
          <w:rFonts w:ascii="Times New Roman" w:hAnsi="Times New Roman" w:cs="Times New Roman"/>
          <w:sz w:val="24"/>
          <w:szCs w:val="24"/>
        </w:rPr>
        <w:t>в</w:t>
      </w:r>
      <w:r>
        <w:rPr>
          <w:rFonts w:ascii="Times New Roman" w:hAnsi="Times New Roman" w:cs="Times New Roman"/>
          <w:sz w:val="24"/>
          <w:szCs w:val="24"/>
        </w:rPr>
        <w:t xml:space="preserve"> проекту.</w:t>
      </w:r>
    </w:p>
    <w:p w14:paraId="4B9D83DB" w14:textId="77777777" w:rsidR="002B5A84" w:rsidRPr="00FC62D8" w:rsidRDefault="002B5A84" w:rsidP="002B5A84">
      <w:pPr>
        <w:numPr>
          <w:ilvl w:val="0"/>
          <w:numId w:val="8"/>
        </w:numPr>
        <w:tabs>
          <w:tab w:val="num" w:pos="432"/>
        </w:tabs>
        <w:spacing w:after="0" w:line="240" w:lineRule="auto"/>
        <w:ind w:left="408" w:hanging="408"/>
        <w:jc w:val="both"/>
        <w:rPr>
          <w:rFonts w:ascii="Times New Roman" w:hAnsi="Times New Roman" w:cs="Times New Roman"/>
          <w:sz w:val="24"/>
          <w:szCs w:val="24"/>
        </w:rPr>
      </w:pPr>
      <w:r w:rsidRPr="00FC62D8">
        <w:rPr>
          <w:rFonts w:ascii="Times New Roman" w:hAnsi="Times New Roman" w:cs="Times New Roman"/>
          <w:sz w:val="24"/>
          <w:szCs w:val="24"/>
        </w:rPr>
        <w:t>Копії свідоцтва про реєстрацію, статуту й довідки про неприбутковий статус організації, завірені мокрою печаткою організації.</w:t>
      </w:r>
    </w:p>
    <w:p w14:paraId="74D8434B" w14:textId="7DF58AFA" w:rsidR="002B5A84" w:rsidRPr="00FC62D8" w:rsidRDefault="00B060A7" w:rsidP="002B5A84">
      <w:pPr>
        <w:numPr>
          <w:ilvl w:val="0"/>
          <w:numId w:val="8"/>
        </w:numPr>
        <w:tabs>
          <w:tab w:val="num" w:pos="432"/>
        </w:tabs>
        <w:spacing w:after="0" w:line="240" w:lineRule="auto"/>
        <w:ind w:left="408" w:hanging="408"/>
        <w:jc w:val="both"/>
        <w:rPr>
          <w:rFonts w:ascii="Times New Roman" w:hAnsi="Times New Roman" w:cs="Times New Roman"/>
          <w:sz w:val="24"/>
          <w:szCs w:val="24"/>
        </w:rPr>
      </w:pPr>
      <w:r>
        <w:rPr>
          <w:rFonts w:ascii="Times New Roman" w:hAnsi="Times New Roman" w:cs="Times New Roman"/>
          <w:sz w:val="24"/>
          <w:szCs w:val="24"/>
        </w:rPr>
        <w:t>Листи-підтримки від пенітенціарних установ, запропонованих в проектній заявці.</w:t>
      </w:r>
    </w:p>
    <w:p w14:paraId="279A932D" w14:textId="77777777" w:rsidR="002B5A84" w:rsidRPr="00FC62D8" w:rsidRDefault="002B5A84" w:rsidP="002B5A84">
      <w:pPr>
        <w:numPr>
          <w:ilvl w:val="0"/>
          <w:numId w:val="8"/>
        </w:numPr>
        <w:tabs>
          <w:tab w:val="num" w:pos="432"/>
        </w:tabs>
        <w:spacing w:after="0" w:line="240" w:lineRule="auto"/>
        <w:ind w:left="408" w:hanging="408"/>
        <w:jc w:val="both"/>
        <w:rPr>
          <w:rFonts w:ascii="Times New Roman" w:hAnsi="Times New Roman" w:cs="Times New Roman"/>
          <w:sz w:val="24"/>
          <w:szCs w:val="24"/>
        </w:rPr>
      </w:pPr>
      <w:r w:rsidRPr="00FC62D8">
        <w:rPr>
          <w:rFonts w:ascii="Times New Roman" w:hAnsi="Times New Roman" w:cs="Times New Roman"/>
          <w:sz w:val="24"/>
          <w:szCs w:val="24"/>
        </w:rPr>
        <w:t>Банківські реквізити, завірені підписом керівника та головним бухгалтером організації.</w:t>
      </w:r>
    </w:p>
    <w:p w14:paraId="4F618BDB" w14:textId="77777777" w:rsidR="00BD4E0A" w:rsidRDefault="002B5A84" w:rsidP="002B5A84">
      <w:pPr>
        <w:numPr>
          <w:ilvl w:val="0"/>
          <w:numId w:val="8"/>
        </w:numPr>
        <w:tabs>
          <w:tab w:val="num" w:pos="432"/>
        </w:tabs>
        <w:spacing w:after="0" w:line="240" w:lineRule="auto"/>
        <w:ind w:left="408" w:hanging="408"/>
        <w:jc w:val="both"/>
        <w:rPr>
          <w:rFonts w:ascii="Times New Roman" w:hAnsi="Times New Roman" w:cs="Times New Roman"/>
          <w:sz w:val="24"/>
          <w:szCs w:val="24"/>
        </w:rPr>
      </w:pPr>
      <w:r w:rsidRPr="00FC62D8">
        <w:rPr>
          <w:rFonts w:ascii="Times New Roman" w:hAnsi="Times New Roman" w:cs="Times New Roman"/>
          <w:sz w:val="24"/>
          <w:szCs w:val="24"/>
        </w:rPr>
        <w:lastRenderedPageBreak/>
        <w:t>Детальний проект бюджету та пояснення до нього. Бюджет не повинен містити узагальнених статей (наприклад: стаття «Персонал» має включати зарплату та податки кожного працівника; стаття «Відрядження» – кількість відряджень за кожним напрямком, вартість проїзду, проживання, добові тощо).</w:t>
      </w:r>
      <w:r w:rsidR="0025632A">
        <w:rPr>
          <w:rFonts w:ascii="Times New Roman" w:hAnsi="Times New Roman" w:cs="Times New Roman"/>
          <w:sz w:val="24"/>
          <w:szCs w:val="24"/>
        </w:rPr>
        <w:t xml:space="preserve"> </w:t>
      </w:r>
    </w:p>
    <w:p w14:paraId="3BF1B9C4" w14:textId="784824E8" w:rsidR="002B5A84" w:rsidRPr="00BD4E0A" w:rsidRDefault="00BD4E0A" w:rsidP="0043741B">
      <w:pPr>
        <w:spacing w:after="0" w:line="240" w:lineRule="auto"/>
        <w:ind w:left="408"/>
        <w:jc w:val="both"/>
        <w:rPr>
          <w:rFonts w:ascii="Times New Roman" w:hAnsi="Times New Roman" w:cs="Times New Roman"/>
          <w:sz w:val="24"/>
          <w:szCs w:val="24"/>
        </w:rPr>
      </w:pPr>
      <w:r w:rsidRPr="0043741B">
        <w:rPr>
          <w:rFonts w:ascii="Times New Roman" w:hAnsi="Times New Roman" w:cs="Times New Roman"/>
          <w:b/>
          <w:sz w:val="24"/>
          <w:szCs w:val="24"/>
        </w:rPr>
        <w:t xml:space="preserve">Увага: </w:t>
      </w:r>
      <w:r w:rsidRPr="00BD4E0A">
        <w:rPr>
          <w:rFonts w:ascii="Times New Roman" w:hAnsi="Times New Roman" w:cs="Times New Roman"/>
          <w:sz w:val="24"/>
          <w:szCs w:val="24"/>
        </w:rPr>
        <w:t xml:space="preserve">загальна вартість </w:t>
      </w:r>
      <w:r>
        <w:rPr>
          <w:rFonts w:ascii="Times New Roman" w:hAnsi="Times New Roman" w:cs="Times New Roman"/>
          <w:sz w:val="24"/>
          <w:szCs w:val="24"/>
        </w:rPr>
        <w:t>статей</w:t>
      </w:r>
      <w:r w:rsidRPr="00BD4E0A">
        <w:rPr>
          <w:rFonts w:ascii="Times New Roman" w:hAnsi="Times New Roman" w:cs="Times New Roman"/>
          <w:sz w:val="24"/>
          <w:szCs w:val="24"/>
        </w:rPr>
        <w:t xml:space="preserve"> на</w:t>
      </w:r>
      <w:r w:rsidR="002B5A84" w:rsidRPr="00BD4E0A">
        <w:rPr>
          <w:rFonts w:ascii="Times New Roman" w:hAnsi="Times New Roman" w:cs="Times New Roman"/>
          <w:sz w:val="24"/>
          <w:szCs w:val="24"/>
        </w:rPr>
        <w:t xml:space="preserve"> </w:t>
      </w:r>
      <w:r w:rsidRPr="00BD4E0A">
        <w:rPr>
          <w:rFonts w:ascii="Times New Roman" w:hAnsi="Times New Roman" w:cs="Times New Roman"/>
          <w:sz w:val="24"/>
          <w:szCs w:val="24"/>
        </w:rPr>
        <w:t>оплату персоналу та гонорарів залучених в Проект виконавців робіт не</w:t>
      </w:r>
      <w:r>
        <w:rPr>
          <w:rFonts w:ascii="Times New Roman" w:hAnsi="Times New Roman" w:cs="Times New Roman"/>
          <w:sz w:val="24"/>
          <w:szCs w:val="24"/>
        </w:rPr>
        <w:t xml:space="preserve"> </w:t>
      </w:r>
      <w:r w:rsidRPr="00BD4E0A">
        <w:rPr>
          <w:rFonts w:ascii="Times New Roman" w:hAnsi="Times New Roman" w:cs="Times New Roman"/>
          <w:sz w:val="24"/>
          <w:szCs w:val="24"/>
        </w:rPr>
        <w:t>повинна перевищувати загальну вартість статей на реалізацію модулів та програмних компонентів (проектну діяльність).</w:t>
      </w:r>
    </w:p>
    <w:p w14:paraId="43707A55" w14:textId="77777777" w:rsidR="002B5A84" w:rsidRPr="00FC62D8" w:rsidRDefault="002B5A84" w:rsidP="002B5A84">
      <w:pPr>
        <w:tabs>
          <w:tab w:val="left" w:pos="284"/>
        </w:tabs>
        <w:spacing w:after="0" w:line="240" w:lineRule="auto"/>
        <w:rPr>
          <w:rFonts w:ascii="Times New Roman" w:hAnsi="Times New Roman" w:cs="Times New Roman"/>
          <w:b/>
          <w:sz w:val="24"/>
          <w:szCs w:val="24"/>
        </w:rPr>
      </w:pPr>
      <w:bookmarkStart w:id="9" w:name="OLE_LINK58"/>
      <w:bookmarkStart w:id="10" w:name="OLE_LINK60"/>
    </w:p>
    <w:p w14:paraId="4D11D875" w14:textId="77777777" w:rsidR="002B5A84" w:rsidRPr="00FC62D8" w:rsidRDefault="002B5A84" w:rsidP="002B5A84">
      <w:pPr>
        <w:pStyle w:val="ListParagraph"/>
        <w:numPr>
          <w:ilvl w:val="0"/>
          <w:numId w:val="8"/>
        </w:numPr>
        <w:tabs>
          <w:tab w:val="clear" w:pos="744"/>
          <w:tab w:val="left" w:pos="384"/>
        </w:tabs>
        <w:spacing w:after="0" w:line="240" w:lineRule="auto"/>
        <w:ind w:left="360"/>
        <w:rPr>
          <w:rFonts w:ascii="Times New Roman" w:hAnsi="Times New Roman"/>
          <w:b/>
          <w:sz w:val="24"/>
          <w:szCs w:val="24"/>
        </w:rPr>
      </w:pPr>
      <w:r w:rsidRPr="00FC62D8">
        <w:rPr>
          <w:rFonts w:ascii="Times New Roman" w:hAnsi="Times New Roman"/>
          <w:b/>
          <w:sz w:val="24"/>
          <w:szCs w:val="24"/>
        </w:rPr>
        <w:t>Умови щодо фінансування</w:t>
      </w:r>
    </w:p>
    <w:bookmarkEnd w:id="9"/>
    <w:bookmarkEnd w:id="10"/>
    <w:p w14:paraId="40A9E894"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p>
    <w:p w14:paraId="514C5B11"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 xml:space="preserve">Учасник конкурсу, поданням конкурсної заявки: </w:t>
      </w:r>
    </w:p>
    <w:p w14:paraId="794E8B31"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p>
    <w:p w14:paraId="553EC5D8" w14:textId="1CFA6A08" w:rsidR="002B5A84" w:rsidRPr="00FC62D8" w:rsidRDefault="00B060A7" w:rsidP="002B5A84">
      <w:pPr>
        <w:pStyle w:val="ListParagraph"/>
        <w:numPr>
          <w:ilvl w:val="0"/>
          <w:numId w:val="13"/>
        </w:numPr>
        <w:tabs>
          <w:tab w:val="left" w:pos="284"/>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Г</w:t>
      </w:r>
      <w:r w:rsidR="002B5A84" w:rsidRPr="00FC62D8">
        <w:rPr>
          <w:rFonts w:ascii="Times New Roman" w:hAnsi="Times New Roman"/>
          <w:sz w:val="24"/>
          <w:szCs w:val="24"/>
          <w:lang w:val="uk-UA"/>
        </w:rPr>
        <w:t>арантує відсутність вже отриманого або очікуваного фінансування від інших донорів на цілі та завдання, які визначені конкурсною заявкою та включені в її бюджет;</w:t>
      </w:r>
    </w:p>
    <w:p w14:paraId="6438D0CC" w14:textId="357BF12A" w:rsidR="002B5A84" w:rsidRPr="00FC62D8" w:rsidRDefault="00B060A7" w:rsidP="002B5A84">
      <w:pPr>
        <w:pStyle w:val="ListParagraph"/>
        <w:numPr>
          <w:ilvl w:val="0"/>
          <w:numId w:val="13"/>
        </w:numPr>
        <w:tabs>
          <w:tab w:val="left" w:pos="284"/>
        </w:tabs>
        <w:spacing w:after="0" w:line="240" w:lineRule="auto"/>
        <w:ind w:left="360"/>
        <w:jc w:val="both"/>
        <w:rPr>
          <w:rFonts w:ascii="Times New Roman" w:hAnsi="Times New Roman"/>
          <w:sz w:val="24"/>
          <w:szCs w:val="24"/>
        </w:rPr>
      </w:pPr>
      <w:r>
        <w:rPr>
          <w:rFonts w:ascii="Times New Roman" w:hAnsi="Times New Roman"/>
          <w:sz w:val="24"/>
          <w:szCs w:val="24"/>
          <w:lang w:val="uk-UA"/>
        </w:rPr>
        <w:t>Г</w:t>
      </w:r>
      <w:r w:rsidR="002B5A84" w:rsidRPr="00FC62D8">
        <w:rPr>
          <w:rFonts w:ascii="Times New Roman" w:hAnsi="Times New Roman"/>
          <w:sz w:val="24"/>
          <w:szCs w:val="24"/>
        </w:rPr>
        <w:t xml:space="preserve">арантує, що бюджет конкурсної заявки складено з урахуванням справедливого та обґрунтованого розподілу часток фінансування між донорами. </w:t>
      </w:r>
    </w:p>
    <w:p w14:paraId="72AF2070" w14:textId="77777777" w:rsidR="002B5A84" w:rsidRPr="00FC62D8" w:rsidRDefault="002B5A84" w:rsidP="002B5A84">
      <w:pPr>
        <w:tabs>
          <w:tab w:val="left" w:pos="284"/>
        </w:tabs>
        <w:spacing w:after="0" w:line="240" w:lineRule="auto"/>
        <w:jc w:val="both"/>
        <w:rPr>
          <w:rFonts w:ascii="Times New Roman" w:eastAsia="Times New Roman" w:hAnsi="Times New Roman" w:cs="Times New Roman"/>
          <w:sz w:val="24"/>
          <w:szCs w:val="24"/>
          <w:lang w:eastAsia="ru-RU"/>
        </w:rPr>
      </w:pPr>
    </w:p>
    <w:p w14:paraId="437C4BF8"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Якщо передбачена конкурсною заявкою діяльність фінансується іншими донорами, учасник конкурсу має подати бюджет, що відповідає наступним принципам:</w:t>
      </w:r>
    </w:p>
    <w:p w14:paraId="127B367F"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p>
    <w:p w14:paraId="1BE671F7" w14:textId="141CB926" w:rsidR="002B5A84" w:rsidRPr="00FC62D8" w:rsidRDefault="002B5A84" w:rsidP="002B5A84">
      <w:pPr>
        <w:tabs>
          <w:tab w:val="left" w:pos="360"/>
        </w:tabs>
        <w:spacing w:after="0" w:line="240" w:lineRule="auto"/>
        <w:ind w:left="360" w:hanging="360"/>
        <w:jc w:val="both"/>
        <w:rPr>
          <w:rFonts w:ascii="Times New Roman" w:hAnsi="Times New Roman" w:cs="Times New Roman"/>
          <w:sz w:val="24"/>
          <w:szCs w:val="24"/>
        </w:rPr>
      </w:pPr>
      <w:r w:rsidRPr="00FC62D8">
        <w:rPr>
          <w:rFonts w:ascii="Times New Roman" w:hAnsi="Times New Roman" w:cs="Times New Roman"/>
          <w:sz w:val="24"/>
          <w:szCs w:val="24"/>
        </w:rPr>
        <w:t>а)</w:t>
      </w:r>
      <w:r w:rsidRPr="00FC62D8">
        <w:rPr>
          <w:rFonts w:ascii="Times New Roman" w:hAnsi="Times New Roman" w:cs="Times New Roman"/>
          <w:sz w:val="24"/>
          <w:szCs w:val="24"/>
        </w:rPr>
        <w:tab/>
      </w:r>
      <w:r w:rsidR="00B060A7">
        <w:rPr>
          <w:rFonts w:ascii="Times New Roman" w:hAnsi="Times New Roman" w:cs="Times New Roman"/>
          <w:sz w:val="24"/>
          <w:szCs w:val="24"/>
        </w:rPr>
        <w:t>М</w:t>
      </w:r>
      <w:r w:rsidRPr="00FC62D8">
        <w:rPr>
          <w:rFonts w:ascii="Times New Roman" w:hAnsi="Times New Roman" w:cs="Times New Roman"/>
          <w:sz w:val="24"/>
          <w:szCs w:val="24"/>
        </w:rPr>
        <w:t xml:space="preserve">ає бути виключена діяльність за проектом, що вже отримала фінансування від іншого донора (за винятком розширення обсягу такої діяльності, при цьому додаткова діяльність/розширення діяльності має бути потрібною та обґрунтованою, доповнювати вже існуючу діяльність, не передбачатиме дублювання діяльності та фінансування, не допускатиме необґрунтованих витрат); </w:t>
      </w:r>
    </w:p>
    <w:p w14:paraId="72AEE3AC" w14:textId="333F7E4F" w:rsidR="002B5A84" w:rsidRPr="00FC62D8" w:rsidRDefault="002B5A84" w:rsidP="002B5A84">
      <w:pPr>
        <w:tabs>
          <w:tab w:val="left" w:pos="360"/>
        </w:tabs>
        <w:spacing w:after="0" w:line="240" w:lineRule="auto"/>
        <w:ind w:left="360" w:hanging="360"/>
        <w:jc w:val="both"/>
        <w:rPr>
          <w:rFonts w:ascii="Times New Roman" w:hAnsi="Times New Roman" w:cs="Times New Roman"/>
          <w:sz w:val="24"/>
          <w:szCs w:val="24"/>
        </w:rPr>
      </w:pPr>
      <w:r w:rsidRPr="00FC62D8">
        <w:rPr>
          <w:rFonts w:ascii="Times New Roman" w:hAnsi="Times New Roman" w:cs="Times New Roman"/>
          <w:sz w:val="24"/>
          <w:szCs w:val="24"/>
        </w:rPr>
        <w:t>б)</w:t>
      </w:r>
      <w:r w:rsidRPr="00FC62D8">
        <w:rPr>
          <w:rFonts w:ascii="Times New Roman" w:hAnsi="Times New Roman" w:cs="Times New Roman"/>
          <w:sz w:val="24"/>
          <w:szCs w:val="24"/>
        </w:rPr>
        <w:tab/>
      </w:r>
      <w:r w:rsidR="00B060A7">
        <w:rPr>
          <w:rFonts w:ascii="Times New Roman" w:hAnsi="Times New Roman" w:cs="Times New Roman"/>
          <w:sz w:val="24"/>
          <w:szCs w:val="24"/>
        </w:rPr>
        <w:t>Р</w:t>
      </w:r>
      <w:r w:rsidRPr="00FC62D8">
        <w:rPr>
          <w:rFonts w:ascii="Times New Roman" w:hAnsi="Times New Roman" w:cs="Times New Roman"/>
          <w:sz w:val="24"/>
          <w:szCs w:val="24"/>
        </w:rPr>
        <w:t>озподіл часток фінансування діяльності учасника конкурсу між донорами є прозорим, справедливим та обґрунтованим.</w:t>
      </w:r>
    </w:p>
    <w:p w14:paraId="3A61409C"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p>
    <w:p w14:paraId="3FF875B7" w14:textId="77777777" w:rsidR="002B5A84" w:rsidRPr="00FC62D8" w:rsidRDefault="002B5A84" w:rsidP="002B5A84">
      <w:pPr>
        <w:tabs>
          <w:tab w:val="left" w:pos="284"/>
        </w:tabs>
        <w:spacing w:after="0" w:line="240" w:lineRule="auto"/>
        <w:rPr>
          <w:rFonts w:ascii="Times New Roman" w:hAnsi="Times New Roman" w:cs="Times New Roman"/>
          <w:sz w:val="24"/>
          <w:szCs w:val="24"/>
        </w:rPr>
      </w:pPr>
      <w:r w:rsidRPr="00FC62D8">
        <w:rPr>
          <w:rFonts w:ascii="Times New Roman" w:hAnsi="Times New Roman" w:cs="Times New Roman"/>
          <w:sz w:val="24"/>
          <w:szCs w:val="24"/>
        </w:rPr>
        <w:t>Інші умови:</w:t>
      </w:r>
    </w:p>
    <w:p w14:paraId="39C8CD8A"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p>
    <w:p w14:paraId="6781FBBA"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До участі у конкурсі допускаються лише конкурсні заявки, які відповідають умовам конкурсу. Відповідність поданої конкурсної заявки умовам конкурсу організатори конкурсу визначають на власний розсуд.</w:t>
      </w:r>
    </w:p>
    <w:p w14:paraId="00A2EB30"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p>
    <w:p w14:paraId="1826AE55" w14:textId="0FDCF469" w:rsidR="0035646C" w:rsidRDefault="002B5A84" w:rsidP="002B5A84">
      <w:pPr>
        <w:tabs>
          <w:tab w:val="left" w:pos="284"/>
        </w:tab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 xml:space="preserve">Оцінювання конкурсної заявки буде проводитись організаторами конкурсу, виходячи з власного бачення мети, цілей та завдань конкурсу. </w:t>
      </w:r>
    </w:p>
    <w:p w14:paraId="446FD3D5" w14:textId="77777777" w:rsidR="002D399F" w:rsidRDefault="002D399F" w:rsidP="002B5A84">
      <w:pPr>
        <w:tabs>
          <w:tab w:val="left" w:pos="284"/>
        </w:tabs>
        <w:spacing w:after="0" w:line="240" w:lineRule="auto"/>
        <w:jc w:val="both"/>
        <w:rPr>
          <w:rFonts w:ascii="Times New Roman" w:hAnsi="Times New Roman" w:cs="Times New Roman"/>
          <w:sz w:val="24"/>
          <w:szCs w:val="24"/>
        </w:rPr>
      </w:pPr>
    </w:p>
    <w:p w14:paraId="1B3DE26E" w14:textId="392E689B" w:rsidR="00B96BC3" w:rsidRDefault="0035646C" w:rsidP="002B5A84">
      <w:pPr>
        <w:tabs>
          <w:tab w:val="left" w:pos="284"/>
        </w:tabs>
        <w:spacing w:after="0" w:line="240" w:lineRule="auto"/>
        <w:jc w:val="both"/>
        <w:rPr>
          <w:rFonts w:ascii="Times New Roman" w:hAnsi="Times New Roman" w:cs="Times New Roman"/>
          <w:sz w:val="24"/>
          <w:szCs w:val="24"/>
        </w:rPr>
      </w:pPr>
      <w:r w:rsidRPr="0035646C">
        <w:rPr>
          <w:rFonts w:ascii="Times New Roman" w:hAnsi="Times New Roman" w:cs="Times New Roman"/>
          <w:sz w:val="24"/>
          <w:szCs w:val="24"/>
        </w:rPr>
        <w:t>Основні фактори, що будуть впливати на кінцеве рішення щодо переможця тендеру</w:t>
      </w:r>
      <w:r w:rsidR="00B96BC3">
        <w:rPr>
          <w:rFonts w:ascii="Times New Roman" w:hAnsi="Times New Roman" w:cs="Times New Roman"/>
          <w:sz w:val="24"/>
          <w:szCs w:val="24"/>
        </w:rPr>
        <w:t>:</w:t>
      </w:r>
    </w:p>
    <w:p w14:paraId="7BDCF6F3" w14:textId="3AC6DFB4" w:rsidR="00B96BC3" w:rsidRDefault="0035646C" w:rsidP="002B5A84">
      <w:pPr>
        <w:tabs>
          <w:tab w:val="left" w:pos="284"/>
        </w:tabs>
        <w:spacing w:after="0" w:line="240" w:lineRule="auto"/>
        <w:jc w:val="both"/>
        <w:rPr>
          <w:rFonts w:ascii="Times New Roman" w:hAnsi="Times New Roman" w:cs="Times New Roman"/>
          <w:sz w:val="24"/>
          <w:szCs w:val="24"/>
        </w:rPr>
      </w:pPr>
      <w:r w:rsidRPr="0035646C">
        <w:rPr>
          <w:rFonts w:ascii="Times New Roman" w:hAnsi="Times New Roman" w:cs="Times New Roman"/>
          <w:sz w:val="24"/>
          <w:szCs w:val="24"/>
        </w:rPr>
        <w:t>1) відповідність заявки учасника умовам тендерної документації</w:t>
      </w:r>
      <w:r w:rsidR="002D399F">
        <w:rPr>
          <w:rFonts w:ascii="Times New Roman" w:hAnsi="Times New Roman" w:cs="Times New Roman"/>
          <w:sz w:val="24"/>
          <w:szCs w:val="24"/>
        </w:rPr>
        <w:t>;</w:t>
      </w:r>
    </w:p>
    <w:p w14:paraId="3DF2881E" w14:textId="38B6427F" w:rsidR="00B96BC3" w:rsidRDefault="0035646C" w:rsidP="002B5A84">
      <w:pPr>
        <w:tabs>
          <w:tab w:val="left" w:pos="284"/>
        </w:tabs>
        <w:spacing w:after="0" w:line="240" w:lineRule="auto"/>
        <w:jc w:val="both"/>
        <w:rPr>
          <w:rFonts w:ascii="Times New Roman" w:hAnsi="Times New Roman" w:cs="Times New Roman"/>
          <w:sz w:val="24"/>
          <w:szCs w:val="24"/>
        </w:rPr>
      </w:pPr>
      <w:r w:rsidRPr="0035646C">
        <w:rPr>
          <w:rFonts w:ascii="Times New Roman" w:hAnsi="Times New Roman" w:cs="Times New Roman"/>
          <w:sz w:val="24"/>
          <w:szCs w:val="24"/>
        </w:rPr>
        <w:t>2) прийнятна ціна,</w:t>
      </w:r>
      <w:r w:rsidRPr="002D399F">
        <w:rPr>
          <w:rFonts w:ascii="Times New Roman" w:hAnsi="Times New Roman" w:cs="Times New Roman"/>
          <w:sz w:val="24"/>
          <w:szCs w:val="24"/>
        </w:rPr>
        <w:t xml:space="preserve"> </w:t>
      </w:r>
      <w:r w:rsidR="00B96BC3" w:rsidRPr="002D399F">
        <w:rPr>
          <w:rFonts w:ascii="Times New Roman" w:hAnsi="Times New Roman" w:cs="Times New Roman"/>
          <w:sz w:val="24"/>
          <w:szCs w:val="24"/>
        </w:rPr>
        <w:t>яка в</w:t>
      </w:r>
      <w:r w:rsidR="00B96BC3">
        <w:rPr>
          <w:rFonts w:ascii="Times New Roman" w:hAnsi="Times New Roman" w:cs="Times New Roman"/>
          <w:sz w:val="24"/>
          <w:szCs w:val="24"/>
        </w:rPr>
        <w:t>і</w:t>
      </w:r>
      <w:r w:rsidR="00B96BC3" w:rsidRPr="002D399F">
        <w:rPr>
          <w:rFonts w:ascii="Times New Roman" w:hAnsi="Times New Roman" w:cs="Times New Roman"/>
          <w:sz w:val="24"/>
          <w:szCs w:val="24"/>
        </w:rPr>
        <w:t>дпо</w:t>
      </w:r>
      <w:r w:rsidR="00B96BC3">
        <w:rPr>
          <w:rFonts w:ascii="Times New Roman" w:hAnsi="Times New Roman" w:cs="Times New Roman"/>
          <w:sz w:val="24"/>
          <w:szCs w:val="24"/>
        </w:rPr>
        <w:t>відає запропонованим обсягу та якості робіт (послуг)</w:t>
      </w:r>
      <w:r w:rsidR="002D399F">
        <w:rPr>
          <w:rFonts w:ascii="Times New Roman" w:hAnsi="Times New Roman" w:cs="Times New Roman"/>
          <w:sz w:val="24"/>
          <w:szCs w:val="24"/>
        </w:rPr>
        <w:t>;</w:t>
      </w:r>
    </w:p>
    <w:p w14:paraId="126AB01C" w14:textId="31E50B6C" w:rsidR="0035646C" w:rsidRDefault="0035646C" w:rsidP="002B5A84">
      <w:pPr>
        <w:tabs>
          <w:tab w:val="left" w:pos="284"/>
        </w:tabs>
        <w:spacing w:after="0" w:line="240" w:lineRule="auto"/>
        <w:jc w:val="both"/>
        <w:rPr>
          <w:rFonts w:ascii="Times New Roman" w:hAnsi="Times New Roman" w:cs="Times New Roman"/>
          <w:sz w:val="24"/>
          <w:szCs w:val="24"/>
        </w:rPr>
      </w:pPr>
      <w:r w:rsidRPr="0035646C">
        <w:rPr>
          <w:rFonts w:ascii="Times New Roman" w:hAnsi="Times New Roman" w:cs="Times New Roman"/>
          <w:sz w:val="24"/>
          <w:szCs w:val="24"/>
        </w:rPr>
        <w:t xml:space="preserve">3) умови надання </w:t>
      </w:r>
      <w:r w:rsidR="00B96BC3">
        <w:rPr>
          <w:rFonts w:ascii="Times New Roman" w:hAnsi="Times New Roman" w:cs="Times New Roman"/>
          <w:sz w:val="24"/>
          <w:szCs w:val="24"/>
        </w:rPr>
        <w:t>робіт (</w:t>
      </w:r>
      <w:r w:rsidRPr="0035646C">
        <w:rPr>
          <w:rFonts w:ascii="Times New Roman" w:hAnsi="Times New Roman" w:cs="Times New Roman"/>
          <w:sz w:val="24"/>
          <w:szCs w:val="24"/>
        </w:rPr>
        <w:t>послуг</w:t>
      </w:r>
      <w:r w:rsidR="00B96BC3">
        <w:rPr>
          <w:rFonts w:ascii="Times New Roman" w:hAnsi="Times New Roman" w:cs="Times New Roman"/>
          <w:sz w:val="24"/>
          <w:szCs w:val="24"/>
        </w:rPr>
        <w:t>).</w:t>
      </w:r>
    </w:p>
    <w:p w14:paraId="3AF4066D" w14:textId="77777777" w:rsidR="00D178BF" w:rsidRDefault="00D178BF" w:rsidP="002B5A84">
      <w:pPr>
        <w:tabs>
          <w:tab w:val="left" w:pos="284"/>
        </w:tabs>
        <w:spacing w:after="0" w:line="240" w:lineRule="auto"/>
        <w:jc w:val="both"/>
        <w:rPr>
          <w:rFonts w:ascii="Times New Roman" w:hAnsi="Times New Roman" w:cs="Times New Roman"/>
          <w:sz w:val="24"/>
          <w:szCs w:val="24"/>
        </w:rPr>
      </w:pPr>
    </w:p>
    <w:p w14:paraId="3E9875BC" w14:textId="71DAB85C" w:rsidR="00B96BC3" w:rsidRDefault="00B96BC3" w:rsidP="00B96BC3">
      <w:pPr>
        <w:tabs>
          <w:tab w:val="left" w:pos="284"/>
        </w:tabs>
        <w:spacing w:after="0" w:line="240" w:lineRule="auto"/>
        <w:jc w:val="both"/>
        <w:rPr>
          <w:rFonts w:ascii="Times New Roman" w:hAnsi="Times New Roman" w:cs="Times New Roman"/>
          <w:sz w:val="24"/>
          <w:szCs w:val="24"/>
        </w:rPr>
      </w:pPr>
      <w:r w:rsidRPr="00B96BC3">
        <w:rPr>
          <w:rFonts w:ascii="Times New Roman" w:hAnsi="Times New Roman" w:cs="Times New Roman"/>
          <w:sz w:val="24"/>
          <w:szCs w:val="24"/>
        </w:rPr>
        <w:t xml:space="preserve">Подані учасниками  пропозиції будуть </w:t>
      </w:r>
      <w:r w:rsidR="00D178BF">
        <w:rPr>
          <w:rFonts w:ascii="Times New Roman" w:hAnsi="Times New Roman" w:cs="Times New Roman"/>
          <w:sz w:val="24"/>
          <w:szCs w:val="24"/>
        </w:rPr>
        <w:t>у</w:t>
      </w:r>
      <w:r w:rsidRPr="00B96BC3">
        <w:rPr>
          <w:rFonts w:ascii="Times New Roman" w:hAnsi="Times New Roman" w:cs="Times New Roman"/>
          <w:sz w:val="24"/>
          <w:szCs w:val="24"/>
        </w:rPr>
        <w:t xml:space="preserve"> подальшому оцінені щодо їх відповідності наступним критеріям: </w:t>
      </w:r>
    </w:p>
    <w:p w14:paraId="51563F8C" w14:textId="01A83E09" w:rsidR="00B96BC3" w:rsidRPr="002D399F" w:rsidRDefault="00B96BC3" w:rsidP="00B96BC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178BF">
        <w:rPr>
          <w:rFonts w:ascii="Times New Roman" w:hAnsi="Times New Roman" w:cs="Times New Roman"/>
          <w:sz w:val="24"/>
          <w:szCs w:val="24"/>
        </w:rPr>
        <w:t xml:space="preserve"> </w:t>
      </w:r>
      <w:r w:rsidR="002D399F">
        <w:rPr>
          <w:rFonts w:ascii="Times New Roman" w:hAnsi="Times New Roman" w:cs="Times New Roman"/>
          <w:sz w:val="24"/>
          <w:szCs w:val="24"/>
        </w:rPr>
        <w:t>ц</w:t>
      </w:r>
      <w:r w:rsidRPr="00B96BC3">
        <w:rPr>
          <w:rFonts w:ascii="Times New Roman" w:hAnsi="Times New Roman" w:cs="Times New Roman"/>
          <w:sz w:val="24"/>
          <w:szCs w:val="24"/>
        </w:rPr>
        <w:t>іна</w:t>
      </w:r>
      <w:r w:rsidR="002D399F">
        <w:rPr>
          <w:rFonts w:ascii="Times New Roman" w:hAnsi="Times New Roman" w:cs="Times New Roman"/>
          <w:sz w:val="24"/>
          <w:szCs w:val="24"/>
        </w:rPr>
        <w:t>;</w:t>
      </w:r>
    </w:p>
    <w:p w14:paraId="74D0B2FA" w14:textId="49EA7B0F" w:rsidR="00B96BC3" w:rsidRPr="00B96BC3" w:rsidRDefault="00B96BC3" w:rsidP="00B96BC3">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96BC3">
        <w:rPr>
          <w:rFonts w:ascii="Times New Roman" w:hAnsi="Times New Roman" w:cs="Times New Roman"/>
          <w:sz w:val="24"/>
          <w:szCs w:val="24"/>
        </w:rPr>
        <w:t xml:space="preserve"> </w:t>
      </w:r>
      <w:r w:rsidR="002D399F">
        <w:rPr>
          <w:rFonts w:ascii="Times New Roman" w:hAnsi="Times New Roman" w:cs="Times New Roman"/>
          <w:sz w:val="24"/>
          <w:szCs w:val="24"/>
        </w:rPr>
        <w:t>я</w:t>
      </w:r>
      <w:r w:rsidRPr="00B96BC3">
        <w:rPr>
          <w:rFonts w:ascii="Times New Roman" w:hAnsi="Times New Roman" w:cs="Times New Roman"/>
          <w:sz w:val="24"/>
          <w:szCs w:val="24"/>
        </w:rPr>
        <w:t>кість</w:t>
      </w:r>
      <w:r w:rsidR="002D399F">
        <w:rPr>
          <w:rFonts w:ascii="Times New Roman" w:hAnsi="Times New Roman" w:cs="Times New Roman"/>
          <w:sz w:val="24"/>
          <w:szCs w:val="24"/>
        </w:rPr>
        <w:t>;</w:t>
      </w:r>
    </w:p>
    <w:p w14:paraId="056F07DA" w14:textId="5846B1E5" w:rsidR="00B96BC3" w:rsidRPr="00B96BC3" w:rsidRDefault="00B96BC3" w:rsidP="00B96BC3">
      <w:pPr>
        <w:tabs>
          <w:tab w:val="left" w:pos="284"/>
        </w:tabs>
        <w:spacing w:after="0" w:line="240" w:lineRule="auto"/>
        <w:jc w:val="both"/>
        <w:rPr>
          <w:rFonts w:ascii="Times New Roman" w:hAnsi="Times New Roman" w:cs="Times New Roman"/>
          <w:sz w:val="24"/>
          <w:szCs w:val="24"/>
        </w:rPr>
      </w:pPr>
      <w:r w:rsidRPr="00B96BC3">
        <w:rPr>
          <w:rFonts w:ascii="Times New Roman" w:hAnsi="Times New Roman" w:cs="Times New Roman"/>
          <w:sz w:val="24"/>
          <w:szCs w:val="24"/>
        </w:rPr>
        <w:t>3</w:t>
      </w:r>
      <w:r>
        <w:rPr>
          <w:rFonts w:ascii="Times New Roman" w:hAnsi="Times New Roman" w:cs="Times New Roman"/>
          <w:sz w:val="24"/>
          <w:szCs w:val="24"/>
        </w:rPr>
        <w:t>.</w:t>
      </w:r>
      <w:r w:rsidR="00D178BF">
        <w:rPr>
          <w:rFonts w:ascii="Times New Roman" w:hAnsi="Times New Roman" w:cs="Times New Roman"/>
          <w:sz w:val="24"/>
          <w:szCs w:val="24"/>
        </w:rPr>
        <w:t xml:space="preserve"> </w:t>
      </w:r>
      <w:r w:rsidRPr="00B96BC3">
        <w:rPr>
          <w:rFonts w:ascii="Times New Roman" w:hAnsi="Times New Roman" w:cs="Times New Roman"/>
          <w:sz w:val="24"/>
          <w:szCs w:val="24"/>
        </w:rPr>
        <w:t xml:space="preserve"> </w:t>
      </w:r>
      <w:r w:rsidR="002D399F">
        <w:rPr>
          <w:rFonts w:ascii="Times New Roman" w:hAnsi="Times New Roman" w:cs="Times New Roman"/>
          <w:sz w:val="24"/>
          <w:szCs w:val="24"/>
        </w:rPr>
        <w:t>о</w:t>
      </w:r>
      <w:r w:rsidR="00D178BF">
        <w:rPr>
          <w:rFonts w:ascii="Times New Roman" w:hAnsi="Times New Roman" w:cs="Times New Roman"/>
          <w:sz w:val="24"/>
          <w:szCs w:val="24"/>
        </w:rPr>
        <w:t>б’єм робіт (послуг)</w:t>
      </w:r>
      <w:r w:rsidR="002D399F">
        <w:rPr>
          <w:rFonts w:ascii="Times New Roman" w:hAnsi="Times New Roman" w:cs="Times New Roman"/>
          <w:sz w:val="24"/>
          <w:szCs w:val="24"/>
        </w:rPr>
        <w:t>;</w:t>
      </w:r>
    </w:p>
    <w:p w14:paraId="5D34B67A" w14:textId="0E4CF3B7" w:rsidR="00B96BC3" w:rsidRPr="002D399F" w:rsidRDefault="0002215E" w:rsidP="00B96BC3">
      <w:pPr>
        <w:tabs>
          <w:tab w:val="left" w:pos="284"/>
        </w:tabs>
        <w:spacing w:after="0" w:line="240" w:lineRule="auto"/>
        <w:jc w:val="both"/>
        <w:rPr>
          <w:rFonts w:ascii="Times New Roman" w:hAnsi="Times New Roman" w:cs="Times New Roman"/>
          <w:sz w:val="24"/>
          <w:szCs w:val="24"/>
          <w:lang w:val="ru-RU"/>
        </w:rPr>
      </w:pPr>
      <w:r w:rsidRPr="002D399F">
        <w:rPr>
          <w:rFonts w:ascii="Times New Roman" w:hAnsi="Times New Roman" w:cs="Times New Roman"/>
          <w:sz w:val="24"/>
          <w:szCs w:val="24"/>
          <w:lang w:val="ru-RU"/>
        </w:rPr>
        <w:t>4</w:t>
      </w:r>
      <w:r w:rsidR="00B96BC3">
        <w:rPr>
          <w:rFonts w:ascii="Times New Roman" w:hAnsi="Times New Roman" w:cs="Times New Roman"/>
          <w:sz w:val="24"/>
          <w:szCs w:val="24"/>
        </w:rPr>
        <w:t xml:space="preserve">. </w:t>
      </w:r>
      <w:r w:rsidR="00D178BF">
        <w:rPr>
          <w:rFonts w:ascii="Times New Roman" w:hAnsi="Times New Roman" w:cs="Times New Roman"/>
          <w:sz w:val="24"/>
          <w:szCs w:val="24"/>
        </w:rPr>
        <w:t xml:space="preserve"> </w:t>
      </w:r>
      <w:r w:rsidR="002D399F">
        <w:rPr>
          <w:rFonts w:ascii="Times New Roman" w:hAnsi="Times New Roman" w:cs="Times New Roman"/>
          <w:sz w:val="24"/>
          <w:szCs w:val="24"/>
        </w:rPr>
        <w:t>с</w:t>
      </w:r>
      <w:r w:rsidR="00B96BC3">
        <w:rPr>
          <w:rFonts w:ascii="Times New Roman" w:hAnsi="Times New Roman" w:cs="Times New Roman"/>
          <w:sz w:val="24"/>
          <w:szCs w:val="24"/>
        </w:rPr>
        <w:t xml:space="preserve">піввідношення </w:t>
      </w:r>
      <w:r w:rsidR="00D178BF">
        <w:rPr>
          <w:rFonts w:ascii="Times New Roman" w:hAnsi="Times New Roman" w:cs="Times New Roman"/>
          <w:sz w:val="24"/>
          <w:szCs w:val="24"/>
        </w:rPr>
        <w:t>проектних та накладних витрат</w:t>
      </w:r>
      <w:r w:rsidRPr="002D399F">
        <w:rPr>
          <w:rFonts w:ascii="Times New Roman" w:hAnsi="Times New Roman" w:cs="Times New Roman"/>
          <w:sz w:val="24"/>
          <w:szCs w:val="24"/>
          <w:lang w:val="ru-RU"/>
        </w:rPr>
        <w:t>.</w:t>
      </w:r>
    </w:p>
    <w:p w14:paraId="47A59B14" w14:textId="77777777" w:rsidR="00D178BF" w:rsidRDefault="00D178BF" w:rsidP="00B96BC3">
      <w:pPr>
        <w:tabs>
          <w:tab w:val="left" w:pos="284"/>
        </w:tabs>
        <w:spacing w:after="0" w:line="240" w:lineRule="auto"/>
        <w:jc w:val="both"/>
        <w:rPr>
          <w:rFonts w:ascii="Times New Roman" w:hAnsi="Times New Roman" w:cs="Times New Roman"/>
          <w:sz w:val="24"/>
          <w:szCs w:val="24"/>
        </w:rPr>
      </w:pPr>
    </w:p>
    <w:p w14:paraId="05253109" w14:textId="04C166D5" w:rsidR="002B5A84" w:rsidRPr="00FC62D8" w:rsidRDefault="002B5A84" w:rsidP="002B5A84">
      <w:pPr>
        <w:tabs>
          <w:tab w:val="left" w:pos="284"/>
        </w:tab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 xml:space="preserve">Винагородою переможцеві конкурсу буде укладення правочину про надання цільового </w:t>
      </w:r>
      <w:r w:rsidR="0035646C" w:rsidRPr="00FC62D8">
        <w:rPr>
          <w:rFonts w:ascii="Times New Roman" w:hAnsi="Times New Roman" w:cs="Times New Roman"/>
          <w:sz w:val="24"/>
          <w:szCs w:val="24"/>
        </w:rPr>
        <w:t>суб</w:t>
      </w:r>
      <w:r w:rsidR="0035646C" w:rsidRPr="002D399F">
        <w:rPr>
          <w:rFonts w:ascii="Times New Roman" w:hAnsi="Times New Roman" w:cs="Times New Roman"/>
          <w:sz w:val="24"/>
          <w:szCs w:val="24"/>
        </w:rPr>
        <w:t>-договору</w:t>
      </w:r>
      <w:r w:rsidR="0035646C" w:rsidRPr="00FC62D8">
        <w:rPr>
          <w:rFonts w:ascii="Times New Roman" w:hAnsi="Times New Roman" w:cs="Times New Roman"/>
          <w:sz w:val="24"/>
          <w:szCs w:val="24"/>
        </w:rPr>
        <w:t xml:space="preserve"> </w:t>
      </w:r>
      <w:r w:rsidRPr="00FC62D8">
        <w:rPr>
          <w:rFonts w:ascii="Times New Roman" w:hAnsi="Times New Roman" w:cs="Times New Roman"/>
          <w:sz w:val="24"/>
          <w:szCs w:val="24"/>
        </w:rPr>
        <w:t>з організацією-організатором конкурсу на умовах, викладених у конкурсній заявці учасника, з урахуванням зауважень експертно-відбіркової комісії та організаторів конкурсу.</w:t>
      </w:r>
    </w:p>
    <w:p w14:paraId="7ED6DA44"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p>
    <w:p w14:paraId="138070A7"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Організатор не несе відповідальності за неможливість контакту з учасником конкурсу,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416E7A54"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p>
    <w:p w14:paraId="4657C32E" w14:textId="0A92AFC8" w:rsidR="002B5A84" w:rsidRPr="00FC62D8" w:rsidRDefault="002B5A84" w:rsidP="002B5A84">
      <w:pPr>
        <w:tabs>
          <w:tab w:val="left" w:pos="284"/>
        </w:tab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приймаєься організаторами конкурсу. Рішення організаторів є остаточним та оскарженню не підлягає.</w:t>
      </w:r>
    </w:p>
    <w:p w14:paraId="2FE78D4F" w14:textId="77777777" w:rsidR="002B5A84" w:rsidRPr="00FC62D8" w:rsidRDefault="002B5A84" w:rsidP="002B5A84">
      <w:pPr>
        <w:tabs>
          <w:tab w:val="left" w:pos="284"/>
        </w:tabs>
        <w:spacing w:after="0" w:line="240" w:lineRule="auto"/>
        <w:rPr>
          <w:rFonts w:ascii="Times New Roman" w:hAnsi="Times New Roman" w:cs="Times New Roman"/>
          <w:sz w:val="24"/>
          <w:szCs w:val="24"/>
        </w:rPr>
      </w:pPr>
    </w:p>
    <w:p w14:paraId="6124E21E" w14:textId="53E900BC" w:rsidR="002B5A84" w:rsidRPr="00FC62D8" w:rsidRDefault="00B060A7" w:rsidP="002B5A84">
      <w:pPr>
        <w:tabs>
          <w:tab w:val="left" w:pos="360"/>
        </w:tabs>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w:t>
      </w:r>
      <w:r w:rsidR="002B5A84" w:rsidRPr="00FC62D8">
        <w:rPr>
          <w:rFonts w:ascii="Times New Roman" w:eastAsia="Times New Roman" w:hAnsi="Times New Roman" w:cs="Times New Roman"/>
          <w:b/>
          <w:sz w:val="24"/>
          <w:szCs w:val="24"/>
          <w:lang w:eastAsia="uk-UA"/>
        </w:rPr>
        <w:t>.</w:t>
      </w:r>
      <w:r w:rsidR="002B5A84" w:rsidRPr="00FC62D8">
        <w:rPr>
          <w:rFonts w:ascii="Times New Roman" w:eastAsia="Times New Roman" w:hAnsi="Times New Roman" w:cs="Times New Roman"/>
          <w:b/>
          <w:sz w:val="24"/>
          <w:szCs w:val="24"/>
          <w:lang w:eastAsia="uk-UA"/>
        </w:rPr>
        <w:tab/>
        <w:t xml:space="preserve">Подання </w:t>
      </w:r>
      <w:r w:rsidR="00642FF7">
        <w:rPr>
          <w:rFonts w:ascii="Times New Roman" w:eastAsia="Times New Roman" w:hAnsi="Times New Roman" w:cs="Times New Roman"/>
          <w:b/>
          <w:sz w:val="24"/>
          <w:szCs w:val="24"/>
          <w:lang w:eastAsia="uk-UA"/>
        </w:rPr>
        <w:t>конкурсної заявки</w:t>
      </w:r>
    </w:p>
    <w:p w14:paraId="5F03919B" w14:textId="77777777" w:rsidR="002B5A84" w:rsidRPr="00FC62D8" w:rsidRDefault="002B5A84" w:rsidP="002B5A84">
      <w:pPr>
        <w:tabs>
          <w:tab w:val="left" w:pos="360"/>
        </w:tabs>
        <w:spacing w:after="0" w:line="240" w:lineRule="auto"/>
        <w:jc w:val="both"/>
        <w:rPr>
          <w:rFonts w:ascii="Times New Roman" w:eastAsia="Times New Roman" w:hAnsi="Times New Roman" w:cs="Times New Roman"/>
          <w:sz w:val="24"/>
          <w:szCs w:val="24"/>
          <w:lang w:eastAsia="uk-UA"/>
        </w:rPr>
      </w:pPr>
    </w:p>
    <w:p w14:paraId="74349C2B" w14:textId="4FACE277" w:rsidR="00BD4E0A" w:rsidRDefault="002B5A84" w:rsidP="002B5A84">
      <w:pPr>
        <w:tabs>
          <w:tab w:val="left" w:pos="709"/>
        </w:tabs>
        <w:spacing w:after="0" w:line="240" w:lineRule="auto"/>
        <w:jc w:val="both"/>
        <w:rPr>
          <w:rFonts w:ascii="Times New Roman" w:hAnsi="Times New Roman" w:cs="Times New Roman"/>
          <w:color w:val="0000FF"/>
          <w:sz w:val="24"/>
          <w:szCs w:val="24"/>
          <w:u w:val="single"/>
        </w:rPr>
      </w:pPr>
      <w:r w:rsidRPr="00FC62D8">
        <w:rPr>
          <w:rFonts w:ascii="Times New Roman" w:hAnsi="Times New Roman" w:cs="Times New Roman"/>
          <w:sz w:val="24"/>
          <w:szCs w:val="24"/>
        </w:rPr>
        <w:t xml:space="preserve">Пропозиції повинні надсилатись в електронному форматі на </w:t>
      </w:r>
      <w:r w:rsidRPr="00FC62D8">
        <w:rPr>
          <w:rFonts w:ascii="Times New Roman" w:hAnsi="Times New Roman" w:cs="Times New Roman"/>
          <w:color w:val="000000" w:themeColor="text1"/>
          <w:sz w:val="24"/>
          <w:szCs w:val="24"/>
        </w:rPr>
        <w:t xml:space="preserve">адресу </w:t>
      </w:r>
      <w:hyperlink r:id="rId11" w:history="1">
        <w:r w:rsidR="00BD4E0A" w:rsidRPr="001C551D">
          <w:rPr>
            <w:rStyle w:val="Hyperlink"/>
            <w:rFonts w:ascii="Times New Roman" w:hAnsi="Times New Roman" w:cs="Times New Roman"/>
            <w:sz w:val="24"/>
            <w:szCs w:val="24"/>
          </w:rPr>
          <w:t>tenders@path.org</w:t>
        </w:r>
      </w:hyperlink>
      <w:r w:rsidR="00BD4E0A" w:rsidRPr="00BD4E0A">
        <w:rPr>
          <w:rFonts w:ascii="Times New Roman" w:hAnsi="Times New Roman" w:cs="Times New Roman"/>
          <w:color w:val="000000" w:themeColor="text1"/>
          <w:sz w:val="24"/>
          <w:szCs w:val="24"/>
        </w:rPr>
        <w:t>.</w:t>
      </w:r>
    </w:p>
    <w:p w14:paraId="40949739" w14:textId="77777777" w:rsidR="002B5A84" w:rsidRPr="00FC62D8" w:rsidRDefault="002B5A84" w:rsidP="002B5A84">
      <w:pPr>
        <w:tabs>
          <w:tab w:val="left" w:pos="709"/>
        </w:tabs>
        <w:spacing w:after="0" w:line="240" w:lineRule="auto"/>
        <w:jc w:val="both"/>
        <w:rPr>
          <w:rFonts w:ascii="Times New Roman" w:eastAsia="Times New Roman" w:hAnsi="Times New Roman" w:cs="Times New Roman"/>
          <w:sz w:val="24"/>
          <w:szCs w:val="24"/>
          <w:lang w:eastAsia="uk-UA"/>
        </w:rPr>
      </w:pPr>
    </w:p>
    <w:p w14:paraId="59D9A76E" w14:textId="38BBFC96" w:rsidR="002B5A84" w:rsidRPr="00FC62D8" w:rsidRDefault="002B5A84" w:rsidP="002B5A84">
      <w:pPr>
        <w:tabs>
          <w:tab w:val="left" w:pos="709"/>
        </w:tab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 xml:space="preserve">За додатковими консультаціями звертайтесь, будь-ласка, до </w:t>
      </w:r>
      <w:r w:rsidR="00167561" w:rsidRPr="00FC62D8">
        <w:rPr>
          <w:rFonts w:ascii="Times New Roman" w:hAnsi="Times New Roman" w:cs="Times New Roman"/>
          <w:b/>
          <w:sz w:val="24"/>
          <w:szCs w:val="24"/>
        </w:rPr>
        <w:t>Олексія Косивченко</w:t>
      </w:r>
      <w:r w:rsidRPr="00FC62D8">
        <w:rPr>
          <w:rFonts w:ascii="Times New Roman" w:hAnsi="Times New Roman" w:cs="Times New Roman"/>
          <w:sz w:val="24"/>
          <w:szCs w:val="24"/>
        </w:rPr>
        <w:t xml:space="preserve">, </w:t>
      </w:r>
      <w:r w:rsidR="00167561" w:rsidRPr="00FC62D8">
        <w:rPr>
          <w:rFonts w:ascii="Times New Roman" w:hAnsi="Times New Roman" w:cs="Times New Roman"/>
          <w:sz w:val="24"/>
          <w:szCs w:val="24"/>
        </w:rPr>
        <w:t>асистента проекту «Заради життя»</w:t>
      </w:r>
      <w:r w:rsidRPr="00FC62D8">
        <w:rPr>
          <w:rFonts w:ascii="Times New Roman" w:hAnsi="Times New Roman" w:cs="Times New Roman"/>
          <w:sz w:val="24"/>
          <w:szCs w:val="24"/>
          <w:lang w:val="ru-RU"/>
        </w:rPr>
        <w:t>, РАТН,</w:t>
      </w:r>
      <w:r w:rsidRPr="00FC62D8">
        <w:rPr>
          <w:rFonts w:ascii="Times New Roman" w:hAnsi="Times New Roman" w:cs="Times New Roman"/>
          <w:sz w:val="24"/>
          <w:szCs w:val="24"/>
        </w:rPr>
        <w:t xml:space="preserve"> </w:t>
      </w:r>
      <w:hyperlink r:id="rId12" w:history="1">
        <w:r w:rsidR="00167561" w:rsidRPr="00FC62D8">
          <w:rPr>
            <w:rStyle w:val="Hyperlink"/>
            <w:rFonts w:ascii="Times New Roman" w:hAnsi="Times New Roman" w:cs="Times New Roman"/>
            <w:sz w:val="24"/>
            <w:szCs w:val="24"/>
            <w:lang w:val="en-US"/>
          </w:rPr>
          <w:t>okosyvchenko</w:t>
        </w:r>
        <w:r w:rsidR="00167561" w:rsidRPr="00FC62D8">
          <w:rPr>
            <w:rStyle w:val="Hyperlink"/>
            <w:rFonts w:ascii="Times New Roman" w:hAnsi="Times New Roman" w:cs="Times New Roman"/>
            <w:sz w:val="24"/>
            <w:szCs w:val="24"/>
            <w:lang w:val="ru-RU"/>
          </w:rPr>
          <w:t>@</w:t>
        </w:r>
        <w:r w:rsidR="00167561" w:rsidRPr="00FC62D8">
          <w:rPr>
            <w:rStyle w:val="Hyperlink"/>
            <w:rFonts w:ascii="Times New Roman" w:hAnsi="Times New Roman" w:cs="Times New Roman"/>
            <w:sz w:val="24"/>
            <w:szCs w:val="24"/>
            <w:lang w:val="en-US"/>
          </w:rPr>
          <w:t>path</w:t>
        </w:r>
        <w:r w:rsidR="00167561" w:rsidRPr="00FC62D8">
          <w:rPr>
            <w:rStyle w:val="Hyperlink"/>
            <w:rFonts w:ascii="Times New Roman" w:hAnsi="Times New Roman" w:cs="Times New Roman"/>
            <w:sz w:val="24"/>
            <w:szCs w:val="24"/>
            <w:lang w:val="ru-RU"/>
          </w:rPr>
          <w:t>.</w:t>
        </w:r>
        <w:r w:rsidR="00167561" w:rsidRPr="00FC62D8">
          <w:rPr>
            <w:rStyle w:val="Hyperlink"/>
            <w:rFonts w:ascii="Times New Roman" w:hAnsi="Times New Roman" w:cs="Times New Roman"/>
            <w:sz w:val="24"/>
            <w:szCs w:val="24"/>
            <w:lang w:val="en-US"/>
          </w:rPr>
          <w:t>org</w:t>
        </w:r>
      </w:hyperlink>
      <w:r w:rsidRPr="00FC62D8">
        <w:rPr>
          <w:rFonts w:ascii="Times New Roman" w:hAnsi="Times New Roman" w:cs="Times New Roman"/>
          <w:sz w:val="24"/>
          <w:szCs w:val="24"/>
          <w:lang w:val="ru-RU"/>
        </w:rPr>
        <w:t xml:space="preserve"> </w:t>
      </w:r>
      <w:r w:rsidRPr="00FC62D8">
        <w:rPr>
          <w:rFonts w:ascii="Times New Roman" w:hAnsi="Times New Roman" w:cs="Times New Roman"/>
          <w:sz w:val="24"/>
          <w:szCs w:val="24"/>
        </w:rPr>
        <w:t>або за телефоном +38044-496-26-28</w:t>
      </w:r>
      <w:r w:rsidRPr="00FC62D8">
        <w:rPr>
          <w:rFonts w:ascii="Times New Roman" w:hAnsi="Times New Roman" w:cs="Times New Roman"/>
          <w:sz w:val="24"/>
          <w:szCs w:val="24"/>
          <w:lang w:val="ru-RU"/>
        </w:rPr>
        <w:t>.</w:t>
      </w:r>
      <w:r w:rsidRPr="00FC62D8">
        <w:rPr>
          <w:rFonts w:ascii="Times New Roman" w:hAnsi="Times New Roman" w:cs="Times New Roman"/>
          <w:sz w:val="24"/>
          <w:szCs w:val="24"/>
        </w:rPr>
        <w:t xml:space="preserve"> </w:t>
      </w:r>
    </w:p>
    <w:p w14:paraId="0DF90C58" w14:textId="77777777" w:rsidR="002B5A84" w:rsidRPr="00FC62D8" w:rsidRDefault="002B5A84" w:rsidP="002B5A84">
      <w:pPr>
        <w:tabs>
          <w:tab w:val="left" w:pos="709"/>
        </w:tabs>
        <w:spacing w:after="0" w:line="240" w:lineRule="auto"/>
        <w:jc w:val="both"/>
        <w:rPr>
          <w:rFonts w:ascii="Times New Roman" w:hAnsi="Times New Roman" w:cs="Times New Roman"/>
          <w:sz w:val="24"/>
          <w:szCs w:val="24"/>
        </w:rPr>
      </w:pPr>
    </w:p>
    <w:p w14:paraId="265B363B" w14:textId="77777777" w:rsidR="002B5A84" w:rsidRPr="00FC62D8" w:rsidRDefault="002B5A84" w:rsidP="002B5A84">
      <w:pPr>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 xml:space="preserve">РАТН залишає за собою право вимагати від учасників конкурсу додаткові матеріали або інформацію, що підтверджують відповідність окремих положень пропозицій вимогам конкурсу. </w:t>
      </w:r>
    </w:p>
    <w:p w14:paraId="143C39FF" w14:textId="77777777" w:rsidR="002B5A84" w:rsidRPr="00FC62D8" w:rsidRDefault="002B5A84" w:rsidP="002B5A84">
      <w:pPr>
        <w:spacing w:after="0" w:line="240" w:lineRule="auto"/>
        <w:jc w:val="both"/>
        <w:rPr>
          <w:rFonts w:ascii="Times New Roman" w:hAnsi="Times New Roman" w:cs="Times New Roman"/>
          <w:sz w:val="24"/>
          <w:szCs w:val="24"/>
        </w:rPr>
      </w:pPr>
    </w:p>
    <w:p w14:paraId="6589A6D4" w14:textId="77777777" w:rsidR="002B5A84" w:rsidRPr="00FC62D8" w:rsidRDefault="002B5A84" w:rsidP="002B5A84">
      <w:pPr>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РАТН залишає за собою право приймати або відхиляти будь-яку конкурсну пропозицію відповідно до документації та власних політик і процедур та припинити процедуру тендеру й відмовитися від всіх заявок у будь-який час до укладення договору, не несучи при цьому ніякої відповідальності перед учасниками конкурсу.</w:t>
      </w:r>
    </w:p>
    <w:p w14:paraId="6CD1FFE2" w14:textId="77777777" w:rsidR="002B5A84" w:rsidRPr="00FC62D8" w:rsidRDefault="002B5A84" w:rsidP="002B5A84">
      <w:pPr>
        <w:spacing w:after="0" w:line="240" w:lineRule="auto"/>
        <w:jc w:val="both"/>
        <w:rPr>
          <w:rFonts w:ascii="Times New Roman" w:hAnsi="Times New Roman" w:cs="Times New Roman"/>
          <w:b/>
          <w:sz w:val="24"/>
          <w:szCs w:val="24"/>
        </w:rPr>
      </w:pPr>
    </w:p>
    <w:p w14:paraId="4F527E62" w14:textId="564259FA" w:rsidR="002B5A84" w:rsidRPr="00FC62D8" w:rsidRDefault="002B5A84" w:rsidP="002B5A84">
      <w:pPr>
        <w:spacing w:after="0" w:line="240" w:lineRule="auto"/>
        <w:jc w:val="both"/>
        <w:rPr>
          <w:rFonts w:ascii="Times New Roman" w:eastAsia="Times New Roman" w:hAnsi="Times New Roman" w:cs="Times New Roman"/>
          <w:sz w:val="24"/>
          <w:szCs w:val="24"/>
          <w:lang w:eastAsia="ru-RU"/>
        </w:rPr>
      </w:pPr>
      <w:r w:rsidRPr="00FC62D8">
        <w:rPr>
          <w:rFonts w:ascii="Times New Roman" w:eastAsia="Times New Roman" w:hAnsi="Times New Roman" w:cs="Times New Roman"/>
          <w:b/>
          <w:sz w:val="24"/>
          <w:szCs w:val="24"/>
          <w:lang w:eastAsia="ru-RU"/>
        </w:rPr>
        <w:t xml:space="preserve">Останній термін подання документів – </w:t>
      </w:r>
      <w:r w:rsidR="00167561" w:rsidRPr="00FC62D8">
        <w:rPr>
          <w:rFonts w:ascii="Times New Roman" w:eastAsia="Times New Roman" w:hAnsi="Times New Roman" w:cs="Times New Roman"/>
          <w:b/>
          <w:sz w:val="24"/>
          <w:szCs w:val="24"/>
          <w:lang w:val="ru-RU" w:eastAsia="ru-RU"/>
        </w:rPr>
        <w:t xml:space="preserve">10 </w:t>
      </w:r>
      <w:r w:rsidR="00167561" w:rsidRPr="00FC62D8">
        <w:rPr>
          <w:rFonts w:ascii="Times New Roman" w:eastAsia="Times New Roman" w:hAnsi="Times New Roman" w:cs="Times New Roman"/>
          <w:b/>
          <w:sz w:val="24"/>
          <w:szCs w:val="24"/>
          <w:lang w:eastAsia="ru-RU"/>
        </w:rPr>
        <w:t>травня 2018 року</w:t>
      </w:r>
      <w:r w:rsidRPr="00FC62D8">
        <w:rPr>
          <w:rFonts w:ascii="Times New Roman" w:eastAsia="Times New Roman" w:hAnsi="Times New Roman" w:cs="Times New Roman"/>
          <w:b/>
          <w:sz w:val="24"/>
          <w:szCs w:val="24"/>
          <w:lang w:eastAsia="ru-RU"/>
        </w:rPr>
        <w:t xml:space="preserve"> 1</w:t>
      </w:r>
      <w:r w:rsidR="00167561" w:rsidRPr="00FC62D8">
        <w:rPr>
          <w:rFonts w:ascii="Times New Roman" w:eastAsia="Times New Roman" w:hAnsi="Times New Roman" w:cs="Times New Roman"/>
          <w:b/>
          <w:sz w:val="24"/>
          <w:szCs w:val="24"/>
          <w:lang w:eastAsia="ru-RU"/>
        </w:rPr>
        <w:t>2</w:t>
      </w:r>
      <w:r w:rsidRPr="00FC62D8">
        <w:rPr>
          <w:rFonts w:ascii="Times New Roman" w:eastAsia="Times New Roman" w:hAnsi="Times New Roman" w:cs="Times New Roman"/>
          <w:b/>
          <w:sz w:val="24"/>
          <w:szCs w:val="24"/>
          <w:lang w:eastAsia="ru-RU"/>
        </w:rPr>
        <w:t xml:space="preserve">:00. </w:t>
      </w:r>
    </w:p>
    <w:p w14:paraId="2AC7440E" w14:textId="77777777" w:rsidR="002B5A84" w:rsidRPr="00FC62D8" w:rsidRDefault="002B5A84" w:rsidP="002B5A84">
      <w:pPr>
        <w:spacing w:after="0" w:line="240" w:lineRule="auto"/>
        <w:jc w:val="both"/>
        <w:rPr>
          <w:rFonts w:ascii="Times New Roman" w:hAnsi="Times New Roman" w:cs="Times New Roman"/>
          <w:sz w:val="24"/>
          <w:szCs w:val="24"/>
        </w:rPr>
      </w:pPr>
    </w:p>
    <w:p w14:paraId="398A8762" w14:textId="77DB9BD7" w:rsidR="002B5A84" w:rsidRPr="00FC62D8" w:rsidRDefault="00B060A7" w:rsidP="002B5A84">
      <w:pPr>
        <w:tabs>
          <w:tab w:val="left" w:pos="36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w:t>
      </w:r>
      <w:r w:rsidR="002B5A84" w:rsidRPr="00FC62D8">
        <w:rPr>
          <w:rFonts w:ascii="Times New Roman" w:eastAsia="Times New Roman" w:hAnsi="Times New Roman" w:cs="Times New Roman"/>
          <w:b/>
          <w:bCs/>
          <w:sz w:val="24"/>
          <w:szCs w:val="24"/>
          <w:lang w:eastAsia="uk-UA"/>
        </w:rPr>
        <w:t>.</w:t>
      </w:r>
      <w:r w:rsidR="002B5A84" w:rsidRPr="00FC62D8">
        <w:rPr>
          <w:rFonts w:ascii="Times New Roman" w:eastAsia="Times New Roman" w:hAnsi="Times New Roman" w:cs="Times New Roman"/>
          <w:b/>
          <w:bCs/>
          <w:sz w:val="24"/>
          <w:szCs w:val="24"/>
          <w:lang w:eastAsia="uk-UA"/>
        </w:rPr>
        <w:tab/>
        <w:t>Визначення кандидатів-переможців конкурсу</w:t>
      </w:r>
    </w:p>
    <w:p w14:paraId="12787A38" w14:textId="77777777" w:rsidR="002B5A84" w:rsidRPr="00FC62D8" w:rsidRDefault="002B5A84" w:rsidP="002B5A84">
      <w:pPr>
        <w:spacing w:after="0" w:line="240" w:lineRule="auto"/>
        <w:jc w:val="both"/>
        <w:rPr>
          <w:rFonts w:ascii="Times New Roman" w:eastAsia="Times New Roman" w:hAnsi="Times New Roman" w:cs="Times New Roman"/>
          <w:sz w:val="24"/>
          <w:szCs w:val="24"/>
          <w:lang w:eastAsia="uk-UA"/>
        </w:rPr>
      </w:pPr>
    </w:p>
    <w:p w14:paraId="32F571FD" w14:textId="3CB9929D" w:rsidR="002B5A84" w:rsidRPr="00FC62D8" w:rsidRDefault="002B5A84" w:rsidP="002B5A84">
      <w:pPr>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 xml:space="preserve">Кандидатів-переможців конкурсу буде обрано на засіданні </w:t>
      </w:r>
      <w:r w:rsidR="00B060A7">
        <w:rPr>
          <w:rFonts w:ascii="Times New Roman" w:hAnsi="Times New Roman" w:cs="Times New Roman"/>
          <w:sz w:val="24"/>
          <w:szCs w:val="24"/>
        </w:rPr>
        <w:t xml:space="preserve">експертної конкурсної </w:t>
      </w:r>
      <w:r w:rsidRPr="00FC62D8">
        <w:rPr>
          <w:rFonts w:ascii="Times New Roman" w:hAnsi="Times New Roman" w:cs="Times New Roman"/>
          <w:sz w:val="24"/>
          <w:szCs w:val="24"/>
        </w:rPr>
        <w:t>комісії, яке, як очікується, відбудеться не пізніше</w:t>
      </w:r>
      <w:r w:rsidRPr="00FC62D8">
        <w:rPr>
          <w:rFonts w:ascii="Times New Roman" w:hAnsi="Times New Roman" w:cs="Times New Roman"/>
          <w:b/>
          <w:sz w:val="24"/>
          <w:szCs w:val="24"/>
        </w:rPr>
        <w:t xml:space="preserve"> </w:t>
      </w:r>
      <w:r w:rsidR="00167561" w:rsidRPr="00FC62D8">
        <w:rPr>
          <w:rFonts w:ascii="Times New Roman" w:hAnsi="Times New Roman" w:cs="Times New Roman"/>
          <w:b/>
          <w:sz w:val="24"/>
          <w:szCs w:val="24"/>
          <w:lang w:val="ru-RU"/>
        </w:rPr>
        <w:t>18</w:t>
      </w:r>
      <w:r w:rsidRPr="00FC62D8">
        <w:rPr>
          <w:rFonts w:ascii="Times New Roman" w:hAnsi="Times New Roman" w:cs="Times New Roman"/>
          <w:b/>
          <w:sz w:val="24"/>
          <w:szCs w:val="24"/>
        </w:rPr>
        <w:t xml:space="preserve"> </w:t>
      </w:r>
      <w:r w:rsidR="00167561" w:rsidRPr="00FC62D8">
        <w:rPr>
          <w:rFonts w:ascii="Times New Roman" w:hAnsi="Times New Roman" w:cs="Times New Roman"/>
          <w:b/>
          <w:sz w:val="24"/>
          <w:szCs w:val="24"/>
        </w:rPr>
        <w:t>травня</w:t>
      </w:r>
      <w:r w:rsidRPr="00FC62D8">
        <w:rPr>
          <w:rFonts w:ascii="Times New Roman" w:hAnsi="Times New Roman" w:cs="Times New Roman"/>
          <w:b/>
          <w:sz w:val="24"/>
          <w:szCs w:val="24"/>
        </w:rPr>
        <w:t xml:space="preserve"> 201</w:t>
      </w:r>
      <w:r w:rsidR="00167561" w:rsidRPr="00FC62D8">
        <w:rPr>
          <w:rFonts w:ascii="Times New Roman" w:hAnsi="Times New Roman" w:cs="Times New Roman"/>
          <w:b/>
          <w:sz w:val="24"/>
          <w:szCs w:val="24"/>
        </w:rPr>
        <w:t>8</w:t>
      </w:r>
      <w:r w:rsidRPr="00FC62D8">
        <w:rPr>
          <w:rFonts w:ascii="Times New Roman" w:hAnsi="Times New Roman" w:cs="Times New Roman"/>
          <w:b/>
          <w:sz w:val="24"/>
          <w:szCs w:val="24"/>
        </w:rPr>
        <w:t xml:space="preserve"> року</w:t>
      </w:r>
      <w:r w:rsidRPr="00FC62D8">
        <w:rPr>
          <w:rFonts w:ascii="Times New Roman" w:hAnsi="Times New Roman" w:cs="Times New Roman"/>
          <w:sz w:val="24"/>
          <w:szCs w:val="24"/>
        </w:rPr>
        <w:t xml:space="preserve">. Оприлюднення інформації щодо переможця відбудеться протягом </w:t>
      </w:r>
      <w:r w:rsidR="00F968A1">
        <w:rPr>
          <w:rFonts w:ascii="Times New Roman" w:hAnsi="Times New Roman" w:cs="Times New Roman"/>
          <w:sz w:val="24"/>
          <w:szCs w:val="24"/>
        </w:rPr>
        <w:t>3</w:t>
      </w:r>
      <w:r w:rsidRPr="00FC62D8">
        <w:rPr>
          <w:rFonts w:ascii="Times New Roman" w:hAnsi="Times New Roman" w:cs="Times New Roman"/>
          <w:sz w:val="24"/>
          <w:szCs w:val="24"/>
        </w:rPr>
        <w:t xml:space="preserve"> (</w:t>
      </w:r>
      <w:r w:rsidR="00F968A1">
        <w:rPr>
          <w:rFonts w:ascii="Times New Roman" w:hAnsi="Times New Roman" w:cs="Times New Roman"/>
          <w:sz w:val="24"/>
          <w:szCs w:val="24"/>
        </w:rPr>
        <w:t>трьох</w:t>
      </w:r>
      <w:r w:rsidRPr="00FC62D8">
        <w:rPr>
          <w:rFonts w:ascii="Times New Roman" w:hAnsi="Times New Roman" w:cs="Times New Roman"/>
          <w:sz w:val="24"/>
          <w:szCs w:val="24"/>
        </w:rPr>
        <w:t>)</w:t>
      </w:r>
      <w:r w:rsidR="00F968A1">
        <w:rPr>
          <w:rFonts w:ascii="Times New Roman" w:hAnsi="Times New Roman" w:cs="Times New Roman"/>
          <w:sz w:val="24"/>
          <w:szCs w:val="24"/>
        </w:rPr>
        <w:t xml:space="preserve"> </w:t>
      </w:r>
      <w:r w:rsidRPr="00FC62D8">
        <w:rPr>
          <w:rFonts w:ascii="Times New Roman" w:hAnsi="Times New Roman" w:cs="Times New Roman"/>
          <w:sz w:val="24"/>
          <w:szCs w:val="24"/>
        </w:rPr>
        <w:t>робочих днів після офіційного затвердження переможців конкурсною комісією.</w:t>
      </w:r>
    </w:p>
    <w:p w14:paraId="0D22C0DE" w14:textId="77777777" w:rsidR="002B5A84" w:rsidRPr="00FC62D8" w:rsidRDefault="002B5A84" w:rsidP="002B5A84">
      <w:pPr>
        <w:spacing w:after="0" w:line="240" w:lineRule="auto"/>
        <w:jc w:val="both"/>
        <w:rPr>
          <w:rFonts w:ascii="Times New Roman" w:hAnsi="Times New Roman" w:cs="Times New Roman"/>
          <w:sz w:val="24"/>
          <w:szCs w:val="24"/>
        </w:rPr>
      </w:pPr>
    </w:p>
    <w:p w14:paraId="094DC2D8" w14:textId="57D875C6" w:rsidR="002B5A84" w:rsidRPr="00FC62D8" w:rsidRDefault="00B060A7" w:rsidP="002B5A84">
      <w:pPr>
        <w:tabs>
          <w:tab w:val="left" w:pos="36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9</w:t>
      </w:r>
      <w:r w:rsidR="002B5A84" w:rsidRPr="00FC62D8">
        <w:rPr>
          <w:rFonts w:ascii="Times New Roman" w:eastAsia="Times New Roman" w:hAnsi="Times New Roman" w:cs="Times New Roman"/>
          <w:b/>
          <w:bCs/>
          <w:sz w:val="24"/>
          <w:szCs w:val="24"/>
          <w:lang w:eastAsia="uk-UA"/>
        </w:rPr>
        <w:t>.</w:t>
      </w:r>
      <w:r w:rsidR="002B5A84" w:rsidRPr="00FC62D8">
        <w:rPr>
          <w:rFonts w:ascii="Times New Roman" w:eastAsia="Times New Roman" w:hAnsi="Times New Roman" w:cs="Times New Roman"/>
          <w:b/>
          <w:bCs/>
          <w:sz w:val="24"/>
          <w:szCs w:val="24"/>
          <w:lang w:eastAsia="uk-UA"/>
        </w:rPr>
        <w:tab/>
        <w:t>Захист персональних даних</w:t>
      </w:r>
    </w:p>
    <w:p w14:paraId="073882CF" w14:textId="77777777" w:rsidR="002B5A84" w:rsidRPr="00FC62D8" w:rsidRDefault="002B5A84" w:rsidP="002B5A84">
      <w:pPr>
        <w:tabs>
          <w:tab w:val="left" w:pos="284"/>
        </w:tabs>
        <w:spacing w:after="0" w:line="240" w:lineRule="auto"/>
        <w:jc w:val="both"/>
        <w:rPr>
          <w:rFonts w:ascii="Times New Roman" w:hAnsi="Times New Roman" w:cs="Times New Roman"/>
          <w:b/>
          <w:sz w:val="24"/>
          <w:szCs w:val="24"/>
        </w:rPr>
      </w:pPr>
    </w:p>
    <w:p w14:paraId="1DFEE45E"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У випадку, якщо проектна пропозиція містить персональні дані у розумінні Закону України «Про захист персональних даних» № 2297-VI від 01.06.2010 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і осіб, які зазначені у конкурсній заявці,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14:paraId="568BA138"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p>
    <w:p w14:paraId="45B4CE97"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 xml:space="preserve">Поданням конкурсної заявки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що передаються/повідомляються учасником конкурсу у конкурсній заявці. Дані учасників конкурсу буде включено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відповідно до цього оголошення та у зв’язку із ним, відносин у сфері господарської та інформаційної діяльності, а також будь-яких інших </w:t>
      </w:r>
      <w:r w:rsidRPr="00FC62D8">
        <w:rPr>
          <w:rFonts w:ascii="Times New Roman" w:hAnsi="Times New Roman" w:cs="Times New Roman"/>
          <w:sz w:val="24"/>
          <w:szCs w:val="24"/>
        </w:rPr>
        <w:lastRenderedPageBreak/>
        <w:t>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власників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 р.</w:t>
      </w:r>
    </w:p>
    <w:p w14:paraId="44664A40"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p>
    <w:p w14:paraId="233B5976" w14:textId="77777777" w:rsidR="002B5A84" w:rsidRPr="00FC62D8" w:rsidRDefault="002B5A84" w:rsidP="002B5A84">
      <w:pPr>
        <w:tabs>
          <w:tab w:val="left" w:pos="284"/>
        </w:tabs>
        <w:spacing w:after="0" w:line="240" w:lineRule="auto"/>
        <w:jc w:val="both"/>
        <w:rPr>
          <w:rFonts w:ascii="Times New Roman" w:hAnsi="Times New Roman" w:cs="Times New Roman"/>
          <w:b/>
          <w:sz w:val="24"/>
          <w:szCs w:val="24"/>
        </w:rPr>
      </w:pPr>
      <w:r w:rsidRPr="00FC62D8">
        <w:rPr>
          <w:rFonts w:ascii="Times New Roman" w:hAnsi="Times New Roman" w:cs="Times New Roman"/>
          <w:b/>
          <w:sz w:val="24"/>
          <w:szCs w:val="24"/>
        </w:rPr>
        <w:t>Звертаємо Вашу увагу!</w:t>
      </w:r>
    </w:p>
    <w:p w14:paraId="36E3C009" w14:textId="77777777" w:rsidR="002B5A84" w:rsidRPr="00FC62D8" w:rsidRDefault="002B5A84" w:rsidP="002B5A84">
      <w:pPr>
        <w:tabs>
          <w:tab w:val="left" w:pos="284"/>
        </w:tabs>
        <w:spacing w:after="0" w:line="240" w:lineRule="auto"/>
        <w:jc w:val="both"/>
        <w:rPr>
          <w:rFonts w:ascii="Times New Roman" w:hAnsi="Times New Roman" w:cs="Times New Roman"/>
          <w:sz w:val="24"/>
          <w:szCs w:val="24"/>
        </w:rPr>
      </w:pPr>
    </w:p>
    <w:p w14:paraId="5A4AEDA3" w14:textId="363A634F" w:rsidR="002B5A84" w:rsidRPr="00FC62D8" w:rsidRDefault="002B5A84" w:rsidP="002B5A84">
      <w:pPr>
        <w:tabs>
          <w:tab w:val="left" w:pos="284"/>
        </w:tabs>
        <w:suppressAutoHyphen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 xml:space="preserve">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 у випадку виникнення форс-мажорних обставин. </w:t>
      </w:r>
    </w:p>
    <w:p w14:paraId="078B744A" w14:textId="77777777" w:rsidR="002B5A84" w:rsidRPr="00FC62D8" w:rsidRDefault="002B5A84" w:rsidP="002B5A84">
      <w:pPr>
        <w:tabs>
          <w:tab w:val="left" w:pos="284"/>
        </w:tabs>
        <w:suppressAutoHyphens/>
        <w:spacing w:after="0" w:line="240" w:lineRule="auto"/>
        <w:jc w:val="both"/>
        <w:rPr>
          <w:rFonts w:ascii="Times New Roman" w:hAnsi="Times New Roman" w:cs="Times New Roman"/>
          <w:sz w:val="24"/>
          <w:szCs w:val="24"/>
        </w:rPr>
      </w:pPr>
    </w:p>
    <w:p w14:paraId="0BF8E7D8" w14:textId="7900921B" w:rsidR="002B5A84" w:rsidRPr="00FC62D8" w:rsidRDefault="002B5A84" w:rsidP="002B5A84">
      <w:pPr>
        <w:tabs>
          <w:tab w:val="left" w:pos="284"/>
        </w:tabs>
        <w:suppressAutoHyphens/>
        <w:spacing w:after="0" w:line="240" w:lineRule="auto"/>
        <w:jc w:val="both"/>
        <w:rPr>
          <w:rFonts w:ascii="Times New Roman" w:hAnsi="Times New Roman" w:cs="Times New Roman"/>
          <w:b/>
          <w:sz w:val="24"/>
          <w:szCs w:val="24"/>
        </w:rPr>
      </w:pPr>
      <w:r w:rsidRPr="00FC62D8">
        <w:rPr>
          <w:rFonts w:ascii="Times New Roman" w:hAnsi="Times New Roman" w:cs="Times New Roman"/>
          <w:sz w:val="24"/>
          <w:szCs w:val="24"/>
        </w:rPr>
        <w:t xml:space="preserve">Про результати конкурсу учасників буде повідомлено електронною поштою </w:t>
      </w:r>
      <w:r w:rsidRPr="00FC62D8">
        <w:rPr>
          <w:rFonts w:ascii="Times New Roman" w:hAnsi="Times New Roman" w:cs="Times New Roman"/>
          <w:b/>
          <w:sz w:val="24"/>
          <w:szCs w:val="24"/>
        </w:rPr>
        <w:t xml:space="preserve">до </w:t>
      </w:r>
      <w:r w:rsidR="007351FC" w:rsidRPr="00FC62D8">
        <w:rPr>
          <w:rFonts w:ascii="Times New Roman" w:hAnsi="Times New Roman" w:cs="Times New Roman"/>
          <w:b/>
          <w:sz w:val="24"/>
          <w:szCs w:val="24"/>
        </w:rPr>
        <w:t>2</w:t>
      </w:r>
      <w:r w:rsidR="00F968A1">
        <w:rPr>
          <w:rFonts w:ascii="Times New Roman" w:hAnsi="Times New Roman" w:cs="Times New Roman"/>
          <w:b/>
          <w:sz w:val="24"/>
          <w:szCs w:val="24"/>
        </w:rPr>
        <w:t>3</w:t>
      </w:r>
      <w:r w:rsidR="007351FC" w:rsidRPr="00FC62D8">
        <w:rPr>
          <w:rFonts w:ascii="Times New Roman" w:hAnsi="Times New Roman" w:cs="Times New Roman"/>
          <w:b/>
          <w:sz w:val="24"/>
          <w:szCs w:val="24"/>
          <w:lang w:val="ru-RU"/>
        </w:rPr>
        <w:t xml:space="preserve"> травня</w:t>
      </w:r>
      <w:r w:rsidRPr="00FC62D8">
        <w:rPr>
          <w:rFonts w:ascii="Times New Roman" w:hAnsi="Times New Roman" w:cs="Times New Roman"/>
          <w:b/>
          <w:sz w:val="24"/>
          <w:szCs w:val="24"/>
        </w:rPr>
        <w:t xml:space="preserve"> 201</w:t>
      </w:r>
      <w:r w:rsidR="007351FC" w:rsidRPr="00FC62D8">
        <w:rPr>
          <w:rFonts w:ascii="Times New Roman" w:hAnsi="Times New Roman" w:cs="Times New Roman"/>
          <w:b/>
          <w:sz w:val="24"/>
          <w:szCs w:val="24"/>
        </w:rPr>
        <w:t>8</w:t>
      </w:r>
      <w:r w:rsidRPr="00FC62D8">
        <w:rPr>
          <w:rFonts w:ascii="Times New Roman" w:hAnsi="Times New Roman" w:cs="Times New Roman"/>
          <w:b/>
          <w:sz w:val="24"/>
          <w:szCs w:val="24"/>
        </w:rPr>
        <w:t xml:space="preserve"> р.</w:t>
      </w:r>
    </w:p>
    <w:p w14:paraId="66E2FC58" w14:textId="51AE6442" w:rsidR="002B5A84" w:rsidRPr="00FC62D8" w:rsidRDefault="002B5A84" w:rsidP="002B5A84">
      <w:pPr>
        <w:tabs>
          <w:tab w:val="left" w:pos="1392"/>
        </w:tabs>
        <w:suppressAutoHyphen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ab/>
      </w:r>
    </w:p>
    <w:p w14:paraId="2CF7A29F" w14:textId="77777777" w:rsidR="002B5A84" w:rsidRPr="00FC62D8" w:rsidRDefault="002B5A84" w:rsidP="002B5A84">
      <w:pPr>
        <w:tabs>
          <w:tab w:val="left" w:pos="284"/>
        </w:tabs>
        <w:suppressAutoHyphen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Матеріали, подані на конкурс, не рецензуються.</w:t>
      </w:r>
    </w:p>
    <w:p w14:paraId="332681C2" w14:textId="77777777" w:rsidR="002B5A84" w:rsidRPr="00FC62D8" w:rsidRDefault="002B5A84" w:rsidP="002B5A84">
      <w:pPr>
        <w:tabs>
          <w:tab w:val="left" w:pos="284"/>
        </w:tabs>
        <w:suppressAutoHyphens/>
        <w:spacing w:after="0" w:line="240" w:lineRule="auto"/>
        <w:jc w:val="both"/>
        <w:rPr>
          <w:rFonts w:ascii="Times New Roman" w:hAnsi="Times New Roman" w:cs="Times New Roman"/>
          <w:sz w:val="24"/>
          <w:szCs w:val="24"/>
        </w:rPr>
      </w:pPr>
    </w:p>
    <w:p w14:paraId="674CBAB4" w14:textId="77777777" w:rsidR="002B5A84" w:rsidRPr="00FC62D8" w:rsidRDefault="002B5A84" w:rsidP="002B5A84">
      <w:pPr>
        <w:tabs>
          <w:tab w:val="left" w:pos="284"/>
        </w:tabs>
        <w:suppressAutoHyphen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Причини відмови у підтримці проектної пропозиції не повідомляються. Рішення щодо необрання виконавчого партнера оскарженню не підлягає.</w:t>
      </w:r>
    </w:p>
    <w:p w14:paraId="05A37352" w14:textId="77777777" w:rsidR="002B5A84" w:rsidRPr="00FC62D8" w:rsidRDefault="002B5A84" w:rsidP="002B5A84">
      <w:pPr>
        <w:tabs>
          <w:tab w:val="left" w:pos="284"/>
        </w:tabs>
        <w:suppressAutoHyphens/>
        <w:spacing w:after="0" w:line="240" w:lineRule="auto"/>
        <w:jc w:val="both"/>
        <w:rPr>
          <w:rFonts w:ascii="Times New Roman" w:hAnsi="Times New Roman" w:cs="Times New Roman"/>
          <w:sz w:val="24"/>
          <w:szCs w:val="24"/>
        </w:rPr>
      </w:pPr>
    </w:p>
    <w:p w14:paraId="6A8BC1CA" w14:textId="77777777" w:rsidR="002B5A84" w:rsidRPr="00FC62D8" w:rsidRDefault="002B5A84" w:rsidP="002B5A84">
      <w:pPr>
        <w:tabs>
          <w:tab w:val="left" w:pos="284"/>
        </w:tabs>
        <w:suppressAutoHyphen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Учасник несе особисту відповідальність за достовірність наданої інформації.</w:t>
      </w:r>
    </w:p>
    <w:p w14:paraId="0E965AA5" w14:textId="77777777" w:rsidR="002B5A84" w:rsidRPr="00FC62D8" w:rsidRDefault="002B5A84" w:rsidP="002B5A84">
      <w:pPr>
        <w:tabs>
          <w:tab w:val="left" w:pos="284"/>
        </w:tabs>
        <w:suppressAutoHyphens/>
        <w:spacing w:after="0" w:line="240" w:lineRule="auto"/>
        <w:jc w:val="both"/>
        <w:rPr>
          <w:rFonts w:ascii="Times New Roman" w:hAnsi="Times New Roman" w:cs="Times New Roman"/>
          <w:sz w:val="24"/>
          <w:szCs w:val="24"/>
        </w:rPr>
      </w:pPr>
    </w:p>
    <w:p w14:paraId="392033E0" w14:textId="77777777" w:rsidR="002B5A84" w:rsidRPr="00FC62D8" w:rsidRDefault="002B5A84" w:rsidP="002B5A84">
      <w:pPr>
        <w:tabs>
          <w:tab w:val="left" w:pos="284"/>
        </w:tabs>
        <w:suppressAutoHyphens/>
        <w:spacing w:after="0" w:line="240" w:lineRule="auto"/>
        <w:jc w:val="both"/>
        <w:rPr>
          <w:rFonts w:ascii="Times New Roman" w:hAnsi="Times New Roman" w:cs="Times New Roman"/>
          <w:sz w:val="24"/>
          <w:szCs w:val="24"/>
        </w:rPr>
      </w:pPr>
      <w:r w:rsidRPr="00FC62D8">
        <w:rPr>
          <w:rFonts w:ascii="Times New Roman" w:hAnsi="Times New Roman" w:cs="Times New Roman"/>
          <w:sz w:val="24"/>
          <w:szCs w:val="24"/>
        </w:rPr>
        <w:t>Участь у конкурсі є підтвердженням погодження учасника з усіма умовами конкурсу та його зобов’язаннями належно їх виконувати.</w:t>
      </w:r>
    </w:p>
    <w:p w14:paraId="2372DA3D" w14:textId="77777777" w:rsidR="002B5A84" w:rsidRPr="00FC62D8" w:rsidRDefault="002B5A84" w:rsidP="002B5A84">
      <w:pPr>
        <w:tabs>
          <w:tab w:val="left" w:pos="284"/>
        </w:tabs>
        <w:spacing w:after="0" w:line="240" w:lineRule="auto"/>
        <w:rPr>
          <w:rFonts w:ascii="Times New Roman" w:hAnsi="Times New Roman" w:cs="Times New Roman"/>
          <w:sz w:val="24"/>
          <w:szCs w:val="24"/>
        </w:rPr>
      </w:pPr>
    </w:p>
    <w:p w14:paraId="082B230A" w14:textId="77777777" w:rsidR="002B5A84" w:rsidRPr="00FC62D8" w:rsidRDefault="002B5A84" w:rsidP="002B5A84">
      <w:pPr>
        <w:spacing w:after="0" w:line="240" w:lineRule="auto"/>
        <w:jc w:val="center"/>
        <w:rPr>
          <w:rFonts w:ascii="Times New Roman" w:hAnsi="Times New Roman" w:cs="Times New Roman"/>
          <w:b/>
          <w:sz w:val="24"/>
          <w:szCs w:val="24"/>
        </w:rPr>
      </w:pPr>
      <w:r w:rsidRPr="00FC62D8">
        <w:rPr>
          <w:rFonts w:ascii="Times New Roman" w:hAnsi="Times New Roman" w:cs="Times New Roman"/>
          <w:b/>
          <w:sz w:val="24"/>
          <w:szCs w:val="24"/>
        </w:rPr>
        <w:t>Бажаємо успіху!</w:t>
      </w:r>
    </w:p>
    <w:p w14:paraId="60680784" w14:textId="77777777" w:rsidR="002B5A84" w:rsidRDefault="002B5A84" w:rsidP="009A6DA8">
      <w:pPr>
        <w:jc w:val="center"/>
        <w:rPr>
          <w:rFonts w:ascii="Times New Roman" w:hAnsi="Times New Roman" w:cs="Times New Roman"/>
          <w:b/>
          <w:i/>
          <w:color w:val="31849B" w:themeColor="accent5" w:themeShade="BF"/>
          <w:sz w:val="36"/>
          <w:szCs w:val="36"/>
        </w:rPr>
      </w:pPr>
    </w:p>
    <w:sectPr w:rsidR="002B5A84" w:rsidSect="00132C86">
      <w:headerReference w:type="even" r:id="rId13"/>
      <w:headerReference w:type="default" r:id="rId14"/>
      <w:footerReference w:type="default" r:id="rId15"/>
      <w:headerReference w:type="first" r:id="rId16"/>
      <w:footerReference w:type="first" r:id="rId17"/>
      <w:pgSz w:w="11900" w:h="16840"/>
      <w:pgMar w:top="850" w:right="850" w:bottom="850" w:left="141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28689" w14:textId="77777777" w:rsidR="00BF5E65" w:rsidRDefault="00BF5E65" w:rsidP="00D8198B">
      <w:r>
        <w:separator/>
      </w:r>
    </w:p>
  </w:endnote>
  <w:endnote w:type="continuationSeparator" w:id="0">
    <w:p w14:paraId="197DCAA6" w14:textId="77777777" w:rsidR="00BF5E65" w:rsidRDefault="00BF5E65" w:rsidP="00D8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lag-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928218"/>
      <w:docPartObj>
        <w:docPartGallery w:val="Page Numbers (Bottom of Page)"/>
        <w:docPartUnique/>
      </w:docPartObj>
    </w:sdtPr>
    <w:sdtEndPr>
      <w:rPr>
        <w:noProof/>
      </w:rPr>
    </w:sdtEndPr>
    <w:sdtContent>
      <w:p w14:paraId="3BD7EE86" w14:textId="77777777" w:rsidR="00BF5E65" w:rsidRDefault="00BF5E6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5E64FC3" w14:textId="77777777" w:rsidR="00BF5E65" w:rsidRDefault="00BF5E65" w:rsidP="000B1EE3">
    <w:pPr>
      <w:pStyle w:val="Footer"/>
      <w:ind w:left="14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955423"/>
      <w:docPartObj>
        <w:docPartGallery w:val="Page Numbers (Bottom of Page)"/>
        <w:docPartUnique/>
      </w:docPartObj>
    </w:sdtPr>
    <w:sdtEndPr>
      <w:rPr>
        <w:noProof/>
      </w:rPr>
    </w:sdtEndPr>
    <w:sdtContent>
      <w:p w14:paraId="22F4D912" w14:textId="77777777" w:rsidR="00BF5E65" w:rsidRDefault="00BF5E6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6384B0D" w14:textId="77777777" w:rsidR="00BF5E65" w:rsidRPr="00650BAD" w:rsidRDefault="00BF5E65" w:rsidP="00650B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E54CB" w14:textId="77777777" w:rsidR="00BF5E65" w:rsidRDefault="00BF5E65" w:rsidP="00D8198B">
      <w:r>
        <w:separator/>
      </w:r>
    </w:p>
  </w:footnote>
  <w:footnote w:type="continuationSeparator" w:id="0">
    <w:p w14:paraId="50C1CB88" w14:textId="77777777" w:rsidR="00BF5E65" w:rsidRDefault="00BF5E65" w:rsidP="00D8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994"/>
      <w:gridCol w:w="1672"/>
      <w:gridCol w:w="3785"/>
    </w:tblGrid>
    <w:tr w:rsidR="00BF5E65" w:rsidRPr="008E0D90" w14:paraId="00542C14" w14:textId="77777777" w:rsidTr="00BC6D04">
      <w:trPr>
        <w:trHeight w:val="151"/>
      </w:trPr>
      <w:tc>
        <w:tcPr>
          <w:tcW w:w="2389" w:type="pct"/>
          <w:tcBorders>
            <w:top w:val="nil"/>
            <w:left w:val="nil"/>
            <w:bottom w:val="single" w:sz="4" w:space="0" w:color="4F81BD" w:themeColor="accent1"/>
            <w:right w:val="nil"/>
          </w:tcBorders>
        </w:tcPr>
        <w:p w14:paraId="29D93C5E" w14:textId="77777777" w:rsidR="00BF5E65" w:rsidRDefault="00BF5E65">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DEDADE8" w14:textId="77777777" w:rsidR="00BF5E65" w:rsidRDefault="00BF5E65">
          <w:pPr>
            <w:pStyle w:val="NoSpacing"/>
            <w:rPr>
              <w:rFonts w:ascii="Cambria" w:hAnsi="Cambria"/>
              <w:color w:val="4F81BD" w:themeColor="accent1"/>
              <w:szCs w:val="20"/>
            </w:rPr>
          </w:pPr>
          <w:sdt>
            <w:sdtPr>
              <w:rPr>
                <w:rFonts w:ascii="Cambria" w:hAnsi="Cambria"/>
                <w:color w:val="4F81BD" w:themeColor="accent1"/>
              </w:rPr>
              <w:id w:val="597452127"/>
              <w:temporary/>
              <w:showingPlcHdr/>
            </w:sdtPr>
            <w:sdtContent>
              <w:r>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723542E4" w14:textId="77777777" w:rsidR="00BF5E65" w:rsidRDefault="00BF5E65">
          <w:pPr>
            <w:pStyle w:val="Header"/>
            <w:spacing w:line="276" w:lineRule="auto"/>
            <w:rPr>
              <w:rFonts w:ascii="Cambria" w:eastAsiaTheme="majorEastAsia" w:hAnsi="Cambria" w:cstheme="majorBidi"/>
              <w:b/>
              <w:bCs/>
              <w:color w:val="4F81BD" w:themeColor="accent1"/>
            </w:rPr>
          </w:pPr>
        </w:p>
      </w:tc>
    </w:tr>
    <w:tr w:rsidR="00BF5E65" w:rsidRPr="008E0D90" w14:paraId="19700E5D" w14:textId="77777777" w:rsidTr="00BC6D04">
      <w:trPr>
        <w:trHeight w:val="150"/>
      </w:trPr>
      <w:tc>
        <w:tcPr>
          <w:tcW w:w="2389" w:type="pct"/>
          <w:tcBorders>
            <w:top w:val="single" w:sz="4" w:space="0" w:color="4F81BD" w:themeColor="accent1"/>
            <w:left w:val="nil"/>
            <w:bottom w:val="nil"/>
            <w:right w:val="nil"/>
          </w:tcBorders>
        </w:tcPr>
        <w:p w14:paraId="382BA97F" w14:textId="77777777" w:rsidR="00BF5E65" w:rsidRDefault="00BF5E65">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E1249BF" w14:textId="77777777" w:rsidR="00BF5E65" w:rsidRDefault="00BF5E65">
          <w:pPr>
            <w:rPr>
              <w:rFonts w:ascii="Cambria" w:hAnsi="Cambria"/>
              <w:color w:val="4F81BD" w:themeColor="accent1"/>
            </w:rPr>
          </w:pPr>
        </w:p>
      </w:tc>
      <w:tc>
        <w:tcPr>
          <w:tcW w:w="2278" w:type="pct"/>
          <w:tcBorders>
            <w:top w:val="single" w:sz="4" w:space="0" w:color="4F81BD" w:themeColor="accent1"/>
            <w:left w:val="nil"/>
            <w:bottom w:val="nil"/>
            <w:right w:val="nil"/>
          </w:tcBorders>
        </w:tcPr>
        <w:p w14:paraId="1EA42018" w14:textId="77777777" w:rsidR="00BF5E65" w:rsidRDefault="00BF5E65">
          <w:pPr>
            <w:pStyle w:val="Header"/>
            <w:spacing w:line="276" w:lineRule="auto"/>
            <w:rPr>
              <w:rFonts w:ascii="Cambria" w:eastAsiaTheme="majorEastAsia" w:hAnsi="Cambria" w:cstheme="majorBidi"/>
              <w:b/>
              <w:bCs/>
              <w:color w:val="4F81BD" w:themeColor="accent1"/>
            </w:rPr>
          </w:pPr>
        </w:p>
      </w:tc>
    </w:tr>
  </w:tbl>
  <w:p w14:paraId="7AE3D0DC" w14:textId="77777777" w:rsidR="00BF5E65" w:rsidRDefault="00BF5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C51D" w14:textId="77777777" w:rsidR="00BF5E65" w:rsidRDefault="00BF5E65" w:rsidP="00BB77EC">
    <w:pPr>
      <w:pStyle w:val="Header"/>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1696" w14:textId="77777777" w:rsidR="00BF5E65" w:rsidRDefault="00BF5E65" w:rsidP="003A09F9">
    <w:pPr>
      <w:pStyle w:val="Header"/>
      <w:ind w:firstLine="142"/>
    </w:pPr>
    <w:r>
      <w:rPr>
        <w:noProof/>
        <w:lang w:val="en-US"/>
      </w:rPr>
      <w:drawing>
        <wp:anchor distT="0" distB="0" distL="114300" distR="114300" simplePos="0" relativeHeight="251660288" behindDoc="1" locked="0" layoutInCell="1" allowOverlap="1" wp14:anchorId="212A4C20" wp14:editId="6EB73240">
          <wp:simplePos x="0" y="0"/>
          <wp:positionH relativeFrom="column">
            <wp:posOffset>2708910</wp:posOffset>
          </wp:positionH>
          <wp:positionV relativeFrom="paragraph">
            <wp:posOffset>-175895</wp:posOffset>
          </wp:positionV>
          <wp:extent cx="828675" cy="666750"/>
          <wp:effectExtent l="19050" t="0" r="9525" b="0"/>
          <wp:wrapTight wrapText="bothSides">
            <wp:wrapPolygon edited="0">
              <wp:start x="-497" y="0"/>
              <wp:lineTo x="-497" y="20983"/>
              <wp:lineTo x="21848" y="20983"/>
              <wp:lineTo x="21848" y="0"/>
              <wp:lineTo x="-497" y="0"/>
            </wp:wrapPolygon>
          </wp:wrapTight>
          <wp:docPr id="1" name="Afbeelding 3" descr="Date: 07/28/2016 Description: Ukraine PEPFAR logo - State Dept Image"/>
          <wp:cNvGraphicFramePr/>
          <a:graphic xmlns:a="http://schemas.openxmlformats.org/drawingml/2006/main">
            <a:graphicData uri="http://schemas.openxmlformats.org/drawingml/2006/picture">
              <pic:pic xmlns:pic="http://schemas.openxmlformats.org/drawingml/2006/picture">
                <pic:nvPicPr>
                  <pic:cNvPr id="6" name="Picture 2" descr="Date: 07/28/2016 Description: Ukraine PEPFAR logo - State Dept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66675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14:anchorId="050FBE29" wp14:editId="47FED694">
          <wp:simplePos x="0" y="0"/>
          <wp:positionH relativeFrom="column">
            <wp:posOffset>4975860</wp:posOffset>
          </wp:positionH>
          <wp:positionV relativeFrom="paragraph">
            <wp:posOffset>-84455</wp:posOffset>
          </wp:positionV>
          <wp:extent cx="1524000" cy="514350"/>
          <wp:effectExtent l="19050" t="0" r="0" b="0"/>
          <wp:wrapTight wrapText="bothSides">
            <wp:wrapPolygon edited="0">
              <wp:start x="-270" y="0"/>
              <wp:lineTo x="-270" y="20800"/>
              <wp:lineTo x="21600" y="20800"/>
              <wp:lineTo x="21600" y="0"/>
              <wp:lineTo x="-270" y="0"/>
            </wp:wrapPolygon>
          </wp:wrapTight>
          <wp:docPr id="2" name="Afbeelding 4" descr="path_logo.jpg"/>
          <wp:cNvGraphicFramePr/>
          <a:graphic xmlns:a="http://schemas.openxmlformats.org/drawingml/2006/main">
            <a:graphicData uri="http://schemas.openxmlformats.org/drawingml/2006/picture">
              <pic:pic xmlns:pic="http://schemas.openxmlformats.org/drawingml/2006/picture">
                <pic:nvPicPr>
                  <pic:cNvPr id="7" name="Afbeelding 6" descr="path_logo.jpg"/>
                  <pic:cNvPicPr>
                    <a:picLocks noChangeAspect="1"/>
                  </pic:cNvPicPr>
                </pic:nvPicPr>
                <pic:blipFill>
                  <a:blip r:embed="rId2" cstate="print"/>
                  <a:stretch>
                    <a:fillRect/>
                  </a:stretch>
                </pic:blipFill>
                <pic:spPr>
                  <a:xfrm>
                    <a:off x="0" y="0"/>
                    <a:ext cx="1524000" cy="514350"/>
                  </a:xfrm>
                  <a:prstGeom prst="rect">
                    <a:avLst/>
                  </a:prstGeom>
                </pic:spPr>
              </pic:pic>
            </a:graphicData>
          </a:graphic>
        </wp:anchor>
      </w:drawing>
    </w:r>
    <w:r>
      <w:rPr>
        <w:noProof/>
        <w:lang w:val="en-US"/>
      </w:rPr>
      <w:drawing>
        <wp:anchor distT="0" distB="0" distL="114300" distR="114300" simplePos="0" relativeHeight="251663360" behindDoc="0" locked="0" layoutInCell="1" allowOverlap="1" wp14:anchorId="167AC1A3" wp14:editId="7E6343D5">
          <wp:simplePos x="0" y="0"/>
          <wp:positionH relativeFrom="column">
            <wp:posOffset>-393065</wp:posOffset>
          </wp:positionH>
          <wp:positionV relativeFrom="paragraph">
            <wp:posOffset>-82550</wp:posOffset>
          </wp:positionV>
          <wp:extent cx="1673352" cy="493776"/>
          <wp:effectExtent l="0" t="0" r="0" b="0"/>
          <wp:wrapTight wrapText="bothSides">
            <wp:wrapPolygon edited="0">
              <wp:start x="0" y="0"/>
              <wp:lineTo x="0" y="20849"/>
              <wp:lineTo x="21395" y="20849"/>
              <wp:lineTo x="213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73352" cy="4937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811"/>
    <w:multiLevelType w:val="hybridMultilevel"/>
    <w:tmpl w:val="859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A648F"/>
    <w:multiLevelType w:val="hybridMultilevel"/>
    <w:tmpl w:val="57CA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A12FD"/>
    <w:multiLevelType w:val="hybridMultilevel"/>
    <w:tmpl w:val="BC6E7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85AD1"/>
    <w:multiLevelType w:val="hybridMultilevel"/>
    <w:tmpl w:val="E30E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EE1E03"/>
    <w:multiLevelType w:val="hybridMultilevel"/>
    <w:tmpl w:val="80CC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8491E"/>
    <w:multiLevelType w:val="hybridMultilevel"/>
    <w:tmpl w:val="6E82E5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AA320F7"/>
    <w:multiLevelType w:val="hybridMultilevel"/>
    <w:tmpl w:val="6590D382"/>
    <w:lvl w:ilvl="0" w:tplc="63FAD9F8">
      <w:start w:val="1"/>
      <w:numFmt w:val="decimal"/>
      <w:lvlText w:val="%1"/>
      <w:lvlJc w:val="left"/>
      <w:pPr>
        <w:ind w:left="720" w:hanging="360"/>
      </w:pPr>
    </w:lvl>
    <w:lvl w:ilvl="1" w:tplc="9D9A929C">
      <w:start w:val="1"/>
      <w:numFmt w:val="lowerLetter"/>
      <w:lvlText w:val="%2."/>
      <w:lvlJc w:val="left"/>
      <w:pPr>
        <w:ind w:left="1440" w:hanging="360"/>
      </w:pPr>
    </w:lvl>
    <w:lvl w:ilvl="2" w:tplc="CF5801F6">
      <w:start w:val="1"/>
      <w:numFmt w:val="lowerRoman"/>
      <w:lvlText w:val="%3."/>
      <w:lvlJc w:val="right"/>
      <w:pPr>
        <w:ind w:left="2160" w:hanging="180"/>
      </w:pPr>
    </w:lvl>
    <w:lvl w:ilvl="3" w:tplc="A7B69326">
      <w:start w:val="1"/>
      <w:numFmt w:val="decimal"/>
      <w:lvlText w:val="%4."/>
      <w:lvlJc w:val="left"/>
      <w:pPr>
        <w:ind w:left="2880" w:hanging="360"/>
      </w:pPr>
    </w:lvl>
    <w:lvl w:ilvl="4" w:tplc="C5945D68">
      <w:start w:val="1"/>
      <w:numFmt w:val="lowerLetter"/>
      <w:lvlText w:val="%5."/>
      <w:lvlJc w:val="left"/>
      <w:pPr>
        <w:ind w:left="3600" w:hanging="360"/>
      </w:pPr>
    </w:lvl>
    <w:lvl w:ilvl="5" w:tplc="D9542090">
      <w:start w:val="1"/>
      <w:numFmt w:val="lowerRoman"/>
      <w:lvlText w:val="%6."/>
      <w:lvlJc w:val="right"/>
      <w:pPr>
        <w:ind w:left="4320" w:hanging="180"/>
      </w:pPr>
    </w:lvl>
    <w:lvl w:ilvl="6" w:tplc="958A4420">
      <w:start w:val="1"/>
      <w:numFmt w:val="decimal"/>
      <w:lvlText w:val="%7."/>
      <w:lvlJc w:val="left"/>
      <w:pPr>
        <w:ind w:left="5040" w:hanging="360"/>
      </w:pPr>
    </w:lvl>
    <w:lvl w:ilvl="7" w:tplc="EBB8AF08">
      <w:start w:val="1"/>
      <w:numFmt w:val="lowerLetter"/>
      <w:lvlText w:val="%8."/>
      <w:lvlJc w:val="left"/>
      <w:pPr>
        <w:ind w:left="5760" w:hanging="360"/>
      </w:pPr>
    </w:lvl>
    <w:lvl w:ilvl="8" w:tplc="46721012">
      <w:start w:val="1"/>
      <w:numFmt w:val="lowerRoman"/>
      <w:lvlText w:val="%9."/>
      <w:lvlJc w:val="right"/>
      <w:pPr>
        <w:ind w:left="6480" w:hanging="180"/>
      </w:pPr>
    </w:lvl>
  </w:abstractNum>
  <w:abstractNum w:abstractNumId="7" w15:restartNumberingAfterBreak="0">
    <w:nsid w:val="1D9E6024"/>
    <w:multiLevelType w:val="hybridMultilevel"/>
    <w:tmpl w:val="1AB4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E1DB6"/>
    <w:multiLevelType w:val="hybridMultilevel"/>
    <w:tmpl w:val="F072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E1C6E"/>
    <w:multiLevelType w:val="hybridMultilevel"/>
    <w:tmpl w:val="98741E32"/>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B191A32"/>
    <w:multiLevelType w:val="hybridMultilevel"/>
    <w:tmpl w:val="37FC1400"/>
    <w:lvl w:ilvl="0" w:tplc="1E7E1E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40A1C"/>
    <w:multiLevelType w:val="hybridMultilevel"/>
    <w:tmpl w:val="EC26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A7290"/>
    <w:multiLevelType w:val="hybridMultilevel"/>
    <w:tmpl w:val="DA8830A2"/>
    <w:lvl w:ilvl="0" w:tplc="04190001">
      <w:start w:val="1"/>
      <w:numFmt w:val="bullet"/>
      <w:lvlText w:val=""/>
      <w:lvlJc w:val="left"/>
      <w:pPr>
        <w:tabs>
          <w:tab w:val="num" w:pos="720"/>
        </w:tabs>
        <w:ind w:left="720" w:hanging="360"/>
      </w:pPr>
      <w:rPr>
        <w:rFonts w:ascii="Symbol" w:hAnsi="Symbol" w:hint="default"/>
      </w:rPr>
    </w:lvl>
    <w:lvl w:ilvl="1" w:tplc="4C56F88E">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0440D"/>
    <w:multiLevelType w:val="hybridMultilevel"/>
    <w:tmpl w:val="A970C4B0"/>
    <w:lvl w:ilvl="0" w:tplc="91DE5AD2">
      <w:start w:val="1"/>
      <w:numFmt w:val="decimal"/>
      <w:lvlText w:val="%1."/>
      <w:lvlJc w:val="left"/>
      <w:pPr>
        <w:ind w:left="720" w:hanging="360"/>
      </w:pPr>
      <w:rPr>
        <w:rFonts w:ascii="Tahoma" w:eastAsia="Tahoma" w:hAnsi="Tahoma" w:cs="Tahom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206487"/>
    <w:multiLevelType w:val="hybridMultilevel"/>
    <w:tmpl w:val="D7EC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F4781"/>
    <w:multiLevelType w:val="hybridMultilevel"/>
    <w:tmpl w:val="D234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27CD0"/>
    <w:multiLevelType w:val="hybridMultilevel"/>
    <w:tmpl w:val="2B8CF288"/>
    <w:lvl w:ilvl="0" w:tplc="0419000F">
      <w:start w:val="1"/>
      <w:numFmt w:val="decimal"/>
      <w:lvlText w:val="%1."/>
      <w:lvlJc w:val="left"/>
      <w:pPr>
        <w:tabs>
          <w:tab w:val="num" w:pos="744"/>
        </w:tabs>
        <w:ind w:left="7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DEA6AF9"/>
    <w:multiLevelType w:val="hybridMultilevel"/>
    <w:tmpl w:val="5268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903E0"/>
    <w:multiLevelType w:val="hybridMultilevel"/>
    <w:tmpl w:val="97A89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D82336"/>
    <w:multiLevelType w:val="hybridMultilevel"/>
    <w:tmpl w:val="9E665E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8"/>
  </w:num>
  <w:num w:numId="4">
    <w:abstractNumId w:val="0"/>
  </w:num>
  <w:num w:numId="5">
    <w:abstractNumId w:val="2"/>
  </w:num>
  <w:num w:numId="6">
    <w:abstractNumId w:val="15"/>
  </w:num>
  <w:num w:numId="7">
    <w:abstractNumId w:val="4"/>
  </w:num>
  <w:num w:numId="8">
    <w:abstractNumId w:val="16"/>
  </w:num>
  <w:num w:numId="9">
    <w:abstractNumId w:val="12"/>
  </w:num>
  <w:num w:numId="10">
    <w:abstractNumId w:val="17"/>
  </w:num>
  <w:num w:numId="11">
    <w:abstractNumId w:val="18"/>
  </w:num>
  <w:num w:numId="12">
    <w:abstractNumId w:val="5"/>
  </w:num>
  <w:num w:numId="13">
    <w:abstractNumId w:val="10"/>
  </w:num>
  <w:num w:numId="14">
    <w:abstractNumId w:val="11"/>
  </w:num>
  <w:num w:numId="15">
    <w:abstractNumId w:val="7"/>
  </w:num>
  <w:num w:numId="16">
    <w:abstractNumId w:val="3"/>
  </w:num>
  <w:num w:numId="17">
    <w:abstractNumId w:val="9"/>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ocumentType w:val="letter"/>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4C"/>
    <w:rsid w:val="0002215E"/>
    <w:rsid w:val="00022EEB"/>
    <w:rsid w:val="000261E7"/>
    <w:rsid w:val="00064634"/>
    <w:rsid w:val="000931C8"/>
    <w:rsid w:val="000A152B"/>
    <w:rsid w:val="000A5440"/>
    <w:rsid w:val="000B1EE3"/>
    <w:rsid w:val="000D15D2"/>
    <w:rsid w:val="0010044A"/>
    <w:rsid w:val="00132C86"/>
    <w:rsid w:val="00162614"/>
    <w:rsid w:val="00167561"/>
    <w:rsid w:val="001949E5"/>
    <w:rsid w:val="00197C20"/>
    <w:rsid w:val="001A36C1"/>
    <w:rsid w:val="001A51A7"/>
    <w:rsid w:val="001B7631"/>
    <w:rsid w:val="001D464F"/>
    <w:rsid w:val="001E045E"/>
    <w:rsid w:val="001E27F3"/>
    <w:rsid w:val="001F416C"/>
    <w:rsid w:val="001F6F65"/>
    <w:rsid w:val="00217DBC"/>
    <w:rsid w:val="002304BA"/>
    <w:rsid w:val="00236D19"/>
    <w:rsid w:val="0025632A"/>
    <w:rsid w:val="00267503"/>
    <w:rsid w:val="002861A2"/>
    <w:rsid w:val="00290A85"/>
    <w:rsid w:val="00291C15"/>
    <w:rsid w:val="00292AEF"/>
    <w:rsid w:val="002A07B3"/>
    <w:rsid w:val="002B4274"/>
    <w:rsid w:val="002B5A84"/>
    <w:rsid w:val="002C66C6"/>
    <w:rsid w:val="002D399F"/>
    <w:rsid w:val="002D63F8"/>
    <w:rsid w:val="002E7491"/>
    <w:rsid w:val="002F41D4"/>
    <w:rsid w:val="002F6E41"/>
    <w:rsid w:val="00300C64"/>
    <w:rsid w:val="0030229D"/>
    <w:rsid w:val="003072D6"/>
    <w:rsid w:val="00312884"/>
    <w:rsid w:val="003150D7"/>
    <w:rsid w:val="00332E47"/>
    <w:rsid w:val="00341682"/>
    <w:rsid w:val="00345B9F"/>
    <w:rsid w:val="0035646C"/>
    <w:rsid w:val="00356E04"/>
    <w:rsid w:val="003657CD"/>
    <w:rsid w:val="00373B8A"/>
    <w:rsid w:val="00391C51"/>
    <w:rsid w:val="00394890"/>
    <w:rsid w:val="003A079E"/>
    <w:rsid w:val="003A09F9"/>
    <w:rsid w:val="003A754C"/>
    <w:rsid w:val="003B4EE6"/>
    <w:rsid w:val="003C2985"/>
    <w:rsid w:val="003C66E7"/>
    <w:rsid w:val="003C6D98"/>
    <w:rsid w:val="003D1D9F"/>
    <w:rsid w:val="003D679F"/>
    <w:rsid w:val="003F6086"/>
    <w:rsid w:val="00402A94"/>
    <w:rsid w:val="00415349"/>
    <w:rsid w:val="00430693"/>
    <w:rsid w:val="0043741B"/>
    <w:rsid w:val="004441DA"/>
    <w:rsid w:val="00453D29"/>
    <w:rsid w:val="00455DF8"/>
    <w:rsid w:val="00477354"/>
    <w:rsid w:val="00485B99"/>
    <w:rsid w:val="00485E0C"/>
    <w:rsid w:val="004931F2"/>
    <w:rsid w:val="00495627"/>
    <w:rsid w:val="004A5E72"/>
    <w:rsid w:val="004B0D19"/>
    <w:rsid w:val="004C4031"/>
    <w:rsid w:val="004D6CC2"/>
    <w:rsid w:val="004D7A1C"/>
    <w:rsid w:val="00511D2F"/>
    <w:rsid w:val="00512BAD"/>
    <w:rsid w:val="00527662"/>
    <w:rsid w:val="00530F93"/>
    <w:rsid w:val="005401DC"/>
    <w:rsid w:val="00547450"/>
    <w:rsid w:val="00556A96"/>
    <w:rsid w:val="005A271B"/>
    <w:rsid w:val="005B6154"/>
    <w:rsid w:val="005C3711"/>
    <w:rsid w:val="005D0C14"/>
    <w:rsid w:val="005E156F"/>
    <w:rsid w:val="005E47CE"/>
    <w:rsid w:val="005E5473"/>
    <w:rsid w:val="005F0606"/>
    <w:rsid w:val="00601F4B"/>
    <w:rsid w:val="00605D5E"/>
    <w:rsid w:val="00642FF7"/>
    <w:rsid w:val="0064320D"/>
    <w:rsid w:val="00650BAD"/>
    <w:rsid w:val="00674BDF"/>
    <w:rsid w:val="006A0163"/>
    <w:rsid w:val="006A0F1A"/>
    <w:rsid w:val="006A1469"/>
    <w:rsid w:val="006B1FB6"/>
    <w:rsid w:val="006B604E"/>
    <w:rsid w:val="006B7AB4"/>
    <w:rsid w:val="006D4692"/>
    <w:rsid w:val="006E2CF5"/>
    <w:rsid w:val="006E477A"/>
    <w:rsid w:val="006E639A"/>
    <w:rsid w:val="006F2435"/>
    <w:rsid w:val="00717D64"/>
    <w:rsid w:val="007228D6"/>
    <w:rsid w:val="0072523C"/>
    <w:rsid w:val="007351FC"/>
    <w:rsid w:val="00743A7A"/>
    <w:rsid w:val="007514CA"/>
    <w:rsid w:val="00762507"/>
    <w:rsid w:val="00762BA5"/>
    <w:rsid w:val="00772C59"/>
    <w:rsid w:val="00776C7F"/>
    <w:rsid w:val="007925FF"/>
    <w:rsid w:val="0079330C"/>
    <w:rsid w:val="00795948"/>
    <w:rsid w:val="007B592E"/>
    <w:rsid w:val="007B6D70"/>
    <w:rsid w:val="007B7271"/>
    <w:rsid w:val="007B74A7"/>
    <w:rsid w:val="007E56EB"/>
    <w:rsid w:val="007E792A"/>
    <w:rsid w:val="00816F40"/>
    <w:rsid w:val="0085678F"/>
    <w:rsid w:val="00856A70"/>
    <w:rsid w:val="00863A2B"/>
    <w:rsid w:val="00880902"/>
    <w:rsid w:val="008930AB"/>
    <w:rsid w:val="008A693A"/>
    <w:rsid w:val="008C6A4C"/>
    <w:rsid w:val="008D445B"/>
    <w:rsid w:val="008E4A92"/>
    <w:rsid w:val="008F685E"/>
    <w:rsid w:val="009066A0"/>
    <w:rsid w:val="00921CC5"/>
    <w:rsid w:val="0092717F"/>
    <w:rsid w:val="00941899"/>
    <w:rsid w:val="00960FD2"/>
    <w:rsid w:val="00990DA6"/>
    <w:rsid w:val="00995409"/>
    <w:rsid w:val="009A6DA8"/>
    <w:rsid w:val="009C168B"/>
    <w:rsid w:val="009C4140"/>
    <w:rsid w:val="009C725A"/>
    <w:rsid w:val="009D064B"/>
    <w:rsid w:val="009F3A25"/>
    <w:rsid w:val="009F68B8"/>
    <w:rsid w:val="00A12244"/>
    <w:rsid w:val="00A13108"/>
    <w:rsid w:val="00A147ED"/>
    <w:rsid w:val="00A17B3F"/>
    <w:rsid w:val="00A42EB7"/>
    <w:rsid w:val="00A43698"/>
    <w:rsid w:val="00A64AF2"/>
    <w:rsid w:val="00A66753"/>
    <w:rsid w:val="00AB47EB"/>
    <w:rsid w:val="00AC06E1"/>
    <w:rsid w:val="00AC3EA9"/>
    <w:rsid w:val="00AE0986"/>
    <w:rsid w:val="00AE440B"/>
    <w:rsid w:val="00AF2DBE"/>
    <w:rsid w:val="00B02D8C"/>
    <w:rsid w:val="00B060A7"/>
    <w:rsid w:val="00B16F0A"/>
    <w:rsid w:val="00B31CCB"/>
    <w:rsid w:val="00B40C60"/>
    <w:rsid w:val="00B45E35"/>
    <w:rsid w:val="00B55F03"/>
    <w:rsid w:val="00B658A5"/>
    <w:rsid w:val="00B80AB8"/>
    <w:rsid w:val="00B96BC3"/>
    <w:rsid w:val="00BA7066"/>
    <w:rsid w:val="00BA7936"/>
    <w:rsid w:val="00BB01DE"/>
    <w:rsid w:val="00BB36A0"/>
    <w:rsid w:val="00BB77EC"/>
    <w:rsid w:val="00BC3199"/>
    <w:rsid w:val="00BC6D04"/>
    <w:rsid w:val="00BD1054"/>
    <w:rsid w:val="00BD31D8"/>
    <w:rsid w:val="00BD4E0A"/>
    <w:rsid w:val="00BE199E"/>
    <w:rsid w:val="00BE419C"/>
    <w:rsid w:val="00BE455D"/>
    <w:rsid w:val="00BF4B13"/>
    <w:rsid w:val="00BF5E65"/>
    <w:rsid w:val="00C11B58"/>
    <w:rsid w:val="00C30793"/>
    <w:rsid w:val="00C41166"/>
    <w:rsid w:val="00C528C3"/>
    <w:rsid w:val="00C56673"/>
    <w:rsid w:val="00C63548"/>
    <w:rsid w:val="00C92D12"/>
    <w:rsid w:val="00C960D9"/>
    <w:rsid w:val="00CC1891"/>
    <w:rsid w:val="00CD0CD1"/>
    <w:rsid w:val="00CF43C5"/>
    <w:rsid w:val="00CF6FC6"/>
    <w:rsid w:val="00D1569E"/>
    <w:rsid w:val="00D17663"/>
    <w:rsid w:val="00D178BF"/>
    <w:rsid w:val="00D2194C"/>
    <w:rsid w:val="00D76695"/>
    <w:rsid w:val="00D77F67"/>
    <w:rsid w:val="00D8198B"/>
    <w:rsid w:val="00DB6A51"/>
    <w:rsid w:val="00DC677F"/>
    <w:rsid w:val="00DD13BC"/>
    <w:rsid w:val="00DE4CCF"/>
    <w:rsid w:val="00DE6DF2"/>
    <w:rsid w:val="00DF0563"/>
    <w:rsid w:val="00E0004C"/>
    <w:rsid w:val="00E40E2F"/>
    <w:rsid w:val="00E74B51"/>
    <w:rsid w:val="00EA132F"/>
    <w:rsid w:val="00EB6E8B"/>
    <w:rsid w:val="00EC1A1B"/>
    <w:rsid w:val="00EE2038"/>
    <w:rsid w:val="00F001F0"/>
    <w:rsid w:val="00F02A7F"/>
    <w:rsid w:val="00F470B7"/>
    <w:rsid w:val="00F5362B"/>
    <w:rsid w:val="00F968A1"/>
    <w:rsid w:val="00FA0A65"/>
    <w:rsid w:val="00FA2152"/>
    <w:rsid w:val="00FA5DF5"/>
    <w:rsid w:val="00FA7AC1"/>
    <w:rsid w:val="00FA7B19"/>
    <w:rsid w:val="00FB6693"/>
    <w:rsid w:val="00FB6D49"/>
    <w:rsid w:val="00FC38B9"/>
    <w:rsid w:val="00FC62D8"/>
    <w:rsid w:val="00FF1F19"/>
    <w:rsid w:val="00FF6E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2E365E"/>
  <w15:docId w15:val="{3A346F99-564B-4BD3-9803-D92E5414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A65"/>
    <w:pPr>
      <w:spacing w:after="160" w:line="259" w:lineRule="auto"/>
    </w:pPr>
    <w:rPr>
      <w:rFonts w:eastAsiaTheme="minorHAnsi"/>
      <w:sz w:val="22"/>
      <w:szCs w:val="22"/>
      <w:lang w:val="uk-UA" w:eastAsia="en-US"/>
    </w:rPr>
  </w:style>
  <w:style w:type="paragraph" w:styleId="Heading1">
    <w:name w:val="heading 1"/>
    <w:basedOn w:val="Normal"/>
    <w:next w:val="Normal"/>
    <w:link w:val="Heading1Char"/>
    <w:qFormat/>
    <w:rsid w:val="002B5A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98B"/>
    <w:pPr>
      <w:tabs>
        <w:tab w:val="center" w:pos="4703"/>
        <w:tab w:val="right" w:pos="9406"/>
      </w:tabs>
    </w:pPr>
  </w:style>
  <w:style w:type="character" w:customStyle="1" w:styleId="HeaderChar">
    <w:name w:val="Header Char"/>
    <w:basedOn w:val="DefaultParagraphFont"/>
    <w:link w:val="Header"/>
    <w:uiPriority w:val="99"/>
    <w:rsid w:val="00D8198B"/>
    <w:rPr>
      <w:lang w:val="en-GB"/>
    </w:rPr>
  </w:style>
  <w:style w:type="paragraph" w:styleId="Footer">
    <w:name w:val="footer"/>
    <w:basedOn w:val="Normal"/>
    <w:link w:val="FooterChar"/>
    <w:uiPriority w:val="99"/>
    <w:unhideWhenUsed/>
    <w:rsid w:val="00D8198B"/>
    <w:pPr>
      <w:tabs>
        <w:tab w:val="center" w:pos="4703"/>
        <w:tab w:val="right" w:pos="9406"/>
      </w:tabs>
    </w:pPr>
  </w:style>
  <w:style w:type="character" w:customStyle="1" w:styleId="FooterChar">
    <w:name w:val="Footer Char"/>
    <w:basedOn w:val="DefaultParagraphFont"/>
    <w:link w:val="Footer"/>
    <w:uiPriority w:val="99"/>
    <w:rsid w:val="00D8198B"/>
    <w:rPr>
      <w:lang w:val="en-GB"/>
    </w:rPr>
  </w:style>
  <w:style w:type="paragraph" w:styleId="NoSpacing">
    <w:name w:val="No Spacing"/>
    <w:link w:val="NoSpacingChar"/>
    <w:uiPriority w:val="1"/>
    <w:qFormat/>
    <w:rsid w:val="00D8198B"/>
    <w:rPr>
      <w:rFonts w:ascii="PMingLiU" w:hAnsi="PMingLiU"/>
      <w:sz w:val="22"/>
      <w:szCs w:val="22"/>
      <w:lang w:val="en-US"/>
    </w:rPr>
  </w:style>
  <w:style w:type="character" w:customStyle="1" w:styleId="NoSpacingChar">
    <w:name w:val="No Spacing Char"/>
    <w:basedOn w:val="DefaultParagraphFont"/>
    <w:link w:val="NoSpacing"/>
    <w:rsid w:val="00D8198B"/>
    <w:rPr>
      <w:rFonts w:ascii="PMingLiU" w:hAnsi="PMingLiU"/>
      <w:sz w:val="22"/>
      <w:szCs w:val="22"/>
      <w:lang w:val="en-US"/>
    </w:rPr>
  </w:style>
  <w:style w:type="paragraph" w:styleId="BalloonText">
    <w:name w:val="Balloon Text"/>
    <w:basedOn w:val="Normal"/>
    <w:link w:val="BalloonTextChar"/>
    <w:uiPriority w:val="99"/>
    <w:unhideWhenUsed/>
    <w:rsid w:val="00D8198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8198B"/>
    <w:rPr>
      <w:rFonts w:ascii="Lucida Grande" w:hAnsi="Lucida Grande" w:cs="Lucida Grande"/>
      <w:sz w:val="18"/>
      <w:szCs w:val="18"/>
      <w:lang w:val="en-GB"/>
    </w:rPr>
  </w:style>
  <w:style w:type="character" w:styleId="Hyperlink">
    <w:name w:val="Hyperlink"/>
    <w:basedOn w:val="DefaultParagraphFont"/>
    <w:unhideWhenUsed/>
    <w:rsid w:val="006D4692"/>
    <w:rPr>
      <w:color w:val="0000FF" w:themeColor="hyperlink"/>
      <w:u w:val="single"/>
    </w:rPr>
  </w:style>
  <w:style w:type="table" w:styleId="TableGrid">
    <w:name w:val="Table Grid"/>
    <w:basedOn w:val="TableNormal"/>
    <w:uiPriority w:val="37"/>
    <w:rsid w:val="006D4692"/>
    <w:rPr>
      <w:rFonts w:ascii="Courier" w:eastAsia="Times New Roman" w:hAnsi="Courier"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899"/>
    <w:pPr>
      <w:autoSpaceDE w:val="0"/>
      <w:autoSpaceDN w:val="0"/>
      <w:adjustRightInd w:val="0"/>
    </w:pPr>
    <w:rPr>
      <w:rFonts w:ascii="Arial" w:eastAsia="Times New Roman" w:hAnsi="Arial" w:cs="Arial"/>
      <w:color w:val="000000"/>
      <w:lang w:val="en-US" w:eastAsia="en-US"/>
    </w:rPr>
  </w:style>
  <w:style w:type="paragraph" w:styleId="FootnoteText">
    <w:name w:val="footnote text"/>
    <w:basedOn w:val="Normal"/>
    <w:link w:val="FootnoteTextChar"/>
    <w:uiPriority w:val="99"/>
    <w:unhideWhenUsed/>
    <w:qFormat/>
    <w:rsid w:val="007925FF"/>
    <w:rPr>
      <w:sz w:val="20"/>
      <w:szCs w:val="20"/>
    </w:rPr>
  </w:style>
  <w:style w:type="character" w:customStyle="1" w:styleId="FootnoteTextChar">
    <w:name w:val="Footnote Text Char"/>
    <w:basedOn w:val="DefaultParagraphFont"/>
    <w:link w:val="FootnoteText"/>
    <w:uiPriority w:val="99"/>
    <w:qFormat/>
    <w:rsid w:val="007925FF"/>
    <w:rPr>
      <w:sz w:val="20"/>
      <w:szCs w:val="20"/>
      <w:lang w:val="en-GB"/>
    </w:rPr>
  </w:style>
  <w:style w:type="character" w:styleId="FootnoteReference">
    <w:name w:val="footnote reference"/>
    <w:basedOn w:val="DefaultParagraphFont"/>
    <w:uiPriority w:val="99"/>
    <w:unhideWhenUsed/>
    <w:qFormat/>
    <w:rsid w:val="007925FF"/>
    <w:rPr>
      <w:vertAlign w:val="superscript"/>
    </w:rPr>
  </w:style>
  <w:style w:type="paragraph" w:customStyle="1" w:styleId="BasicParagraph">
    <w:name w:val="[Basic Paragraph]"/>
    <w:basedOn w:val="Normal"/>
    <w:uiPriority w:val="99"/>
    <w:rsid w:val="003D1D9F"/>
    <w:pPr>
      <w:autoSpaceDE w:val="0"/>
      <w:autoSpaceDN w:val="0"/>
      <w:adjustRightInd w:val="0"/>
      <w:spacing w:line="288" w:lineRule="auto"/>
      <w:textAlignment w:val="center"/>
    </w:pPr>
    <w:rPr>
      <w:rFonts w:ascii="Verlag-Book" w:hAnsi="Verlag-Book" w:cs="Verlag-Book"/>
      <w:color w:val="000000"/>
      <w:sz w:val="18"/>
      <w:szCs w:val="18"/>
      <w:lang w:val="en-US"/>
    </w:rPr>
  </w:style>
  <w:style w:type="character" w:customStyle="1" w:styleId="bul">
    <w:name w:val="bul"/>
    <w:uiPriority w:val="99"/>
    <w:rsid w:val="003D1D9F"/>
    <w:rPr>
      <w:rFonts w:ascii="Verlag-Book" w:hAnsi="Verlag-Book" w:cs="Verlag-Book"/>
      <w:sz w:val="18"/>
      <w:szCs w:val="18"/>
    </w:rPr>
  </w:style>
  <w:style w:type="paragraph" w:styleId="ListParagraph">
    <w:name w:val="List Paragraph"/>
    <w:basedOn w:val="Normal"/>
    <w:uiPriority w:val="26"/>
    <w:qFormat/>
    <w:rsid w:val="009A6DA8"/>
    <w:pPr>
      <w:spacing w:after="200" w:line="276" w:lineRule="auto"/>
      <w:ind w:left="720"/>
      <w:contextualSpacing/>
    </w:pPr>
    <w:rPr>
      <w:rFonts w:ascii="Calibri" w:eastAsia="Calibri" w:hAnsi="Calibri" w:cs="Times New Roman"/>
      <w:lang w:val="ru-RU"/>
    </w:rPr>
  </w:style>
  <w:style w:type="character" w:styleId="Strong">
    <w:name w:val="Strong"/>
    <w:basedOn w:val="DefaultParagraphFont"/>
    <w:uiPriority w:val="22"/>
    <w:qFormat/>
    <w:rsid w:val="009A6DA8"/>
    <w:rPr>
      <w:b/>
      <w:bCs/>
    </w:rPr>
  </w:style>
  <w:style w:type="paragraph" w:styleId="NormalWeb">
    <w:name w:val="Normal (Web)"/>
    <w:basedOn w:val="Normal"/>
    <w:uiPriority w:val="99"/>
    <w:unhideWhenUsed/>
    <w:rsid w:val="009A6DA8"/>
    <w:pPr>
      <w:spacing w:before="100" w:beforeAutospacing="1" w:after="39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2B5A84"/>
    <w:rPr>
      <w:rFonts w:asciiTheme="majorHAnsi" w:eastAsiaTheme="majorEastAsia" w:hAnsiTheme="majorHAnsi" w:cstheme="majorBidi"/>
      <w:color w:val="365F91" w:themeColor="accent1" w:themeShade="BF"/>
      <w:sz w:val="32"/>
      <w:szCs w:val="32"/>
      <w:lang w:val="uk-UA" w:eastAsia="en-US"/>
    </w:rPr>
  </w:style>
  <w:style w:type="character" w:customStyle="1" w:styleId="hps">
    <w:name w:val="hps"/>
    <w:basedOn w:val="DefaultParagraphFont"/>
    <w:rsid w:val="002B5A84"/>
  </w:style>
  <w:style w:type="paragraph" w:customStyle="1" w:styleId="TableParagraph">
    <w:name w:val="Table Paragraph"/>
    <w:basedOn w:val="Normal"/>
    <w:uiPriority w:val="1"/>
    <w:qFormat/>
    <w:rsid w:val="002B5A84"/>
    <w:pPr>
      <w:widowControl w:val="0"/>
      <w:spacing w:after="0" w:line="240" w:lineRule="auto"/>
    </w:pPr>
    <w:rPr>
      <w:lang w:val="en-US"/>
    </w:rPr>
  </w:style>
  <w:style w:type="paragraph" w:styleId="Revision">
    <w:name w:val="Revision"/>
    <w:hidden/>
    <w:uiPriority w:val="99"/>
    <w:semiHidden/>
    <w:rsid w:val="002B5A84"/>
    <w:rPr>
      <w:rFonts w:eastAsiaTheme="minorHAnsi"/>
      <w:sz w:val="22"/>
      <w:szCs w:val="22"/>
      <w:lang w:val="uk-UA" w:eastAsia="en-US"/>
    </w:rPr>
  </w:style>
  <w:style w:type="paragraph" w:styleId="BodyTextIndent">
    <w:name w:val="Body Text Indent"/>
    <w:basedOn w:val="Normal"/>
    <w:link w:val="BodyTextIndentChar"/>
    <w:rsid w:val="002B5A84"/>
    <w:pPr>
      <w:spacing w:after="0" w:line="240" w:lineRule="auto"/>
      <w:ind w:firstLine="360"/>
    </w:pPr>
    <w:rPr>
      <w:rFonts w:ascii="Times New Roman" w:eastAsia="Times New Roman" w:hAnsi="Times New Roman" w:cs="Times New Roman"/>
      <w:sz w:val="24"/>
      <w:szCs w:val="24"/>
      <w:lang w:val="ru-RU"/>
    </w:rPr>
  </w:style>
  <w:style w:type="character" w:customStyle="1" w:styleId="BodyTextIndentChar">
    <w:name w:val="Body Text Indent Char"/>
    <w:basedOn w:val="DefaultParagraphFont"/>
    <w:link w:val="BodyTextIndent"/>
    <w:rsid w:val="002B5A84"/>
    <w:rPr>
      <w:rFonts w:ascii="Times New Roman" w:eastAsia="Times New Roman" w:hAnsi="Times New Roman" w:cs="Times New Roman"/>
      <w:lang w:val="ru-RU" w:eastAsia="en-US"/>
    </w:rPr>
  </w:style>
  <w:style w:type="paragraph" w:styleId="BodyText">
    <w:name w:val="Body Text"/>
    <w:basedOn w:val="Normal"/>
    <w:link w:val="BodyTextChar"/>
    <w:rsid w:val="002B5A84"/>
    <w:pPr>
      <w:spacing w:after="120"/>
    </w:pPr>
  </w:style>
  <w:style w:type="character" w:customStyle="1" w:styleId="BodyTextChar">
    <w:name w:val="Body Text Char"/>
    <w:basedOn w:val="DefaultParagraphFont"/>
    <w:link w:val="BodyText"/>
    <w:rsid w:val="002B5A84"/>
    <w:rPr>
      <w:rFonts w:eastAsiaTheme="minorHAnsi"/>
      <w:sz w:val="22"/>
      <w:szCs w:val="22"/>
      <w:lang w:val="uk-UA" w:eastAsia="en-US"/>
    </w:rPr>
  </w:style>
  <w:style w:type="table" w:customStyle="1" w:styleId="TableGrid1">
    <w:name w:val="Table Grid1"/>
    <w:basedOn w:val="TableNormal"/>
    <w:next w:val="TableGrid"/>
    <w:uiPriority w:val="59"/>
    <w:rsid w:val="002B5A84"/>
    <w:rPr>
      <w:rFonts w:eastAsiaTheme="minorHAnsi"/>
      <w:sz w:val="22"/>
      <w:szCs w:val="22"/>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rsid w:val="002B5A84"/>
    <w:rPr>
      <w:sz w:val="16"/>
      <w:szCs w:val="16"/>
    </w:rPr>
  </w:style>
  <w:style w:type="paragraph" w:styleId="CommentText">
    <w:name w:val="annotation text"/>
    <w:basedOn w:val="Normal"/>
    <w:link w:val="CommentTextChar"/>
    <w:uiPriority w:val="99"/>
    <w:rsid w:val="002B5A84"/>
    <w:pPr>
      <w:spacing w:line="240" w:lineRule="auto"/>
    </w:pPr>
    <w:rPr>
      <w:sz w:val="20"/>
      <w:szCs w:val="20"/>
    </w:rPr>
  </w:style>
  <w:style w:type="character" w:customStyle="1" w:styleId="CommentTextChar">
    <w:name w:val="Comment Text Char"/>
    <w:basedOn w:val="DefaultParagraphFont"/>
    <w:link w:val="CommentText"/>
    <w:uiPriority w:val="99"/>
    <w:rsid w:val="002B5A84"/>
    <w:rPr>
      <w:rFonts w:eastAsiaTheme="minorHAnsi"/>
      <w:sz w:val="20"/>
      <w:szCs w:val="20"/>
      <w:lang w:val="uk-UA" w:eastAsia="en-US"/>
    </w:rPr>
  </w:style>
  <w:style w:type="paragraph" w:styleId="CommentSubject">
    <w:name w:val="annotation subject"/>
    <w:basedOn w:val="CommentText"/>
    <w:next w:val="CommentText"/>
    <w:link w:val="CommentSubjectChar"/>
    <w:rsid w:val="002B5A84"/>
    <w:rPr>
      <w:b/>
      <w:bCs/>
    </w:rPr>
  </w:style>
  <w:style w:type="character" w:customStyle="1" w:styleId="CommentSubjectChar">
    <w:name w:val="Comment Subject Char"/>
    <w:basedOn w:val="CommentTextChar"/>
    <w:link w:val="CommentSubject"/>
    <w:rsid w:val="002B5A84"/>
    <w:rPr>
      <w:rFonts w:eastAsiaTheme="minorHAnsi"/>
      <w:b/>
      <w:bCs/>
      <w:sz w:val="20"/>
      <w:szCs w:val="20"/>
      <w:lang w:val="uk-UA" w:eastAsia="en-US"/>
    </w:rPr>
  </w:style>
  <w:style w:type="paragraph" w:styleId="EndnoteText">
    <w:name w:val="endnote text"/>
    <w:basedOn w:val="Normal"/>
    <w:link w:val="EndnoteTextChar"/>
    <w:rsid w:val="002B5A84"/>
    <w:pPr>
      <w:spacing w:after="0" w:line="240" w:lineRule="auto"/>
    </w:pPr>
    <w:rPr>
      <w:sz w:val="20"/>
      <w:szCs w:val="20"/>
    </w:rPr>
  </w:style>
  <w:style w:type="character" w:customStyle="1" w:styleId="EndnoteTextChar">
    <w:name w:val="Endnote Text Char"/>
    <w:basedOn w:val="DefaultParagraphFont"/>
    <w:link w:val="EndnoteText"/>
    <w:rsid w:val="002B5A84"/>
    <w:rPr>
      <w:rFonts w:eastAsiaTheme="minorHAnsi"/>
      <w:sz w:val="20"/>
      <w:szCs w:val="20"/>
      <w:lang w:val="uk-UA" w:eastAsia="en-US"/>
    </w:rPr>
  </w:style>
  <w:style w:type="character" w:styleId="EndnoteReference">
    <w:name w:val="endnote reference"/>
    <w:basedOn w:val="DefaultParagraphFont"/>
    <w:rsid w:val="002B5A84"/>
    <w:rPr>
      <w:vertAlign w:val="superscript"/>
    </w:rPr>
  </w:style>
  <w:style w:type="character" w:customStyle="1" w:styleId="a">
    <w:name w:val="Основной текст_"/>
    <w:link w:val="3"/>
    <w:rsid w:val="002B5A84"/>
    <w:rPr>
      <w:sz w:val="21"/>
      <w:szCs w:val="21"/>
      <w:lang w:val="uk-UA" w:eastAsia="uk-UA"/>
    </w:rPr>
  </w:style>
  <w:style w:type="paragraph" w:customStyle="1" w:styleId="3">
    <w:name w:val="Основной текст3"/>
    <w:basedOn w:val="Normal"/>
    <w:link w:val="a"/>
    <w:rsid w:val="002B5A84"/>
    <w:pPr>
      <w:widowControl w:val="0"/>
      <w:spacing w:before="300" w:after="300" w:line="252" w:lineRule="exact"/>
      <w:ind w:hanging="360"/>
      <w:jc w:val="both"/>
    </w:pPr>
    <w:rPr>
      <w:rFonts w:eastAsiaTheme="minorEastAsia"/>
      <w:sz w:val="21"/>
      <w:szCs w:val="21"/>
      <w:lang w:eastAsia="uk-UA"/>
    </w:rPr>
  </w:style>
  <w:style w:type="paragraph" w:customStyle="1" w:styleId="1">
    <w:name w:val="Абзац списка1"/>
    <w:basedOn w:val="Normal"/>
    <w:uiPriority w:val="99"/>
    <w:rsid w:val="002B5A84"/>
    <w:pPr>
      <w:spacing w:after="0" w:line="276" w:lineRule="auto"/>
      <w:ind w:left="720" w:firstLine="360"/>
      <w:contextualSpacing/>
    </w:pPr>
    <w:rPr>
      <w:rFonts w:eastAsiaTheme="minorEastAsia"/>
      <w:lang w:val="ru-RU" w:eastAsia="ru-RU"/>
    </w:rPr>
  </w:style>
  <w:style w:type="character" w:styleId="UnresolvedMention">
    <w:name w:val="Unresolved Mention"/>
    <w:basedOn w:val="DefaultParagraphFont"/>
    <w:uiPriority w:val="99"/>
    <w:semiHidden/>
    <w:unhideWhenUsed/>
    <w:rsid w:val="00167561"/>
    <w:rPr>
      <w:color w:val="808080"/>
      <w:shd w:val="clear" w:color="auto" w:fill="E6E6E6"/>
    </w:rPr>
  </w:style>
  <w:style w:type="character" w:styleId="FollowedHyperlink">
    <w:name w:val="FollowedHyperlink"/>
    <w:basedOn w:val="DefaultParagraphFont"/>
    <w:uiPriority w:val="99"/>
    <w:semiHidden/>
    <w:unhideWhenUsed/>
    <w:rsid w:val="00BD4E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28813">
      <w:bodyDiv w:val="1"/>
      <w:marLeft w:val="0"/>
      <w:marRight w:val="0"/>
      <w:marTop w:val="0"/>
      <w:marBottom w:val="0"/>
      <w:divBdr>
        <w:top w:val="none" w:sz="0" w:space="0" w:color="auto"/>
        <w:left w:val="none" w:sz="0" w:space="0" w:color="auto"/>
        <w:bottom w:val="none" w:sz="0" w:space="0" w:color="auto"/>
        <w:right w:val="none" w:sz="0" w:space="0" w:color="auto"/>
      </w:divBdr>
    </w:div>
    <w:div w:id="863127703">
      <w:bodyDiv w:val="1"/>
      <w:marLeft w:val="0"/>
      <w:marRight w:val="0"/>
      <w:marTop w:val="0"/>
      <w:marBottom w:val="0"/>
      <w:divBdr>
        <w:top w:val="none" w:sz="0" w:space="0" w:color="auto"/>
        <w:left w:val="none" w:sz="0" w:space="0" w:color="auto"/>
        <w:bottom w:val="none" w:sz="0" w:space="0" w:color="auto"/>
        <w:right w:val="none" w:sz="0" w:space="0" w:color="auto"/>
      </w:divBdr>
    </w:div>
    <w:div w:id="955717418">
      <w:bodyDiv w:val="1"/>
      <w:marLeft w:val="0"/>
      <w:marRight w:val="0"/>
      <w:marTop w:val="0"/>
      <w:marBottom w:val="0"/>
      <w:divBdr>
        <w:top w:val="none" w:sz="0" w:space="0" w:color="auto"/>
        <w:left w:val="none" w:sz="0" w:space="0" w:color="auto"/>
        <w:bottom w:val="none" w:sz="0" w:space="0" w:color="auto"/>
        <w:right w:val="none" w:sz="0" w:space="0" w:color="auto"/>
      </w:divBdr>
    </w:div>
    <w:div w:id="2088377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kosyvchenko@pat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path.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ROJECTS\ChallengeTB\Challenge%20TB%20Cloud\Templates\Subagreement-Letter%20Cover%20Pages\PATH__Page_UA_mult_pag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F11622FC91F459508F57CAE8E9BD0" ma:contentTypeVersion="1" ma:contentTypeDescription="Create a new document." ma:contentTypeScope="" ma:versionID="b81e39306cf8b7655459b5805e79ab50">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77A0-5D24-42F0-AAFA-F4001E84A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51A061-98F3-438D-A684-DE2F19528E6E}">
  <ds:schemaRefs>
    <ds:schemaRef ds:uri="http://schemas.microsoft.com/sharepoint/v3/contenttype/forms"/>
  </ds:schemaRefs>
</ds:datastoreItem>
</file>

<file path=customXml/itemProps3.xml><?xml version="1.0" encoding="utf-8"?>
<ds:datastoreItem xmlns:ds="http://schemas.openxmlformats.org/officeDocument/2006/customXml" ds:itemID="{53144E4C-68E9-4EF4-8724-D08C694E32E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0A35BDC-5F97-4CFB-97E2-AAC8BA1F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PATH__Page_UA_mult_pages</Template>
  <TotalTime>0</TotalTime>
  <Pages>30</Pages>
  <Words>11355</Words>
  <Characters>64729</Characters>
  <Application>Microsoft Office Word</Application>
  <DocSecurity>0</DocSecurity>
  <Lines>539</Lines>
  <Paragraphs>151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The Union</Company>
  <LinksUpToDate>false</LinksUpToDate>
  <CharactersWithSpaces>75933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 Aleksey</dc:creator>
  <cp:lastModifiedBy>Leontyeva, Svitlana</cp:lastModifiedBy>
  <cp:revision>2</cp:revision>
  <cp:lastPrinted>2017-10-12T10:25:00Z</cp:lastPrinted>
  <dcterms:created xsi:type="dcterms:W3CDTF">2018-04-20T15:15:00Z</dcterms:created>
  <dcterms:modified xsi:type="dcterms:W3CDTF">2018-04-20T15:15:00Z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0x010100D96F11622FC91F459508F57CAE8E9BD0</vt:lpwstr>
  </property>
</Properties>
</file>