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BD8" w:rsidRDefault="00F05BD8" w:rsidP="00501ABA">
      <w:pPr>
        <w:spacing w:after="0" w:line="240" w:lineRule="auto"/>
        <w:rPr>
          <w:noProof/>
          <w:lang w:eastAsia="uk-UA"/>
        </w:rPr>
      </w:pPr>
    </w:p>
    <w:p w:rsidR="003B64C1" w:rsidRDefault="003B64C1" w:rsidP="00501ABA">
      <w:pPr>
        <w:spacing w:after="0" w:line="240" w:lineRule="auto"/>
        <w:rPr>
          <w:noProof/>
          <w:lang w:eastAsia="uk-UA"/>
        </w:rPr>
      </w:pPr>
    </w:p>
    <w:p w:rsidR="003B64C1" w:rsidRPr="00751D92" w:rsidRDefault="003B64C1" w:rsidP="00501ABA">
      <w:pPr>
        <w:spacing w:after="0" w:line="240" w:lineRule="auto"/>
        <w:rPr>
          <w:rFonts w:ascii="Times New Roman" w:eastAsia="Times New Roman" w:hAnsi="Times New Roman" w:cs="Times New Roman"/>
          <w:noProof/>
          <w:lang w:eastAsia="uk-UA"/>
        </w:rPr>
      </w:pPr>
    </w:p>
    <w:p w:rsidR="00501ABA" w:rsidRPr="00751D92" w:rsidRDefault="003B64C1" w:rsidP="00501ABA">
      <w:pPr>
        <w:spacing w:after="0" w:line="240" w:lineRule="auto"/>
        <w:rPr>
          <w:rFonts w:ascii="Tahoma" w:eastAsia="Times New Roman" w:hAnsi="Tahoma" w:cs="Tahoma"/>
          <w:noProof/>
          <w:lang w:eastAsia="uk-UA"/>
        </w:rPr>
      </w:pPr>
      <w:r>
        <w:rPr>
          <w:rFonts w:ascii="Tahoma" w:hAnsi="Tahoma" w:cs="Tahoma"/>
          <w:b/>
          <w:bCs/>
        </w:rPr>
        <w:t>20</w:t>
      </w:r>
      <w:r w:rsidR="008E7B48" w:rsidRPr="00751D92">
        <w:rPr>
          <w:rFonts w:ascii="Tahoma" w:hAnsi="Tahoma" w:cs="Tahoma"/>
          <w:b/>
          <w:bCs/>
        </w:rPr>
        <w:t xml:space="preserve"> </w:t>
      </w:r>
      <w:r w:rsidR="00D52E9A">
        <w:rPr>
          <w:rFonts w:ascii="Tahoma" w:hAnsi="Tahoma" w:cs="Tahoma"/>
          <w:b/>
          <w:bCs/>
        </w:rPr>
        <w:t>квітня</w:t>
      </w:r>
      <w:r w:rsidR="00D403AF">
        <w:rPr>
          <w:rFonts w:ascii="Tahoma" w:hAnsi="Tahoma" w:cs="Tahoma"/>
          <w:b/>
          <w:bCs/>
        </w:rPr>
        <w:t xml:space="preserve"> 2018</w:t>
      </w:r>
      <w:r w:rsidR="007729ED" w:rsidRPr="00751D92">
        <w:rPr>
          <w:rFonts w:ascii="Tahoma" w:hAnsi="Tahoma" w:cs="Tahoma"/>
          <w:b/>
          <w:bCs/>
        </w:rPr>
        <w:t xml:space="preserve"> </w:t>
      </w:r>
      <w:r w:rsidR="00501ABA" w:rsidRPr="00751D92">
        <w:rPr>
          <w:rFonts w:ascii="Tahoma" w:hAnsi="Tahoma" w:cs="Tahoma"/>
          <w:b/>
          <w:bCs/>
        </w:rPr>
        <w:t xml:space="preserve"> р.</w:t>
      </w:r>
    </w:p>
    <w:p w:rsidR="00770E77" w:rsidRPr="00751D92" w:rsidRDefault="00770E77" w:rsidP="00501ABA">
      <w:pPr>
        <w:spacing w:after="0" w:line="240" w:lineRule="auto"/>
        <w:jc w:val="center"/>
        <w:rPr>
          <w:rFonts w:ascii="Tahoma" w:hAnsi="Tahoma" w:cs="Tahoma"/>
          <w:b/>
        </w:rPr>
      </w:pPr>
    </w:p>
    <w:p w:rsidR="00AD0511" w:rsidRPr="001B14AE" w:rsidRDefault="00AC5635" w:rsidP="007E2809">
      <w:pPr>
        <w:spacing w:after="0" w:line="240" w:lineRule="auto"/>
        <w:jc w:val="center"/>
        <w:rPr>
          <w:rFonts w:ascii="Tahoma" w:hAnsi="Tahoma" w:cs="Tahoma"/>
          <w:b/>
        </w:rPr>
      </w:pPr>
      <w:r w:rsidRPr="00751D92">
        <w:rPr>
          <w:rFonts w:ascii="Tahoma" w:hAnsi="Tahoma" w:cs="Tahoma"/>
          <w:b/>
        </w:rPr>
        <w:t>ОГОЛОШЕННЯ</w:t>
      </w:r>
      <w:r w:rsidR="000F7512" w:rsidRPr="00751D92">
        <w:rPr>
          <w:rFonts w:ascii="Tahoma" w:hAnsi="Tahoma" w:cs="Tahoma"/>
          <w:b/>
        </w:rPr>
        <w:t xml:space="preserve"> №</w:t>
      </w:r>
      <w:r w:rsidR="003B64C1">
        <w:rPr>
          <w:rFonts w:ascii="Tahoma" w:hAnsi="Tahoma" w:cs="Tahoma"/>
          <w:b/>
        </w:rPr>
        <w:t>21</w:t>
      </w:r>
      <w:r w:rsidR="00AD0511">
        <w:rPr>
          <w:rFonts w:ascii="Tahoma" w:hAnsi="Tahoma" w:cs="Tahoma"/>
          <w:b/>
        </w:rPr>
        <w:t>-КС</w:t>
      </w:r>
      <w:r w:rsidR="004563B3" w:rsidRPr="001B14AE">
        <w:rPr>
          <w:rFonts w:ascii="Tahoma" w:hAnsi="Tahoma" w:cs="Tahoma"/>
          <w:b/>
        </w:rPr>
        <w:t>-18</w:t>
      </w:r>
    </w:p>
    <w:p w:rsidR="00AC744B" w:rsidRPr="00DE1804" w:rsidRDefault="003B64C1" w:rsidP="00D52E9A">
      <w:pPr>
        <w:spacing w:after="0" w:line="240" w:lineRule="auto"/>
        <w:jc w:val="center"/>
        <w:rPr>
          <w:rFonts w:ascii="Tahoma" w:eastAsia="Arial" w:hAnsi="Tahoma" w:cs="Tahoma"/>
          <w:sz w:val="24"/>
          <w:szCs w:val="24"/>
        </w:rPr>
      </w:pPr>
      <w:r w:rsidRPr="003B64C1">
        <w:rPr>
          <w:rFonts w:ascii="Tahoma" w:hAnsi="Tahoma" w:cs="Tahoma"/>
          <w:b/>
        </w:rPr>
        <w:t xml:space="preserve">Надавач послуг у сфері розвитку </w:t>
      </w:r>
      <w:proofErr w:type="spellStart"/>
      <w:r w:rsidRPr="003B64C1">
        <w:rPr>
          <w:rFonts w:ascii="Tahoma" w:hAnsi="Tahoma" w:cs="Tahoma"/>
          <w:b/>
        </w:rPr>
        <w:t>міжсекторальної</w:t>
      </w:r>
      <w:proofErr w:type="spellEnd"/>
      <w:r w:rsidRPr="003B64C1">
        <w:rPr>
          <w:rFonts w:ascii="Tahoma" w:hAnsi="Tahoma" w:cs="Tahoma"/>
          <w:b/>
        </w:rPr>
        <w:t xml:space="preserve"> співпраці для впровадження ініціатив у рамках проекту Глобального фонду для боротьби зі </w:t>
      </w:r>
      <w:proofErr w:type="spellStart"/>
      <w:r w:rsidRPr="003B64C1">
        <w:rPr>
          <w:rFonts w:ascii="Tahoma" w:hAnsi="Tahoma" w:cs="Tahoma"/>
          <w:b/>
        </w:rPr>
        <w:t>СНІДом</w:t>
      </w:r>
      <w:proofErr w:type="spellEnd"/>
      <w:r w:rsidRPr="003B64C1">
        <w:rPr>
          <w:rFonts w:ascii="Tahoma" w:hAnsi="Tahoma" w:cs="Tahoma"/>
          <w:b/>
        </w:rPr>
        <w:t>, туберкульозом та малярією</w:t>
      </w:r>
      <w:r w:rsidR="00D52E9A" w:rsidRPr="00D52E9A">
        <w:rPr>
          <w:rFonts w:ascii="Tahoma" w:hAnsi="Tahoma" w:cs="Tahoma"/>
          <w:b/>
        </w:rPr>
        <w:t>.</w:t>
      </w:r>
      <w:r w:rsidR="00AC744B" w:rsidRPr="00DE1804">
        <w:rPr>
          <w:rFonts w:ascii="Tahoma" w:eastAsia="Arial" w:hAnsi="Tahoma" w:cs="Tahoma"/>
          <w:b/>
          <w:sz w:val="24"/>
          <w:szCs w:val="24"/>
        </w:rPr>
        <w:t xml:space="preserve"> </w:t>
      </w:r>
    </w:p>
    <w:p w:rsidR="00F03039" w:rsidRPr="00751D92" w:rsidRDefault="00447C94" w:rsidP="00F03039">
      <w:pPr>
        <w:pStyle w:val="a6"/>
        <w:spacing w:after="0" w:line="240" w:lineRule="auto"/>
        <w:ind w:left="0"/>
        <w:jc w:val="center"/>
        <w:rPr>
          <w:rFonts w:ascii="Tahoma" w:hAnsi="Tahoma" w:cs="Tahoma"/>
          <w:b/>
          <w:bCs/>
          <w:color w:val="000000"/>
        </w:rPr>
      </w:pPr>
      <w:r w:rsidRPr="00447C94">
        <w:rPr>
          <w:rFonts w:ascii="Tahoma" w:eastAsia="Arial" w:hAnsi="Tahoma" w:cs="Tahoma"/>
          <w:b/>
          <w:sz w:val="24"/>
          <w:szCs w:val="24"/>
        </w:rPr>
        <w:t xml:space="preserve"> </w:t>
      </w:r>
    </w:p>
    <w:p w:rsidR="0065276A" w:rsidRDefault="0065276A" w:rsidP="0065276A">
      <w:pPr>
        <w:jc w:val="both"/>
        <w:rPr>
          <w:rFonts w:ascii="Tahoma" w:eastAsia="Tahoma" w:hAnsi="Tahoma" w:cs="Tahoma"/>
          <w:b/>
          <w:sz w:val="24"/>
          <w:szCs w:val="24"/>
        </w:rPr>
      </w:pPr>
      <w:r>
        <w:rPr>
          <w:rFonts w:ascii="Tahoma" w:eastAsia="Tahoma" w:hAnsi="Tahoma" w:cs="Tahoma"/>
          <w:b/>
          <w:sz w:val="24"/>
          <w:szCs w:val="24"/>
        </w:rPr>
        <w:t>І. Обсяг послуг</w:t>
      </w:r>
    </w:p>
    <w:tbl>
      <w:tblPr>
        <w:tblW w:w="10495" w:type="dxa"/>
        <w:tblInd w:w="-318" w:type="dxa"/>
        <w:tblLook w:val="04A0" w:firstRow="1" w:lastRow="0" w:firstColumn="1" w:lastColumn="0" w:noHBand="0" w:noVBand="1"/>
      </w:tblPr>
      <w:tblGrid>
        <w:gridCol w:w="760"/>
        <w:gridCol w:w="3073"/>
        <w:gridCol w:w="1701"/>
        <w:gridCol w:w="1701"/>
        <w:gridCol w:w="1893"/>
        <w:gridCol w:w="1367"/>
      </w:tblGrid>
      <w:tr w:rsidR="00092810" w:rsidRPr="00092810" w:rsidTr="00092810">
        <w:trPr>
          <w:trHeight w:val="1275"/>
        </w:trPr>
        <w:tc>
          <w:tcPr>
            <w:tcW w:w="760" w:type="dxa"/>
            <w:tcBorders>
              <w:top w:val="single" w:sz="4" w:space="0" w:color="auto"/>
              <w:left w:val="single" w:sz="4" w:space="0" w:color="auto"/>
              <w:bottom w:val="single" w:sz="4" w:space="0" w:color="auto"/>
              <w:right w:val="single" w:sz="4" w:space="0" w:color="auto"/>
            </w:tcBorders>
            <w:shd w:val="clear" w:color="000000" w:fill="FFFFFF"/>
            <w:hideMark/>
          </w:tcPr>
          <w:p w:rsidR="00092810" w:rsidRPr="00092810" w:rsidRDefault="00092810" w:rsidP="00092810">
            <w:pPr>
              <w:spacing w:after="0" w:line="240" w:lineRule="auto"/>
              <w:jc w:val="center"/>
              <w:rPr>
                <w:rFonts w:ascii="Tahoma" w:eastAsia="Times New Roman" w:hAnsi="Tahoma" w:cs="Tahoma"/>
                <w:b/>
                <w:bCs/>
                <w:sz w:val="20"/>
                <w:szCs w:val="20"/>
                <w:lang w:eastAsia="uk-UA"/>
              </w:rPr>
            </w:pPr>
            <w:r w:rsidRPr="00092810">
              <w:rPr>
                <w:rFonts w:ascii="Tahoma" w:eastAsia="Times New Roman" w:hAnsi="Tahoma" w:cs="Tahoma"/>
                <w:b/>
                <w:bCs/>
                <w:sz w:val="20"/>
                <w:szCs w:val="20"/>
                <w:lang w:eastAsia="uk-UA"/>
              </w:rPr>
              <w:t>№</w:t>
            </w:r>
          </w:p>
        </w:tc>
        <w:tc>
          <w:tcPr>
            <w:tcW w:w="3073" w:type="dxa"/>
            <w:tcBorders>
              <w:top w:val="single" w:sz="4" w:space="0" w:color="auto"/>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jc w:val="center"/>
              <w:rPr>
                <w:rFonts w:ascii="Tahoma" w:eastAsia="Times New Roman" w:hAnsi="Tahoma" w:cs="Tahoma"/>
                <w:b/>
                <w:bCs/>
                <w:sz w:val="20"/>
                <w:szCs w:val="20"/>
                <w:lang w:eastAsia="uk-UA"/>
              </w:rPr>
            </w:pPr>
            <w:r w:rsidRPr="00092810">
              <w:rPr>
                <w:rFonts w:ascii="Tahoma" w:eastAsia="Times New Roman" w:hAnsi="Tahoma" w:cs="Tahoma"/>
                <w:b/>
                <w:bCs/>
                <w:sz w:val="20"/>
                <w:szCs w:val="20"/>
                <w:lang w:eastAsia="uk-UA"/>
              </w:rPr>
              <w:t>Назва послуг або робіт</w:t>
            </w:r>
          </w:p>
        </w:tc>
        <w:tc>
          <w:tcPr>
            <w:tcW w:w="1701" w:type="dxa"/>
            <w:tcBorders>
              <w:top w:val="single" w:sz="4" w:space="0" w:color="auto"/>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jc w:val="center"/>
              <w:rPr>
                <w:rFonts w:ascii="Tahoma" w:eastAsia="Times New Roman" w:hAnsi="Tahoma" w:cs="Tahoma"/>
                <w:b/>
                <w:bCs/>
                <w:sz w:val="20"/>
                <w:szCs w:val="20"/>
                <w:lang w:eastAsia="uk-UA"/>
              </w:rPr>
            </w:pPr>
            <w:r w:rsidRPr="00092810">
              <w:rPr>
                <w:rFonts w:ascii="Tahoma" w:eastAsia="Times New Roman" w:hAnsi="Tahoma" w:cs="Tahoma"/>
                <w:b/>
                <w:bCs/>
                <w:sz w:val="20"/>
                <w:szCs w:val="20"/>
                <w:lang w:eastAsia="uk-UA"/>
              </w:rPr>
              <w:t xml:space="preserve">одиниця виміру </w:t>
            </w:r>
            <w:r w:rsidRPr="00092810">
              <w:rPr>
                <w:rFonts w:ascii="Tahoma" w:eastAsia="Times New Roman" w:hAnsi="Tahoma" w:cs="Tahoma"/>
                <w:b/>
                <w:bCs/>
                <w:sz w:val="20"/>
                <w:szCs w:val="20"/>
                <w:lang w:eastAsia="uk-UA"/>
              </w:rPr>
              <w:br/>
            </w:r>
            <w:r w:rsidRPr="00092810">
              <w:rPr>
                <w:rFonts w:ascii="Tahoma" w:eastAsia="Times New Roman" w:hAnsi="Tahoma" w:cs="Tahoma"/>
                <w:sz w:val="20"/>
                <w:szCs w:val="20"/>
                <w:lang w:eastAsia="uk-UA"/>
              </w:rPr>
              <w:t>(де застосовується)</w:t>
            </w:r>
          </w:p>
        </w:tc>
        <w:tc>
          <w:tcPr>
            <w:tcW w:w="1701" w:type="dxa"/>
            <w:tcBorders>
              <w:top w:val="single" w:sz="4" w:space="0" w:color="auto"/>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jc w:val="center"/>
              <w:rPr>
                <w:rFonts w:ascii="Tahoma" w:eastAsia="Times New Roman" w:hAnsi="Tahoma" w:cs="Tahoma"/>
                <w:b/>
                <w:bCs/>
                <w:sz w:val="20"/>
                <w:szCs w:val="20"/>
                <w:lang w:eastAsia="uk-UA"/>
              </w:rPr>
            </w:pPr>
            <w:r w:rsidRPr="00092810">
              <w:rPr>
                <w:rFonts w:ascii="Tahoma" w:eastAsia="Times New Roman" w:hAnsi="Tahoma" w:cs="Tahoma"/>
                <w:b/>
                <w:bCs/>
                <w:sz w:val="20"/>
                <w:szCs w:val="20"/>
                <w:lang w:eastAsia="uk-UA"/>
              </w:rPr>
              <w:t>кількість</w:t>
            </w:r>
            <w:r w:rsidRPr="00092810">
              <w:rPr>
                <w:rFonts w:ascii="Tahoma" w:eastAsia="Times New Roman" w:hAnsi="Tahoma" w:cs="Tahoma"/>
                <w:b/>
                <w:bCs/>
                <w:sz w:val="20"/>
                <w:szCs w:val="20"/>
                <w:lang w:eastAsia="uk-UA"/>
              </w:rPr>
              <w:br/>
            </w:r>
            <w:r w:rsidRPr="00092810">
              <w:rPr>
                <w:rFonts w:ascii="Tahoma" w:eastAsia="Times New Roman" w:hAnsi="Tahoma" w:cs="Tahoma"/>
                <w:sz w:val="20"/>
                <w:szCs w:val="20"/>
                <w:lang w:eastAsia="uk-UA"/>
              </w:rPr>
              <w:t>(де застосовується)</w:t>
            </w:r>
          </w:p>
        </w:tc>
        <w:tc>
          <w:tcPr>
            <w:tcW w:w="1893" w:type="dxa"/>
            <w:tcBorders>
              <w:top w:val="single" w:sz="4" w:space="0" w:color="auto"/>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jc w:val="center"/>
              <w:rPr>
                <w:rFonts w:ascii="Tahoma" w:eastAsia="Times New Roman" w:hAnsi="Tahoma" w:cs="Tahoma"/>
                <w:b/>
                <w:bCs/>
                <w:sz w:val="20"/>
                <w:szCs w:val="20"/>
                <w:lang w:eastAsia="uk-UA"/>
              </w:rPr>
            </w:pPr>
            <w:r w:rsidRPr="00092810">
              <w:rPr>
                <w:rFonts w:ascii="Tahoma" w:eastAsia="Times New Roman" w:hAnsi="Tahoma" w:cs="Tahoma"/>
                <w:b/>
                <w:bCs/>
                <w:sz w:val="20"/>
                <w:szCs w:val="20"/>
                <w:lang w:eastAsia="uk-UA"/>
              </w:rPr>
              <w:t xml:space="preserve">вимоги до послуг або робіт / технічні характеристики </w:t>
            </w:r>
            <w:r w:rsidRPr="00092810">
              <w:rPr>
                <w:rFonts w:ascii="Tahoma" w:eastAsia="Times New Roman" w:hAnsi="Tahoma" w:cs="Tahoma"/>
                <w:sz w:val="20"/>
                <w:szCs w:val="20"/>
                <w:lang w:eastAsia="uk-UA"/>
              </w:rPr>
              <w:t>(де застосовується)</w:t>
            </w:r>
          </w:p>
        </w:tc>
        <w:tc>
          <w:tcPr>
            <w:tcW w:w="1367" w:type="dxa"/>
            <w:tcBorders>
              <w:top w:val="single" w:sz="4" w:space="0" w:color="auto"/>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jc w:val="center"/>
              <w:rPr>
                <w:rFonts w:ascii="Tahoma" w:eastAsia="Times New Roman" w:hAnsi="Tahoma" w:cs="Tahoma"/>
                <w:b/>
                <w:bCs/>
                <w:sz w:val="20"/>
                <w:szCs w:val="20"/>
                <w:lang w:eastAsia="uk-UA"/>
              </w:rPr>
            </w:pPr>
            <w:r w:rsidRPr="00092810">
              <w:rPr>
                <w:rFonts w:ascii="Tahoma" w:eastAsia="Times New Roman" w:hAnsi="Tahoma" w:cs="Tahoma"/>
                <w:b/>
                <w:bCs/>
                <w:sz w:val="20"/>
                <w:szCs w:val="20"/>
                <w:lang w:eastAsia="uk-UA"/>
              </w:rPr>
              <w:t>Терміни надання послуг або виконання робіт</w:t>
            </w:r>
          </w:p>
        </w:tc>
      </w:tr>
      <w:tr w:rsidR="00092810" w:rsidRPr="00092810" w:rsidTr="00092810">
        <w:trPr>
          <w:trHeight w:val="2445"/>
        </w:trPr>
        <w:tc>
          <w:tcPr>
            <w:tcW w:w="760" w:type="dxa"/>
            <w:tcBorders>
              <w:top w:val="nil"/>
              <w:left w:val="single" w:sz="4" w:space="0" w:color="auto"/>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1</w:t>
            </w:r>
          </w:p>
        </w:tc>
        <w:tc>
          <w:tcPr>
            <w:tcW w:w="3073" w:type="dxa"/>
            <w:tcBorders>
              <w:top w:val="single" w:sz="4" w:space="0" w:color="auto"/>
              <w:left w:val="single" w:sz="4" w:space="0" w:color="auto"/>
              <w:bottom w:val="single" w:sz="4" w:space="0" w:color="auto"/>
              <w:right w:val="nil"/>
            </w:tcBorders>
            <w:shd w:val="clear" w:color="auto" w:fill="auto"/>
            <w:hideMark/>
          </w:tcPr>
          <w:p w:rsidR="00092810" w:rsidRPr="00092810" w:rsidRDefault="00092810" w:rsidP="00092810">
            <w:pPr>
              <w:spacing w:after="0" w:line="240" w:lineRule="auto"/>
              <w:rPr>
                <w:rFonts w:ascii="Tahoma" w:eastAsia="Times New Roman" w:hAnsi="Tahoma" w:cs="Tahoma"/>
                <w:color w:val="000000"/>
                <w:sz w:val="18"/>
                <w:szCs w:val="18"/>
                <w:lang w:eastAsia="uk-UA"/>
              </w:rPr>
            </w:pPr>
            <w:r w:rsidRPr="00092810">
              <w:rPr>
                <w:rFonts w:ascii="Tahoma" w:eastAsia="Times New Roman" w:hAnsi="Tahoma" w:cs="Tahoma"/>
                <w:color w:val="000000"/>
                <w:sz w:val="18"/>
                <w:szCs w:val="18"/>
                <w:lang w:eastAsia="uk-UA"/>
              </w:rPr>
              <w:t xml:space="preserve">Консультує представників Всеукраїнської Ради Церков і релігійних організацій, представників Громадської ради при Міністерстві охорони здоров’я України, окремих релігійних діячів щодо законодавчих ініціатив,  які знизять рівень поширення ВІЛ та ІПСШ в Україні, рівень насильства і сприятимуть утвердженню прав людини. </w:t>
            </w:r>
          </w:p>
        </w:tc>
        <w:tc>
          <w:tcPr>
            <w:tcW w:w="1701" w:type="dxa"/>
            <w:tcBorders>
              <w:top w:val="nil"/>
              <w:left w:val="single" w:sz="4" w:space="0" w:color="auto"/>
              <w:bottom w:val="single" w:sz="4" w:space="0" w:color="auto"/>
              <w:right w:val="single" w:sz="4" w:space="0" w:color="auto"/>
            </w:tcBorders>
            <w:shd w:val="clear" w:color="auto" w:fill="auto"/>
            <w:hideMark/>
          </w:tcPr>
          <w:p w:rsidR="00092810" w:rsidRPr="00092810" w:rsidRDefault="00092810" w:rsidP="00092810">
            <w:pPr>
              <w:spacing w:after="0" w:line="240" w:lineRule="auto"/>
              <w:rPr>
                <w:rFonts w:ascii="Tahoma" w:eastAsia="Times New Roman" w:hAnsi="Tahoma" w:cs="Tahoma"/>
                <w:color w:val="000000"/>
                <w:sz w:val="20"/>
                <w:szCs w:val="20"/>
                <w:lang w:eastAsia="uk-UA"/>
              </w:rPr>
            </w:pPr>
            <w:r w:rsidRPr="00092810">
              <w:rPr>
                <w:rFonts w:ascii="Tahoma" w:eastAsia="Times New Roman" w:hAnsi="Tahoma" w:cs="Tahoma"/>
                <w:color w:val="000000"/>
                <w:sz w:val="20"/>
                <w:szCs w:val="20"/>
                <w:lang w:eastAsia="uk-UA"/>
              </w:rPr>
              <w:t>година</w:t>
            </w:r>
          </w:p>
        </w:tc>
        <w:tc>
          <w:tcPr>
            <w:tcW w:w="1701" w:type="dxa"/>
            <w:tcBorders>
              <w:top w:val="nil"/>
              <w:left w:val="nil"/>
              <w:bottom w:val="single" w:sz="4" w:space="0" w:color="auto"/>
              <w:right w:val="single" w:sz="4" w:space="0" w:color="auto"/>
            </w:tcBorders>
            <w:shd w:val="clear" w:color="auto" w:fill="auto"/>
            <w:hideMark/>
          </w:tcPr>
          <w:p w:rsidR="00092810" w:rsidRPr="00092810" w:rsidRDefault="00092810" w:rsidP="00092810">
            <w:pPr>
              <w:spacing w:after="0" w:line="240" w:lineRule="auto"/>
              <w:jc w:val="right"/>
              <w:rPr>
                <w:rFonts w:ascii="Tahoma" w:eastAsia="Times New Roman" w:hAnsi="Tahoma" w:cs="Tahoma"/>
                <w:color w:val="000000"/>
                <w:sz w:val="20"/>
                <w:szCs w:val="20"/>
                <w:lang w:eastAsia="uk-UA"/>
              </w:rPr>
            </w:pPr>
            <w:r w:rsidRPr="00092810">
              <w:rPr>
                <w:rFonts w:ascii="Tahoma" w:eastAsia="Times New Roman" w:hAnsi="Tahoma" w:cs="Tahoma"/>
                <w:color w:val="000000"/>
                <w:sz w:val="20"/>
                <w:szCs w:val="20"/>
                <w:lang w:eastAsia="uk-UA"/>
              </w:rPr>
              <w:t>1</w:t>
            </w:r>
          </w:p>
        </w:tc>
        <w:tc>
          <w:tcPr>
            <w:tcW w:w="1893"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не застосовується</w:t>
            </w:r>
          </w:p>
        </w:tc>
        <w:tc>
          <w:tcPr>
            <w:tcW w:w="1367"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протягом терміну дії договору</w:t>
            </w:r>
          </w:p>
        </w:tc>
      </w:tr>
      <w:tr w:rsidR="00092810" w:rsidRPr="00092810" w:rsidTr="00092810">
        <w:trPr>
          <w:trHeight w:val="2235"/>
        </w:trPr>
        <w:tc>
          <w:tcPr>
            <w:tcW w:w="760" w:type="dxa"/>
            <w:tcBorders>
              <w:top w:val="nil"/>
              <w:left w:val="single" w:sz="4" w:space="0" w:color="auto"/>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2</w:t>
            </w:r>
          </w:p>
        </w:tc>
        <w:tc>
          <w:tcPr>
            <w:tcW w:w="3073" w:type="dxa"/>
            <w:tcBorders>
              <w:top w:val="nil"/>
              <w:left w:val="single" w:sz="4" w:space="0" w:color="auto"/>
              <w:bottom w:val="single" w:sz="4" w:space="0" w:color="auto"/>
              <w:right w:val="nil"/>
            </w:tcBorders>
            <w:shd w:val="clear" w:color="auto" w:fill="auto"/>
            <w:hideMark/>
          </w:tcPr>
          <w:p w:rsidR="00092810" w:rsidRPr="00092810" w:rsidRDefault="00092810" w:rsidP="00092810">
            <w:pPr>
              <w:spacing w:after="0" w:line="240" w:lineRule="auto"/>
              <w:rPr>
                <w:rFonts w:ascii="Tahoma" w:eastAsia="Times New Roman" w:hAnsi="Tahoma" w:cs="Tahoma"/>
                <w:color w:val="000000"/>
                <w:sz w:val="18"/>
                <w:szCs w:val="18"/>
                <w:lang w:eastAsia="uk-UA"/>
              </w:rPr>
            </w:pPr>
            <w:r w:rsidRPr="00092810">
              <w:rPr>
                <w:rFonts w:ascii="Tahoma" w:eastAsia="Times New Roman" w:hAnsi="Tahoma" w:cs="Tahoma"/>
                <w:color w:val="000000"/>
                <w:sz w:val="18"/>
                <w:szCs w:val="18"/>
                <w:lang w:eastAsia="uk-UA"/>
              </w:rPr>
              <w:t xml:space="preserve">Консультує представників Всеукраїнської Ради Церков і релігійних організацій, представників Громадської ради при Міністерстві охорони здоров’я України, окремих релігійних діячів щодо аспектів функціонування уразливих до ВІЛ спільнот, </w:t>
            </w:r>
            <w:proofErr w:type="spellStart"/>
            <w:r w:rsidRPr="00092810">
              <w:rPr>
                <w:rFonts w:ascii="Tahoma" w:eastAsia="Times New Roman" w:hAnsi="Tahoma" w:cs="Tahoma"/>
                <w:color w:val="000000"/>
                <w:sz w:val="18"/>
                <w:szCs w:val="18"/>
                <w:lang w:eastAsia="uk-UA"/>
              </w:rPr>
              <w:t>спільнот</w:t>
            </w:r>
            <w:proofErr w:type="spellEnd"/>
            <w:r w:rsidRPr="00092810">
              <w:rPr>
                <w:rFonts w:ascii="Tahoma" w:eastAsia="Times New Roman" w:hAnsi="Tahoma" w:cs="Tahoma"/>
                <w:color w:val="000000"/>
                <w:sz w:val="18"/>
                <w:szCs w:val="18"/>
                <w:lang w:eastAsia="uk-UA"/>
              </w:rPr>
              <w:t xml:space="preserve"> осіб, хворих на ВІЛ, вірусні гепатити  чи туберкульоз</w:t>
            </w:r>
          </w:p>
        </w:tc>
        <w:tc>
          <w:tcPr>
            <w:tcW w:w="1701" w:type="dxa"/>
            <w:tcBorders>
              <w:top w:val="nil"/>
              <w:left w:val="single" w:sz="4" w:space="0" w:color="auto"/>
              <w:bottom w:val="single" w:sz="4" w:space="0" w:color="auto"/>
              <w:right w:val="single" w:sz="4" w:space="0" w:color="auto"/>
            </w:tcBorders>
            <w:shd w:val="clear" w:color="auto" w:fill="auto"/>
            <w:hideMark/>
          </w:tcPr>
          <w:p w:rsidR="00092810" w:rsidRPr="00092810" w:rsidRDefault="00092810" w:rsidP="00092810">
            <w:pPr>
              <w:spacing w:after="0" w:line="240" w:lineRule="auto"/>
              <w:rPr>
                <w:rFonts w:ascii="Tahoma" w:eastAsia="Times New Roman" w:hAnsi="Tahoma" w:cs="Tahoma"/>
                <w:color w:val="000000"/>
                <w:sz w:val="20"/>
                <w:szCs w:val="20"/>
                <w:lang w:eastAsia="uk-UA"/>
              </w:rPr>
            </w:pPr>
            <w:r w:rsidRPr="00092810">
              <w:rPr>
                <w:rFonts w:ascii="Tahoma" w:eastAsia="Times New Roman" w:hAnsi="Tahoma" w:cs="Tahoma"/>
                <w:color w:val="000000"/>
                <w:sz w:val="20"/>
                <w:szCs w:val="20"/>
                <w:lang w:eastAsia="uk-UA"/>
              </w:rPr>
              <w:t>година</w:t>
            </w:r>
          </w:p>
        </w:tc>
        <w:tc>
          <w:tcPr>
            <w:tcW w:w="1701" w:type="dxa"/>
            <w:tcBorders>
              <w:top w:val="nil"/>
              <w:left w:val="nil"/>
              <w:bottom w:val="single" w:sz="4" w:space="0" w:color="auto"/>
              <w:right w:val="single" w:sz="4" w:space="0" w:color="auto"/>
            </w:tcBorders>
            <w:shd w:val="clear" w:color="auto" w:fill="auto"/>
            <w:hideMark/>
          </w:tcPr>
          <w:p w:rsidR="00092810" w:rsidRPr="00092810" w:rsidRDefault="00092810" w:rsidP="00092810">
            <w:pPr>
              <w:spacing w:after="0" w:line="240" w:lineRule="auto"/>
              <w:jc w:val="right"/>
              <w:rPr>
                <w:rFonts w:ascii="Tahoma" w:eastAsia="Times New Roman" w:hAnsi="Tahoma" w:cs="Tahoma"/>
                <w:color w:val="000000"/>
                <w:sz w:val="20"/>
                <w:szCs w:val="20"/>
                <w:lang w:eastAsia="uk-UA"/>
              </w:rPr>
            </w:pPr>
            <w:r w:rsidRPr="00092810">
              <w:rPr>
                <w:rFonts w:ascii="Tahoma" w:eastAsia="Times New Roman" w:hAnsi="Tahoma" w:cs="Tahoma"/>
                <w:color w:val="000000"/>
                <w:sz w:val="20"/>
                <w:szCs w:val="20"/>
                <w:lang w:eastAsia="uk-UA"/>
              </w:rPr>
              <w:t>1</w:t>
            </w:r>
          </w:p>
        </w:tc>
        <w:tc>
          <w:tcPr>
            <w:tcW w:w="1893"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не застосовується</w:t>
            </w:r>
          </w:p>
        </w:tc>
        <w:tc>
          <w:tcPr>
            <w:tcW w:w="1367"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протягом терміну дії договору</w:t>
            </w:r>
          </w:p>
        </w:tc>
      </w:tr>
      <w:tr w:rsidR="00092810" w:rsidRPr="00092810" w:rsidTr="00092810">
        <w:trPr>
          <w:trHeight w:val="3105"/>
        </w:trPr>
        <w:tc>
          <w:tcPr>
            <w:tcW w:w="760" w:type="dxa"/>
            <w:tcBorders>
              <w:top w:val="nil"/>
              <w:left w:val="single" w:sz="4" w:space="0" w:color="auto"/>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3</w:t>
            </w:r>
          </w:p>
        </w:tc>
        <w:tc>
          <w:tcPr>
            <w:tcW w:w="3073" w:type="dxa"/>
            <w:tcBorders>
              <w:top w:val="nil"/>
              <w:left w:val="single" w:sz="4" w:space="0" w:color="auto"/>
              <w:bottom w:val="single" w:sz="4" w:space="0" w:color="auto"/>
              <w:right w:val="nil"/>
            </w:tcBorders>
            <w:shd w:val="clear" w:color="auto" w:fill="auto"/>
            <w:hideMark/>
          </w:tcPr>
          <w:p w:rsidR="00092810" w:rsidRPr="00092810" w:rsidRDefault="00092810" w:rsidP="00092810">
            <w:pPr>
              <w:spacing w:after="0" w:line="240" w:lineRule="auto"/>
              <w:rPr>
                <w:rFonts w:ascii="Tahoma" w:eastAsia="Times New Roman" w:hAnsi="Tahoma" w:cs="Tahoma"/>
                <w:color w:val="000000"/>
                <w:sz w:val="18"/>
                <w:szCs w:val="18"/>
                <w:lang w:eastAsia="uk-UA"/>
              </w:rPr>
            </w:pPr>
            <w:r w:rsidRPr="00092810">
              <w:rPr>
                <w:rFonts w:ascii="Tahoma" w:eastAsia="Times New Roman" w:hAnsi="Tahoma" w:cs="Tahoma"/>
                <w:color w:val="000000"/>
                <w:sz w:val="18"/>
                <w:szCs w:val="18"/>
                <w:lang w:eastAsia="uk-UA"/>
              </w:rPr>
              <w:t>Консультує представників Всеукраїнської Ради Церков і релігійних організацій, представників Громадської ради при Міністерстві охорони здоров’я України, окремих релігійних діячів щодо гармонізації законодавства України із правом Європейського Союзу, зокрема, щодо ратифікації  Конвенції Ради Європи про запобігання насильству стосовно жінок і домашньому насильству та боротьбу з цими явищами (Стамбульська конвенція)</w:t>
            </w:r>
          </w:p>
        </w:tc>
        <w:tc>
          <w:tcPr>
            <w:tcW w:w="1701" w:type="dxa"/>
            <w:tcBorders>
              <w:top w:val="nil"/>
              <w:left w:val="single" w:sz="4" w:space="0" w:color="auto"/>
              <w:bottom w:val="single" w:sz="4" w:space="0" w:color="auto"/>
              <w:right w:val="single" w:sz="4" w:space="0" w:color="auto"/>
            </w:tcBorders>
            <w:shd w:val="clear" w:color="auto" w:fill="auto"/>
            <w:hideMark/>
          </w:tcPr>
          <w:p w:rsidR="00092810" w:rsidRPr="00092810" w:rsidRDefault="00092810" w:rsidP="00092810">
            <w:pPr>
              <w:spacing w:after="0" w:line="240" w:lineRule="auto"/>
              <w:rPr>
                <w:rFonts w:ascii="Tahoma" w:eastAsia="Times New Roman" w:hAnsi="Tahoma" w:cs="Tahoma"/>
                <w:color w:val="000000"/>
                <w:sz w:val="20"/>
                <w:szCs w:val="20"/>
                <w:lang w:eastAsia="uk-UA"/>
              </w:rPr>
            </w:pPr>
            <w:r w:rsidRPr="00092810">
              <w:rPr>
                <w:rFonts w:ascii="Tahoma" w:eastAsia="Times New Roman" w:hAnsi="Tahoma" w:cs="Tahoma"/>
                <w:color w:val="000000"/>
                <w:sz w:val="20"/>
                <w:szCs w:val="20"/>
                <w:lang w:eastAsia="uk-UA"/>
              </w:rPr>
              <w:t>година</w:t>
            </w:r>
          </w:p>
        </w:tc>
        <w:tc>
          <w:tcPr>
            <w:tcW w:w="1701" w:type="dxa"/>
            <w:tcBorders>
              <w:top w:val="nil"/>
              <w:left w:val="nil"/>
              <w:bottom w:val="single" w:sz="4" w:space="0" w:color="auto"/>
              <w:right w:val="single" w:sz="4" w:space="0" w:color="auto"/>
            </w:tcBorders>
            <w:shd w:val="clear" w:color="auto" w:fill="auto"/>
            <w:hideMark/>
          </w:tcPr>
          <w:p w:rsidR="00092810" w:rsidRPr="00092810" w:rsidRDefault="00092810" w:rsidP="00092810">
            <w:pPr>
              <w:spacing w:after="0" w:line="240" w:lineRule="auto"/>
              <w:jc w:val="right"/>
              <w:rPr>
                <w:rFonts w:ascii="Tahoma" w:eastAsia="Times New Roman" w:hAnsi="Tahoma" w:cs="Tahoma"/>
                <w:color w:val="000000"/>
                <w:sz w:val="20"/>
                <w:szCs w:val="20"/>
                <w:lang w:eastAsia="uk-UA"/>
              </w:rPr>
            </w:pPr>
            <w:r w:rsidRPr="00092810">
              <w:rPr>
                <w:rFonts w:ascii="Tahoma" w:eastAsia="Times New Roman" w:hAnsi="Tahoma" w:cs="Tahoma"/>
                <w:color w:val="000000"/>
                <w:sz w:val="20"/>
                <w:szCs w:val="20"/>
                <w:lang w:eastAsia="uk-UA"/>
              </w:rPr>
              <w:t>1</w:t>
            </w:r>
          </w:p>
        </w:tc>
        <w:tc>
          <w:tcPr>
            <w:tcW w:w="1893"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не застосовується</w:t>
            </w:r>
          </w:p>
        </w:tc>
        <w:tc>
          <w:tcPr>
            <w:tcW w:w="1367"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протягом терміну дії договору</w:t>
            </w:r>
          </w:p>
        </w:tc>
      </w:tr>
      <w:tr w:rsidR="00092810" w:rsidRPr="00092810" w:rsidTr="00092810">
        <w:trPr>
          <w:trHeight w:val="2040"/>
        </w:trPr>
        <w:tc>
          <w:tcPr>
            <w:tcW w:w="760" w:type="dxa"/>
            <w:tcBorders>
              <w:top w:val="nil"/>
              <w:left w:val="single" w:sz="4" w:space="0" w:color="auto"/>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lastRenderedPageBreak/>
              <w:t>4</w:t>
            </w:r>
          </w:p>
        </w:tc>
        <w:tc>
          <w:tcPr>
            <w:tcW w:w="3073" w:type="dxa"/>
            <w:tcBorders>
              <w:top w:val="nil"/>
              <w:left w:val="single" w:sz="4" w:space="0" w:color="auto"/>
              <w:bottom w:val="single" w:sz="4" w:space="0" w:color="auto"/>
              <w:right w:val="nil"/>
            </w:tcBorders>
            <w:shd w:val="clear" w:color="auto" w:fill="auto"/>
            <w:hideMark/>
          </w:tcPr>
          <w:p w:rsidR="00092810" w:rsidRPr="00092810" w:rsidRDefault="00092810" w:rsidP="00092810">
            <w:pPr>
              <w:spacing w:after="0" w:line="240" w:lineRule="auto"/>
              <w:rPr>
                <w:rFonts w:ascii="Tahoma" w:eastAsia="Times New Roman" w:hAnsi="Tahoma" w:cs="Tahoma"/>
                <w:color w:val="000000"/>
                <w:sz w:val="18"/>
                <w:szCs w:val="18"/>
                <w:lang w:eastAsia="uk-UA"/>
              </w:rPr>
            </w:pPr>
            <w:r w:rsidRPr="00092810">
              <w:rPr>
                <w:rFonts w:ascii="Tahoma" w:eastAsia="Times New Roman" w:hAnsi="Tahoma" w:cs="Tahoma"/>
                <w:color w:val="000000"/>
                <w:sz w:val="18"/>
                <w:szCs w:val="18"/>
                <w:lang w:eastAsia="uk-UA"/>
              </w:rPr>
              <w:t>Консультує представників Всеукраїнської Ради Церков і релігійних організацій з напрацювання позиції щодо ратифікації Конвенції Ради Європи про запобігання насильству стосовно жінок і домашньому насильству та боротьбу з цими явищами (Стамбульська конвенція)</w:t>
            </w:r>
          </w:p>
        </w:tc>
        <w:tc>
          <w:tcPr>
            <w:tcW w:w="1701" w:type="dxa"/>
            <w:tcBorders>
              <w:top w:val="nil"/>
              <w:left w:val="single" w:sz="4" w:space="0" w:color="auto"/>
              <w:bottom w:val="single" w:sz="4" w:space="0" w:color="auto"/>
              <w:right w:val="single" w:sz="4" w:space="0" w:color="auto"/>
            </w:tcBorders>
            <w:shd w:val="clear" w:color="auto" w:fill="auto"/>
            <w:hideMark/>
          </w:tcPr>
          <w:p w:rsidR="00092810" w:rsidRPr="00092810" w:rsidRDefault="00092810" w:rsidP="00092810">
            <w:pPr>
              <w:spacing w:after="0" w:line="240" w:lineRule="auto"/>
              <w:rPr>
                <w:rFonts w:ascii="Tahoma" w:eastAsia="Times New Roman" w:hAnsi="Tahoma" w:cs="Tahoma"/>
                <w:color w:val="000000"/>
                <w:sz w:val="20"/>
                <w:szCs w:val="20"/>
                <w:lang w:eastAsia="uk-UA"/>
              </w:rPr>
            </w:pPr>
            <w:r w:rsidRPr="00092810">
              <w:rPr>
                <w:rFonts w:ascii="Tahoma" w:eastAsia="Times New Roman" w:hAnsi="Tahoma" w:cs="Tahoma"/>
                <w:color w:val="000000"/>
                <w:sz w:val="20"/>
                <w:szCs w:val="20"/>
                <w:lang w:eastAsia="uk-UA"/>
              </w:rPr>
              <w:t>година</w:t>
            </w:r>
          </w:p>
        </w:tc>
        <w:tc>
          <w:tcPr>
            <w:tcW w:w="1701" w:type="dxa"/>
            <w:tcBorders>
              <w:top w:val="nil"/>
              <w:left w:val="nil"/>
              <w:bottom w:val="single" w:sz="4" w:space="0" w:color="auto"/>
              <w:right w:val="single" w:sz="4" w:space="0" w:color="auto"/>
            </w:tcBorders>
            <w:shd w:val="clear" w:color="auto" w:fill="auto"/>
            <w:hideMark/>
          </w:tcPr>
          <w:p w:rsidR="00092810" w:rsidRPr="00092810" w:rsidRDefault="00092810" w:rsidP="00092810">
            <w:pPr>
              <w:spacing w:after="0" w:line="240" w:lineRule="auto"/>
              <w:jc w:val="right"/>
              <w:rPr>
                <w:rFonts w:ascii="Tahoma" w:eastAsia="Times New Roman" w:hAnsi="Tahoma" w:cs="Tahoma"/>
                <w:color w:val="000000"/>
                <w:sz w:val="20"/>
                <w:szCs w:val="20"/>
                <w:lang w:eastAsia="uk-UA"/>
              </w:rPr>
            </w:pPr>
            <w:r w:rsidRPr="00092810">
              <w:rPr>
                <w:rFonts w:ascii="Tahoma" w:eastAsia="Times New Roman" w:hAnsi="Tahoma" w:cs="Tahoma"/>
                <w:color w:val="000000"/>
                <w:sz w:val="20"/>
                <w:szCs w:val="20"/>
                <w:lang w:eastAsia="uk-UA"/>
              </w:rPr>
              <w:t>1</w:t>
            </w:r>
          </w:p>
        </w:tc>
        <w:tc>
          <w:tcPr>
            <w:tcW w:w="1893"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не застосовується</w:t>
            </w:r>
          </w:p>
        </w:tc>
        <w:tc>
          <w:tcPr>
            <w:tcW w:w="1367"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протягом терміну дії договору</w:t>
            </w:r>
          </w:p>
        </w:tc>
      </w:tr>
      <w:tr w:rsidR="00092810" w:rsidRPr="00092810" w:rsidTr="00092810">
        <w:trPr>
          <w:trHeight w:val="1995"/>
        </w:trPr>
        <w:tc>
          <w:tcPr>
            <w:tcW w:w="760" w:type="dxa"/>
            <w:tcBorders>
              <w:top w:val="nil"/>
              <w:left w:val="single" w:sz="4" w:space="0" w:color="auto"/>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5</w:t>
            </w:r>
          </w:p>
        </w:tc>
        <w:tc>
          <w:tcPr>
            <w:tcW w:w="3073" w:type="dxa"/>
            <w:tcBorders>
              <w:top w:val="nil"/>
              <w:left w:val="single" w:sz="4" w:space="0" w:color="auto"/>
              <w:bottom w:val="single" w:sz="4" w:space="0" w:color="auto"/>
              <w:right w:val="nil"/>
            </w:tcBorders>
            <w:shd w:val="clear" w:color="auto" w:fill="auto"/>
            <w:hideMark/>
          </w:tcPr>
          <w:p w:rsidR="00092810" w:rsidRPr="00092810" w:rsidRDefault="00092810" w:rsidP="00092810">
            <w:pPr>
              <w:spacing w:after="0" w:line="240" w:lineRule="auto"/>
              <w:rPr>
                <w:rFonts w:ascii="Tahoma" w:eastAsia="Times New Roman" w:hAnsi="Tahoma" w:cs="Tahoma"/>
                <w:color w:val="000000"/>
                <w:sz w:val="18"/>
                <w:szCs w:val="18"/>
                <w:lang w:eastAsia="uk-UA"/>
              </w:rPr>
            </w:pPr>
            <w:r w:rsidRPr="00092810">
              <w:rPr>
                <w:rFonts w:ascii="Tahoma" w:eastAsia="Times New Roman" w:hAnsi="Tahoma" w:cs="Tahoma"/>
                <w:color w:val="000000"/>
                <w:sz w:val="18"/>
                <w:szCs w:val="18"/>
                <w:lang w:eastAsia="uk-UA"/>
              </w:rPr>
              <w:t>Консультує представників Всеукраїнської Ради Церков і релігійних організацій, представників Громадської ради при Міністерстві охорони здоров’я України, окремих релігійних діячів щодо цілей і задач гранту ГФ, результатів впровадження гранту</w:t>
            </w:r>
          </w:p>
        </w:tc>
        <w:tc>
          <w:tcPr>
            <w:tcW w:w="1701" w:type="dxa"/>
            <w:tcBorders>
              <w:top w:val="nil"/>
              <w:left w:val="single" w:sz="4" w:space="0" w:color="auto"/>
              <w:bottom w:val="single" w:sz="4" w:space="0" w:color="auto"/>
              <w:right w:val="single" w:sz="4" w:space="0" w:color="auto"/>
            </w:tcBorders>
            <w:shd w:val="clear" w:color="auto" w:fill="auto"/>
            <w:hideMark/>
          </w:tcPr>
          <w:p w:rsidR="00092810" w:rsidRPr="00092810" w:rsidRDefault="00092810" w:rsidP="00092810">
            <w:pPr>
              <w:spacing w:after="0" w:line="240" w:lineRule="auto"/>
              <w:rPr>
                <w:rFonts w:ascii="Tahoma" w:eastAsia="Times New Roman" w:hAnsi="Tahoma" w:cs="Tahoma"/>
                <w:color w:val="000000"/>
                <w:sz w:val="20"/>
                <w:szCs w:val="20"/>
                <w:lang w:eastAsia="uk-UA"/>
              </w:rPr>
            </w:pPr>
            <w:r w:rsidRPr="00092810">
              <w:rPr>
                <w:rFonts w:ascii="Tahoma" w:eastAsia="Times New Roman" w:hAnsi="Tahoma" w:cs="Tahoma"/>
                <w:color w:val="000000"/>
                <w:sz w:val="20"/>
                <w:szCs w:val="20"/>
                <w:lang w:eastAsia="uk-UA"/>
              </w:rPr>
              <w:t>година</w:t>
            </w:r>
          </w:p>
        </w:tc>
        <w:tc>
          <w:tcPr>
            <w:tcW w:w="1701" w:type="dxa"/>
            <w:tcBorders>
              <w:top w:val="nil"/>
              <w:left w:val="nil"/>
              <w:bottom w:val="single" w:sz="4" w:space="0" w:color="auto"/>
              <w:right w:val="single" w:sz="4" w:space="0" w:color="auto"/>
            </w:tcBorders>
            <w:shd w:val="clear" w:color="auto" w:fill="auto"/>
            <w:hideMark/>
          </w:tcPr>
          <w:p w:rsidR="00092810" w:rsidRPr="00092810" w:rsidRDefault="00092810" w:rsidP="00092810">
            <w:pPr>
              <w:spacing w:after="0" w:line="240" w:lineRule="auto"/>
              <w:jc w:val="right"/>
              <w:rPr>
                <w:rFonts w:ascii="Tahoma" w:eastAsia="Times New Roman" w:hAnsi="Tahoma" w:cs="Tahoma"/>
                <w:color w:val="000000"/>
                <w:sz w:val="20"/>
                <w:szCs w:val="20"/>
                <w:lang w:eastAsia="uk-UA"/>
              </w:rPr>
            </w:pPr>
            <w:r w:rsidRPr="00092810">
              <w:rPr>
                <w:rFonts w:ascii="Tahoma" w:eastAsia="Times New Roman" w:hAnsi="Tahoma" w:cs="Tahoma"/>
                <w:color w:val="000000"/>
                <w:sz w:val="20"/>
                <w:szCs w:val="20"/>
                <w:lang w:eastAsia="uk-UA"/>
              </w:rPr>
              <w:t>1</w:t>
            </w:r>
          </w:p>
        </w:tc>
        <w:tc>
          <w:tcPr>
            <w:tcW w:w="1893"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не застосовується</w:t>
            </w:r>
          </w:p>
        </w:tc>
        <w:tc>
          <w:tcPr>
            <w:tcW w:w="1367"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протягом терміну дії договору</w:t>
            </w:r>
          </w:p>
        </w:tc>
      </w:tr>
      <w:tr w:rsidR="00092810" w:rsidRPr="00092810" w:rsidTr="00092810">
        <w:trPr>
          <w:trHeight w:val="1485"/>
        </w:trPr>
        <w:tc>
          <w:tcPr>
            <w:tcW w:w="760" w:type="dxa"/>
            <w:tcBorders>
              <w:top w:val="nil"/>
              <w:left w:val="single" w:sz="4" w:space="0" w:color="auto"/>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6</w:t>
            </w:r>
          </w:p>
        </w:tc>
        <w:tc>
          <w:tcPr>
            <w:tcW w:w="3073" w:type="dxa"/>
            <w:tcBorders>
              <w:top w:val="nil"/>
              <w:left w:val="single" w:sz="4" w:space="0" w:color="auto"/>
              <w:bottom w:val="single" w:sz="4" w:space="0" w:color="auto"/>
              <w:right w:val="nil"/>
            </w:tcBorders>
            <w:shd w:val="clear" w:color="auto" w:fill="auto"/>
            <w:hideMark/>
          </w:tcPr>
          <w:p w:rsidR="00092810" w:rsidRPr="00092810" w:rsidRDefault="00092810" w:rsidP="00092810">
            <w:pPr>
              <w:spacing w:after="0" w:line="240" w:lineRule="auto"/>
              <w:rPr>
                <w:rFonts w:ascii="Tahoma" w:eastAsia="Times New Roman" w:hAnsi="Tahoma" w:cs="Tahoma"/>
                <w:color w:val="000000"/>
                <w:sz w:val="18"/>
                <w:szCs w:val="18"/>
                <w:lang w:eastAsia="uk-UA"/>
              </w:rPr>
            </w:pPr>
            <w:r w:rsidRPr="00092810">
              <w:rPr>
                <w:rFonts w:ascii="Tahoma" w:eastAsia="Times New Roman" w:hAnsi="Tahoma" w:cs="Tahoma"/>
                <w:color w:val="000000"/>
                <w:sz w:val="18"/>
                <w:szCs w:val="18"/>
                <w:lang w:eastAsia="uk-UA"/>
              </w:rPr>
              <w:t>Консультує представників різних секторів , залучених до досягнення цілей гранту ГФ, щодо співпраці зі Всеукраїнською Радою Церков і релігійних організацій, окремими релігійними діячами.</w:t>
            </w:r>
          </w:p>
        </w:tc>
        <w:tc>
          <w:tcPr>
            <w:tcW w:w="1701" w:type="dxa"/>
            <w:tcBorders>
              <w:top w:val="nil"/>
              <w:left w:val="single" w:sz="4" w:space="0" w:color="auto"/>
              <w:bottom w:val="single" w:sz="4" w:space="0" w:color="auto"/>
              <w:right w:val="single" w:sz="4" w:space="0" w:color="auto"/>
            </w:tcBorders>
            <w:shd w:val="clear" w:color="auto" w:fill="auto"/>
            <w:hideMark/>
          </w:tcPr>
          <w:p w:rsidR="00092810" w:rsidRPr="00092810" w:rsidRDefault="00092810" w:rsidP="00092810">
            <w:pPr>
              <w:spacing w:after="0" w:line="240" w:lineRule="auto"/>
              <w:rPr>
                <w:rFonts w:ascii="Tahoma" w:eastAsia="Times New Roman" w:hAnsi="Tahoma" w:cs="Tahoma"/>
                <w:color w:val="000000"/>
                <w:sz w:val="20"/>
                <w:szCs w:val="20"/>
                <w:lang w:eastAsia="uk-UA"/>
              </w:rPr>
            </w:pPr>
            <w:r w:rsidRPr="00092810">
              <w:rPr>
                <w:rFonts w:ascii="Tahoma" w:eastAsia="Times New Roman" w:hAnsi="Tahoma" w:cs="Tahoma"/>
                <w:color w:val="000000"/>
                <w:sz w:val="20"/>
                <w:szCs w:val="20"/>
                <w:lang w:eastAsia="uk-UA"/>
              </w:rPr>
              <w:t>година</w:t>
            </w:r>
          </w:p>
        </w:tc>
        <w:tc>
          <w:tcPr>
            <w:tcW w:w="1701"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1</w:t>
            </w:r>
          </w:p>
        </w:tc>
        <w:tc>
          <w:tcPr>
            <w:tcW w:w="1893"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не застосовується</w:t>
            </w:r>
          </w:p>
        </w:tc>
        <w:tc>
          <w:tcPr>
            <w:tcW w:w="1367"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протягом терміну дії договору</w:t>
            </w:r>
          </w:p>
        </w:tc>
      </w:tr>
      <w:tr w:rsidR="00092810" w:rsidRPr="00092810" w:rsidTr="00092810">
        <w:trPr>
          <w:trHeight w:val="3375"/>
        </w:trPr>
        <w:tc>
          <w:tcPr>
            <w:tcW w:w="760" w:type="dxa"/>
            <w:tcBorders>
              <w:top w:val="nil"/>
              <w:left w:val="single" w:sz="4" w:space="0" w:color="auto"/>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7</w:t>
            </w:r>
          </w:p>
        </w:tc>
        <w:tc>
          <w:tcPr>
            <w:tcW w:w="3073" w:type="dxa"/>
            <w:tcBorders>
              <w:top w:val="nil"/>
              <w:left w:val="single" w:sz="4" w:space="0" w:color="auto"/>
              <w:bottom w:val="single" w:sz="4" w:space="0" w:color="auto"/>
              <w:right w:val="nil"/>
            </w:tcBorders>
            <w:shd w:val="clear" w:color="auto" w:fill="auto"/>
            <w:hideMark/>
          </w:tcPr>
          <w:p w:rsidR="00092810" w:rsidRPr="00092810" w:rsidRDefault="00092810" w:rsidP="00092810">
            <w:pPr>
              <w:spacing w:after="0" w:line="240" w:lineRule="auto"/>
              <w:rPr>
                <w:rFonts w:ascii="Tahoma" w:eastAsia="Times New Roman" w:hAnsi="Tahoma" w:cs="Tahoma"/>
                <w:color w:val="000000"/>
                <w:sz w:val="18"/>
                <w:szCs w:val="18"/>
                <w:lang w:eastAsia="uk-UA"/>
              </w:rPr>
            </w:pPr>
            <w:r w:rsidRPr="00092810">
              <w:rPr>
                <w:rFonts w:ascii="Tahoma" w:eastAsia="Times New Roman" w:hAnsi="Tahoma" w:cs="Tahoma"/>
                <w:color w:val="000000"/>
                <w:sz w:val="18"/>
                <w:szCs w:val="18"/>
                <w:lang w:eastAsia="uk-UA"/>
              </w:rPr>
              <w:t>Консультує представників Всеукраїнської Ради Церков і релігійних організацій, представників різних секторів, залучених до досягнення цілей гранту ГФ, щодо організації і діяльності робочих груп для обговорення законодавчих ініціатив,  які знизять рівень поширення ВІЛ та ІПСШ в Україні, рівень насильства і сприятимуть утвердженню прав людини,щодо організації і проведення навчальних заходів з питань ВІЛ/ТБ/уразливих до ВІЛ груп/гендерних питань.</w:t>
            </w:r>
          </w:p>
        </w:tc>
        <w:tc>
          <w:tcPr>
            <w:tcW w:w="1701" w:type="dxa"/>
            <w:tcBorders>
              <w:top w:val="nil"/>
              <w:left w:val="single" w:sz="4" w:space="0" w:color="auto"/>
              <w:bottom w:val="single" w:sz="4" w:space="0" w:color="auto"/>
              <w:right w:val="single" w:sz="4" w:space="0" w:color="auto"/>
            </w:tcBorders>
            <w:shd w:val="clear" w:color="auto" w:fill="auto"/>
            <w:hideMark/>
          </w:tcPr>
          <w:p w:rsidR="00092810" w:rsidRPr="00092810" w:rsidRDefault="00092810" w:rsidP="00092810">
            <w:pPr>
              <w:spacing w:after="0" w:line="240" w:lineRule="auto"/>
              <w:rPr>
                <w:rFonts w:ascii="Tahoma" w:eastAsia="Times New Roman" w:hAnsi="Tahoma" w:cs="Tahoma"/>
                <w:color w:val="000000"/>
                <w:sz w:val="20"/>
                <w:szCs w:val="20"/>
                <w:lang w:eastAsia="uk-UA"/>
              </w:rPr>
            </w:pPr>
            <w:r w:rsidRPr="00092810">
              <w:rPr>
                <w:rFonts w:ascii="Tahoma" w:eastAsia="Times New Roman" w:hAnsi="Tahoma" w:cs="Tahoma"/>
                <w:color w:val="000000"/>
                <w:sz w:val="20"/>
                <w:szCs w:val="20"/>
                <w:lang w:eastAsia="uk-UA"/>
              </w:rPr>
              <w:t>година</w:t>
            </w:r>
          </w:p>
        </w:tc>
        <w:tc>
          <w:tcPr>
            <w:tcW w:w="1701" w:type="dxa"/>
            <w:tcBorders>
              <w:top w:val="nil"/>
              <w:left w:val="nil"/>
              <w:bottom w:val="single" w:sz="4" w:space="0" w:color="auto"/>
              <w:right w:val="nil"/>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1</w:t>
            </w:r>
          </w:p>
        </w:tc>
        <w:tc>
          <w:tcPr>
            <w:tcW w:w="1893" w:type="dxa"/>
            <w:tcBorders>
              <w:top w:val="nil"/>
              <w:left w:val="single" w:sz="4" w:space="0" w:color="auto"/>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не застосовується</w:t>
            </w:r>
          </w:p>
        </w:tc>
        <w:tc>
          <w:tcPr>
            <w:tcW w:w="1367"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протягом терміну дії договору</w:t>
            </w:r>
          </w:p>
        </w:tc>
      </w:tr>
    </w:tbl>
    <w:p w:rsidR="004D71FC" w:rsidRDefault="004D71FC" w:rsidP="0065276A">
      <w:pPr>
        <w:jc w:val="both"/>
        <w:rPr>
          <w:rFonts w:ascii="Tahoma" w:eastAsia="Tahoma" w:hAnsi="Tahoma" w:cs="Tahoma"/>
          <w:b/>
          <w:sz w:val="24"/>
          <w:szCs w:val="24"/>
        </w:rPr>
      </w:pPr>
    </w:p>
    <w:p w:rsidR="0065276A" w:rsidRDefault="0065276A" w:rsidP="0065276A">
      <w:pPr>
        <w:jc w:val="both"/>
        <w:rPr>
          <w:rFonts w:ascii="Tahoma" w:eastAsia="Tahoma" w:hAnsi="Tahoma" w:cs="Tahoma"/>
          <w:sz w:val="24"/>
          <w:szCs w:val="24"/>
        </w:rPr>
      </w:pPr>
      <w:r>
        <w:rPr>
          <w:rFonts w:ascii="Tahoma" w:eastAsia="Tahoma" w:hAnsi="Tahoma" w:cs="Tahoma"/>
          <w:b/>
          <w:sz w:val="24"/>
          <w:szCs w:val="24"/>
        </w:rPr>
        <w:t xml:space="preserve">ІІ. Звітування </w:t>
      </w:r>
    </w:p>
    <w:p w:rsidR="00092810" w:rsidRPr="00092810" w:rsidRDefault="00092810" w:rsidP="00092810">
      <w:pPr>
        <w:jc w:val="both"/>
        <w:rPr>
          <w:rFonts w:ascii="Tahoma" w:eastAsia="Tahoma" w:hAnsi="Tahoma" w:cs="Tahoma"/>
          <w:sz w:val="20"/>
          <w:szCs w:val="20"/>
        </w:rPr>
      </w:pPr>
      <w:r w:rsidRPr="00092810">
        <w:rPr>
          <w:rFonts w:ascii="Tahoma" w:eastAsia="Tahoma" w:hAnsi="Tahoma" w:cs="Tahoma"/>
          <w:sz w:val="20"/>
          <w:szCs w:val="20"/>
        </w:rPr>
        <w:t xml:space="preserve">Надання послуг відбуватиметься на системній основі у відповідності до об’єктивної потреби відділу по роботі з регіонами протягом терміну  надання послуг відповідно до технічного завдання. </w:t>
      </w:r>
    </w:p>
    <w:p w:rsidR="0065276A" w:rsidRPr="009162AD" w:rsidRDefault="00092810" w:rsidP="00092810">
      <w:pPr>
        <w:jc w:val="both"/>
        <w:rPr>
          <w:rFonts w:ascii="Tahoma" w:eastAsia="Tahoma" w:hAnsi="Tahoma" w:cs="Tahoma"/>
          <w:sz w:val="20"/>
          <w:szCs w:val="20"/>
        </w:rPr>
      </w:pPr>
      <w:r w:rsidRPr="00092810">
        <w:rPr>
          <w:rFonts w:ascii="Tahoma" w:eastAsia="Tahoma" w:hAnsi="Tahoma" w:cs="Tahoma"/>
          <w:sz w:val="20"/>
          <w:szCs w:val="20"/>
        </w:rPr>
        <w:t xml:space="preserve">Надавач послуг у сфері розвитку </w:t>
      </w:r>
      <w:proofErr w:type="spellStart"/>
      <w:r w:rsidRPr="00092810">
        <w:rPr>
          <w:rFonts w:ascii="Tahoma" w:eastAsia="Tahoma" w:hAnsi="Tahoma" w:cs="Tahoma"/>
          <w:sz w:val="20"/>
          <w:szCs w:val="20"/>
        </w:rPr>
        <w:t>міжсекторальної</w:t>
      </w:r>
      <w:proofErr w:type="spellEnd"/>
      <w:r w:rsidRPr="00092810">
        <w:rPr>
          <w:rFonts w:ascii="Tahoma" w:eastAsia="Tahoma" w:hAnsi="Tahoma" w:cs="Tahoma"/>
          <w:sz w:val="20"/>
          <w:szCs w:val="20"/>
        </w:rPr>
        <w:t xml:space="preserve"> співпраці для впровадження ініціатив у рамках проекту Глобального фонду для боротьби зі </w:t>
      </w:r>
      <w:proofErr w:type="spellStart"/>
      <w:r w:rsidRPr="00092810">
        <w:rPr>
          <w:rFonts w:ascii="Tahoma" w:eastAsia="Tahoma" w:hAnsi="Tahoma" w:cs="Tahoma"/>
          <w:sz w:val="20"/>
          <w:szCs w:val="20"/>
        </w:rPr>
        <w:t>СНІДом</w:t>
      </w:r>
      <w:proofErr w:type="spellEnd"/>
      <w:r w:rsidRPr="00092810">
        <w:rPr>
          <w:rFonts w:ascii="Tahoma" w:eastAsia="Tahoma" w:hAnsi="Tahoma" w:cs="Tahoma"/>
          <w:sz w:val="20"/>
          <w:szCs w:val="20"/>
        </w:rPr>
        <w:t>, туберкульозом та малярією звітує безпосередньо керівнику відділу по роботі з регіонами. Звіти надаються не пізніше 10 числа місяця, наступного за місяцем, в якому були надані послуги.</w:t>
      </w:r>
      <w:r w:rsidR="00FD35BA" w:rsidRPr="007952DE">
        <w:rPr>
          <w:rFonts w:ascii="Tahoma" w:eastAsia="Tahoma" w:hAnsi="Tahoma" w:cs="Tahoma"/>
          <w:sz w:val="20"/>
          <w:szCs w:val="20"/>
        </w:rPr>
        <w:t>.</w:t>
      </w:r>
      <w:r w:rsidR="007E2809" w:rsidRPr="009162AD">
        <w:rPr>
          <w:rFonts w:ascii="Tahoma" w:eastAsia="Tahoma" w:hAnsi="Tahoma" w:cs="Tahoma"/>
          <w:sz w:val="20"/>
          <w:szCs w:val="20"/>
        </w:rPr>
        <w:tab/>
      </w:r>
      <w:r w:rsidR="007E2809" w:rsidRPr="009162AD">
        <w:rPr>
          <w:rFonts w:ascii="Tahoma" w:eastAsia="Tahoma" w:hAnsi="Tahoma" w:cs="Tahoma"/>
          <w:sz w:val="20"/>
          <w:szCs w:val="20"/>
        </w:rPr>
        <w:tab/>
      </w:r>
      <w:r w:rsidR="007E2809" w:rsidRPr="009162AD">
        <w:rPr>
          <w:rFonts w:ascii="Tahoma" w:eastAsia="Tahoma" w:hAnsi="Tahoma" w:cs="Tahoma"/>
          <w:sz w:val="20"/>
          <w:szCs w:val="20"/>
        </w:rPr>
        <w:tab/>
      </w:r>
    </w:p>
    <w:p w:rsidR="0065276A" w:rsidRDefault="0065276A" w:rsidP="0065276A">
      <w:pPr>
        <w:jc w:val="both"/>
        <w:rPr>
          <w:rFonts w:ascii="Tahoma" w:eastAsia="Tahoma" w:hAnsi="Tahoma" w:cs="Tahoma"/>
          <w:sz w:val="24"/>
          <w:szCs w:val="24"/>
        </w:rPr>
      </w:pPr>
      <w:r>
        <w:rPr>
          <w:rFonts w:ascii="Tahoma" w:eastAsia="Tahoma" w:hAnsi="Tahoma" w:cs="Tahoma"/>
          <w:b/>
          <w:sz w:val="24"/>
          <w:szCs w:val="24"/>
        </w:rPr>
        <w:t xml:space="preserve">III. Термін надання послуг відповідно до технічного завдання </w:t>
      </w:r>
    </w:p>
    <w:p w:rsidR="0065276A" w:rsidRPr="009162AD" w:rsidRDefault="0065276A" w:rsidP="0065276A">
      <w:pPr>
        <w:jc w:val="both"/>
        <w:rPr>
          <w:rFonts w:ascii="Tahoma" w:eastAsia="Tahoma" w:hAnsi="Tahoma" w:cs="Tahoma"/>
          <w:color w:val="FF0000"/>
          <w:sz w:val="20"/>
          <w:szCs w:val="20"/>
        </w:rPr>
      </w:pPr>
      <w:r w:rsidRPr="009162AD">
        <w:rPr>
          <w:rFonts w:ascii="Tahoma" w:eastAsia="Tahoma" w:hAnsi="Tahoma" w:cs="Tahoma"/>
          <w:sz w:val="20"/>
          <w:szCs w:val="20"/>
        </w:rPr>
        <w:t xml:space="preserve">Термін </w:t>
      </w:r>
      <w:r w:rsidR="0086428B" w:rsidRPr="009162AD">
        <w:rPr>
          <w:rFonts w:ascii="Tahoma" w:eastAsia="Tahoma" w:hAnsi="Tahoma" w:cs="Tahoma"/>
          <w:sz w:val="20"/>
          <w:szCs w:val="20"/>
        </w:rPr>
        <w:t xml:space="preserve">надання послуг </w:t>
      </w:r>
      <w:r w:rsidRPr="009162AD">
        <w:rPr>
          <w:rFonts w:ascii="Tahoma" w:eastAsia="Tahoma" w:hAnsi="Tahoma" w:cs="Tahoma"/>
          <w:sz w:val="20"/>
          <w:szCs w:val="20"/>
        </w:rPr>
        <w:t xml:space="preserve"> – </w:t>
      </w:r>
      <w:r w:rsidR="00092810" w:rsidRPr="00092810">
        <w:rPr>
          <w:rFonts w:ascii="Tahoma" w:eastAsia="Tahoma" w:hAnsi="Tahoma" w:cs="Tahoma"/>
          <w:sz w:val="20"/>
          <w:szCs w:val="20"/>
        </w:rPr>
        <w:t>з 07.05.2018</w:t>
      </w:r>
      <w:r w:rsidR="00092810">
        <w:rPr>
          <w:rFonts w:ascii="Tahoma" w:eastAsia="Tahoma" w:hAnsi="Tahoma" w:cs="Tahoma"/>
          <w:sz w:val="20"/>
          <w:szCs w:val="20"/>
        </w:rPr>
        <w:t>р.</w:t>
      </w:r>
      <w:r w:rsidR="00092810" w:rsidRPr="00092810">
        <w:rPr>
          <w:rFonts w:ascii="Tahoma" w:eastAsia="Tahoma" w:hAnsi="Tahoma" w:cs="Tahoma"/>
          <w:sz w:val="20"/>
          <w:szCs w:val="20"/>
        </w:rPr>
        <w:t xml:space="preserve">  по 31.10.2018</w:t>
      </w:r>
      <w:r w:rsidR="00092810">
        <w:rPr>
          <w:rFonts w:ascii="Tahoma" w:eastAsia="Tahoma" w:hAnsi="Tahoma" w:cs="Tahoma"/>
          <w:sz w:val="20"/>
          <w:szCs w:val="20"/>
        </w:rPr>
        <w:t>р</w:t>
      </w:r>
      <w:r w:rsidR="00FD35BA">
        <w:rPr>
          <w:rFonts w:ascii="Tahoma" w:eastAsia="Tahoma" w:hAnsi="Tahoma" w:cs="Tahoma"/>
          <w:sz w:val="20"/>
          <w:szCs w:val="20"/>
        </w:rPr>
        <w:t>.</w:t>
      </w:r>
      <w:r w:rsidR="007E2809" w:rsidRPr="009162AD">
        <w:rPr>
          <w:rFonts w:ascii="Tahoma" w:eastAsia="Tahoma" w:hAnsi="Tahoma" w:cs="Tahoma"/>
          <w:sz w:val="20"/>
          <w:szCs w:val="20"/>
        </w:rPr>
        <w:tab/>
      </w:r>
      <w:r w:rsidR="007E2809" w:rsidRPr="009162AD">
        <w:rPr>
          <w:rFonts w:ascii="Tahoma" w:eastAsia="Tahoma" w:hAnsi="Tahoma" w:cs="Tahoma"/>
          <w:sz w:val="20"/>
          <w:szCs w:val="20"/>
        </w:rPr>
        <w:tab/>
      </w:r>
      <w:r w:rsidR="007E2809" w:rsidRPr="009162AD">
        <w:rPr>
          <w:rFonts w:ascii="Tahoma" w:eastAsia="Tahoma" w:hAnsi="Tahoma" w:cs="Tahoma"/>
          <w:sz w:val="20"/>
          <w:szCs w:val="20"/>
        </w:rPr>
        <w:tab/>
      </w:r>
    </w:p>
    <w:p w:rsidR="0065276A" w:rsidRDefault="0065276A" w:rsidP="0065276A">
      <w:pPr>
        <w:jc w:val="both"/>
        <w:rPr>
          <w:rFonts w:ascii="Tahoma" w:eastAsia="Tahoma" w:hAnsi="Tahoma" w:cs="Tahoma"/>
          <w:sz w:val="24"/>
          <w:szCs w:val="24"/>
        </w:rPr>
      </w:pPr>
      <w:r>
        <w:rPr>
          <w:rFonts w:ascii="Tahoma" w:eastAsia="Tahoma" w:hAnsi="Tahoma" w:cs="Tahoma"/>
          <w:b/>
          <w:sz w:val="24"/>
          <w:szCs w:val="24"/>
        </w:rPr>
        <w:t xml:space="preserve">IV. Умови здійснення оплати </w:t>
      </w:r>
    </w:p>
    <w:p w:rsidR="00F07F1C" w:rsidRDefault="00092810" w:rsidP="0065276A">
      <w:pPr>
        <w:jc w:val="both"/>
        <w:rPr>
          <w:rFonts w:ascii="Tahoma" w:eastAsia="Tahoma" w:hAnsi="Tahoma" w:cs="Tahoma"/>
          <w:sz w:val="20"/>
          <w:szCs w:val="20"/>
        </w:rPr>
      </w:pPr>
      <w:r w:rsidRPr="00092810">
        <w:rPr>
          <w:rFonts w:ascii="Tahoma" w:eastAsia="Tahoma" w:hAnsi="Tahoma" w:cs="Tahoma"/>
          <w:sz w:val="20"/>
          <w:szCs w:val="20"/>
        </w:rPr>
        <w:t>Оплата послуг, зазначених у технічному завданні, здійснюється після їх надання та підписання Акта про надання послуг. Очікується, що всі витрати, пов’язані із наданням послуг виконавцем даного технічного завдання, надавач послуг здійснює за власний рахунок. Можливе часткове надання послуг та пропорційне здійснення оплати</w:t>
      </w:r>
      <w:r w:rsidR="00FD35BA" w:rsidRPr="00FD35BA">
        <w:rPr>
          <w:rFonts w:ascii="Tahoma" w:eastAsia="Tahoma" w:hAnsi="Tahoma" w:cs="Tahoma"/>
          <w:sz w:val="20"/>
          <w:szCs w:val="20"/>
        </w:rPr>
        <w:t>.</w:t>
      </w:r>
      <w:r w:rsidR="007E2809" w:rsidRPr="009162AD">
        <w:rPr>
          <w:rFonts w:ascii="Tahoma" w:eastAsia="Tahoma" w:hAnsi="Tahoma" w:cs="Tahoma"/>
          <w:sz w:val="20"/>
          <w:szCs w:val="20"/>
        </w:rPr>
        <w:t xml:space="preserve"> </w:t>
      </w:r>
    </w:p>
    <w:p w:rsidR="00F07F1C" w:rsidRDefault="00F07F1C" w:rsidP="0065276A">
      <w:pPr>
        <w:jc w:val="both"/>
        <w:rPr>
          <w:rFonts w:ascii="Tahoma" w:eastAsia="Tahoma" w:hAnsi="Tahoma" w:cs="Tahoma"/>
          <w:sz w:val="20"/>
          <w:szCs w:val="20"/>
        </w:rPr>
      </w:pPr>
      <w:r>
        <w:rPr>
          <w:rFonts w:ascii="Tahoma" w:eastAsia="Tahoma" w:hAnsi="Tahoma" w:cs="Tahoma"/>
          <w:sz w:val="20"/>
          <w:szCs w:val="20"/>
        </w:rPr>
        <w:lastRenderedPageBreak/>
        <w:t xml:space="preserve">  </w:t>
      </w:r>
      <w:r w:rsidRPr="00F07F1C">
        <w:rPr>
          <w:rFonts w:ascii="Tahoma" w:eastAsia="Tahoma" w:hAnsi="Tahoma" w:cs="Tahoma"/>
          <w:sz w:val="20"/>
          <w:szCs w:val="20"/>
        </w:rPr>
        <w:t>Послуги або роботи мають надаватись без ПДВ. Закупівля буде здійснюватися за рахунок грантів проекту, що відносяться до міжнародної технічної допомоги (Постанова Кабінету Міністрів України від 15.02.2002 р. № 153 «Про створення єдиної системи залучення, використання та моніторингу міжнародної технічної допомоги») та грантів Глобального Фонду (Постанова КМУ №284 від 17 квітня 2013 року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w:t>
      </w:r>
      <w:proofErr w:type="spellStart"/>
      <w:r w:rsidRPr="00F07F1C">
        <w:rPr>
          <w:rFonts w:ascii="Tahoma" w:eastAsia="Tahoma" w:hAnsi="Tahoma" w:cs="Tahoma"/>
          <w:sz w:val="20"/>
          <w:szCs w:val="20"/>
        </w:rPr>
        <w:t>субгрантів</w:t>
      </w:r>
      <w:proofErr w:type="spellEnd"/>
      <w:r w:rsidRPr="00F07F1C">
        <w:rPr>
          <w:rFonts w:ascii="Tahoma" w:eastAsia="Tahoma" w:hAnsi="Tahoma" w:cs="Tahoma"/>
          <w:sz w:val="20"/>
          <w:szCs w:val="20"/>
        </w:rPr>
        <w:t xml:space="preserve">) Глобального фонду для боротьби із </w:t>
      </w:r>
      <w:proofErr w:type="spellStart"/>
      <w:r w:rsidRPr="00F07F1C">
        <w:rPr>
          <w:rFonts w:ascii="Tahoma" w:eastAsia="Tahoma" w:hAnsi="Tahoma" w:cs="Tahoma"/>
          <w:sz w:val="20"/>
          <w:szCs w:val="20"/>
        </w:rPr>
        <w:t>СНІДом</w:t>
      </w:r>
      <w:proofErr w:type="spellEnd"/>
      <w:r w:rsidRPr="00F07F1C">
        <w:rPr>
          <w:rFonts w:ascii="Tahoma" w:eastAsia="Tahoma" w:hAnsi="Tahoma" w:cs="Tahoma"/>
          <w:sz w:val="20"/>
          <w:szCs w:val="20"/>
        </w:rPr>
        <w:t>, туберкульозом та малярією в Україні»). Існуюче законодавство безперешкодно дозволяє отримати звільнення від ПДВ для договорів Мережі.</w:t>
      </w:r>
    </w:p>
    <w:p w:rsidR="00FD35BA" w:rsidRDefault="00F07F1C" w:rsidP="0065276A">
      <w:pPr>
        <w:jc w:val="both"/>
        <w:rPr>
          <w:rFonts w:ascii="Tahoma" w:eastAsia="Tahoma" w:hAnsi="Tahoma" w:cs="Tahoma"/>
          <w:sz w:val="20"/>
          <w:szCs w:val="20"/>
        </w:rPr>
      </w:pPr>
      <w:r>
        <w:rPr>
          <w:rFonts w:ascii="Tahoma" w:eastAsia="Tahoma" w:hAnsi="Tahoma" w:cs="Tahoma"/>
          <w:sz w:val="20"/>
          <w:szCs w:val="20"/>
        </w:rPr>
        <w:t xml:space="preserve">  </w:t>
      </w:r>
      <w:r w:rsidR="007E2809" w:rsidRPr="009162AD">
        <w:rPr>
          <w:rFonts w:ascii="Tahoma" w:eastAsia="Tahoma" w:hAnsi="Tahoma" w:cs="Tahoma"/>
          <w:sz w:val="20"/>
          <w:szCs w:val="20"/>
        </w:rPr>
        <w:t xml:space="preserve">Очікується, що всі витрати, пов’язані із наданням послуг виконавцем даного технічного завдання, надавач послуг здійснює за власний рахунок. </w:t>
      </w:r>
    </w:p>
    <w:p w:rsidR="0065276A" w:rsidRDefault="0065276A" w:rsidP="0065276A">
      <w:pPr>
        <w:jc w:val="both"/>
        <w:rPr>
          <w:rFonts w:ascii="Tahoma" w:eastAsia="Tahoma" w:hAnsi="Tahoma" w:cs="Tahoma"/>
          <w:b/>
          <w:sz w:val="24"/>
          <w:szCs w:val="24"/>
        </w:rPr>
      </w:pPr>
      <w:r>
        <w:rPr>
          <w:rFonts w:ascii="Tahoma" w:eastAsia="Tahoma" w:hAnsi="Tahoma" w:cs="Tahoma"/>
          <w:b/>
          <w:sz w:val="24"/>
          <w:szCs w:val="24"/>
        </w:rPr>
        <w:t xml:space="preserve">V. Кваліфікаційні вимоги </w:t>
      </w:r>
    </w:p>
    <w:p w:rsidR="00092810" w:rsidRDefault="00092810" w:rsidP="0065276A">
      <w:pPr>
        <w:jc w:val="both"/>
        <w:rPr>
          <w:rFonts w:ascii="Tahoma" w:eastAsia="Tahoma" w:hAnsi="Tahoma" w:cs="Tahoma"/>
          <w:b/>
          <w:sz w:val="24"/>
          <w:szCs w:val="24"/>
        </w:rPr>
      </w:pPr>
    </w:p>
    <w:tbl>
      <w:tblPr>
        <w:tblW w:w="8928" w:type="dxa"/>
        <w:tblInd w:w="103" w:type="dxa"/>
        <w:tblLook w:val="04A0" w:firstRow="1" w:lastRow="0" w:firstColumn="1" w:lastColumn="0" w:noHBand="0" w:noVBand="1"/>
      </w:tblPr>
      <w:tblGrid>
        <w:gridCol w:w="760"/>
        <w:gridCol w:w="5908"/>
        <w:gridCol w:w="2260"/>
      </w:tblGrid>
      <w:tr w:rsidR="00092810" w:rsidRPr="00092810" w:rsidTr="00092810">
        <w:trPr>
          <w:trHeight w:val="285"/>
        </w:trPr>
        <w:tc>
          <w:tcPr>
            <w:tcW w:w="8928" w:type="dxa"/>
            <w:gridSpan w:val="3"/>
            <w:tcBorders>
              <w:top w:val="nil"/>
              <w:left w:val="single" w:sz="4" w:space="0" w:color="auto"/>
              <w:bottom w:val="single" w:sz="4" w:space="0" w:color="auto"/>
              <w:right w:val="single" w:sz="4" w:space="0" w:color="000000"/>
            </w:tcBorders>
            <w:shd w:val="clear" w:color="000000" w:fill="D9D9D9"/>
            <w:hideMark/>
          </w:tcPr>
          <w:p w:rsidR="00092810" w:rsidRPr="00092810" w:rsidRDefault="00092810" w:rsidP="00092810">
            <w:pPr>
              <w:spacing w:after="0" w:line="240" w:lineRule="auto"/>
              <w:jc w:val="center"/>
              <w:rPr>
                <w:rFonts w:ascii="Tahoma" w:eastAsia="Times New Roman" w:hAnsi="Tahoma" w:cs="Tahoma"/>
                <w:b/>
                <w:bCs/>
                <w:sz w:val="20"/>
                <w:szCs w:val="20"/>
                <w:lang w:eastAsia="uk-UA"/>
              </w:rPr>
            </w:pPr>
            <w:r w:rsidRPr="00092810">
              <w:rPr>
                <w:rFonts w:ascii="Tahoma" w:eastAsia="Times New Roman" w:hAnsi="Tahoma" w:cs="Tahoma"/>
                <w:b/>
                <w:bCs/>
                <w:sz w:val="20"/>
                <w:szCs w:val="20"/>
                <w:lang w:eastAsia="uk-UA"/>
              </w:rPr>
              <w:t>Вимоги до постачальників товарів, надавачів послуг або виконавців робіт</w:t>
            </w:r>
          </w:p>
        </w:tc>
      </w:tr>
      <w:tr w:rsidR="00092810" w:rsidRPr="00092810" w:rsidTr="00092810">
        <w:trPr>
          <w:trHeight w:val="510"/>
        </w:trPr>
        <w:tc>
          <w:tcPr>
            <w:tcW w:w="760" w:type="dxa"/>
            <w:tcBorders>
              <w:top w:val="nil"/>
              <w:left w:val="single" w:sz="4" w:space="0" w:color="auto"/>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b/>
                <w:bCs/>
                <w:color w:val="FFFFFF"/>
                <w:sz w:val="20"/>
                <w:szCs w:val="20"/>
                <w:lang w:eastAsia="uk-UA"/>
              </w:rPr>
            </w:pPr>
            <w:r w:rsidRPr="00092810">
              <w:rPr>
                <w:rFonts w:ascii="Tahoma" w:eastAsia="Times New Roman" w:hAnsi="Tahoma" w:cs="Tahoma"/>
                <w:b/>
                <w:bCs/>
                <w:color w:val="FFFFFF"/>
                <w:sz w:val="20"/>
                <w:szCs w:val="20"/>
                <w:lang w:eastAsia="uk-UA"/>
              </w:rPr>
              <w:t>1</w:t>
            </w:r>
          </w:p>
        </w:tc>
        <w:tc>
          <w:tcPr>
            <w:tcW w:w="5908" w:type="dxa"/>
            <w:tcBorders>
              <w:top w:val="single" w:sz="4" w:space="0" w:color="auto"/>
              <w:left w:val="nil"/>
              <w:bottom w:val="single" w:sz="4" w:space="0" w:color="auto"/>
              <w:right w:val="single" w:sz="4" w:space="0" w:color="000000"/>
            </w:tcBorders>
            <w:shd w:val="clear" w:color="000000" w:fill="FFFFFF"/>
            <w:hideMark/>
          </w:tcPr>
          <w:p w:rsidR="00092810" w:rsidRPr="00092810" w:rsidRDefault="00092810" w:rsidP="00092810">
            <w:pPr>
              <w:spacing w:after="0" w:line="240" w:lineRule="auto"/>
              <w:jc w:val="center"/>
              <w:rPr>
                <w:rFonts w:ascii="Tahoma" w:eastAsia="Times New Roman" w:hAnsi="Tahoma" w:cs="Tahoma"/>
                <w:b/>
                <w:bCs/>
                <w:sz w:val="20"/>
                <w:szCs w:val="20"/>
                <w:lang w:eastAsia="uk-UA"/>
              </w:rPr>
            </w:pPr>
            <w:r w:rsidRPr="00092810">
              <w:rPr>
                <w:rFonts w:ascii="Tahoma" w:eastAsia="Times New Roman" w:hAnsi="Tahoma" w:cs="Tahoma"/>
                <w:b/>
                <w:bCs/>
                <w:sz w:val="20"/>
                <w:szCs w:val="20"/>
                <w:lang w:eastAsia="uk-UA"/>
              </w:rPr>
              <w:t>Вимоги</w:t>
            </w:r>
          </w:p>
        </w:tc>
        <w:tc>
          <w:tcPr>
            <w:tcW w:w="2260"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jc w:val="center"/>
              <w:rPr>
                <w:rFonts w:ascii="Tahoma" w:eastAsia="Times New Roman" w:hAnsi="Tahoma" w:cs="Tahoma"/>
                <w:b/>
                <w:bCs/>
                <w:sz w:val="20"/>
                <w:szCs w:val="20"/>
                <w:lang w:eastAsia="uk-UA"/>
              </w:rPr>
            </w:pPr>
            <w:proofErr w:type="spellStart"/>
            <w:r w:rsidRPr="00092810">
              <w:rPr>
                <w:rFonts w:ascii="Tahoma" w:eastAsia="Times New Roman" w:hAnsi="Tahoma" w:cs="Tahoma"/>
                <w:b/>
                <w:bCs/>
                <w:sz w:val="20"/>
                <w:szCs w:val="20"/>
                <w:lang w:eastAsia="uk-UA"/>
              </w:rPr>
              <w:t>Підверджуюча</w:t>
            </w:r>
            <w:proofErr w:type="spellEnd"/>
            <w:r w:rsidRPr="00092810">
              <w:rPr>
                <w:rFonts w:ascii="Tahoma" w:eastAsia="Times New Roman" w:hAnsi="Tahoma" w:cs="Tahoma"/>
                <w:b/>
                <w:bCs/>
                <w:sz w:val="20"/>
                <w:szCs w:val="20"/>
                <w:lang w:eastAsia="uk-UA"/>
              </w:rPr>
              <w:t xml:space="preserve"> документація</w:t>
            </w:r>
          </w:p>
        </w:tc>
      </w:tr>
      <w:tr w:rsidR="00092810" w:rsidRPr="00092810" w:rsidTr="00092810">
        <w:trPr>
          <w:trHeight w:val="285"/>
        </w:trPr>
        <w:tc>
          <w:tcPr>
            <w:tcW w:w="760" w:type="dxa"/>
            <w:tcBorders>
              <w:top w:val="nil"/>
              <w:left w:val="single" w:sz="4" w:space="0" w:color="auto"/>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1</w:t>
            </w:r>
          </w:p>
        </w:tc>
        <w:tc>
          <w:tcPr>
            <w:tcW w:w="5908" w:type="dxa"/>
            <w:tcBorders>
              <w:top w:val="single" w:sz="4" w:space="0" w:color="auto"/>
              <w:left w:val="nil"/>
              <w:bottom w:val="single" w:sz="4" w:space="0" w:color="auto"/>
              <w:right w:val="single" w:sz="4" w:space="0" w:color="000000"/>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освіта в сфері релігієзнавства та соціальної роботи</w:t>
            </w:r>
          </w:p>
        </w:tc>
        <w:tc>
          <w:tcPr>
            <w:tcW w:w="2260" w:type="dxa"/>
            <w:tcBorders>
              <w:top w:val="single" w:sz="4" w:space="0" w:color="auto"/>
              <w:left w:val="single" w:sz="4" w:space="0" w:color="auto"/>
              <w:bottom w:val="single" w:sz="4" w:space="0" w:color="auto"/>
              <w:right w:val="nil"/>
            </w:tcBorders>
            <w:shd w:val="clear" w:color="auto" w:fill="auto"/>
            <w:noWrap/>
            <w:hideMark/>
          </w:tcPr>
          <w:p w:rsidR="00092810" w:rsidRPr="00092810" w:rsidRDefault="00092810" w:rsidP="00092810">
            <w:pPr>
              <w:spacing w:after="0" w:line="240" w:lineRule="auto"/>
              <w:rPr>
                <w:rFonts w:ascii="Tahoma" w:eastAsia="Times New Roman" w:hAnsi="Tahoma" w:cs="Tahoma"/>
                <w:color w:val="000000"/>
                <w:sz w:val="18"/>
                <w:szCs w:val="18"/>
                <w:lang w:eastAsia="uk-UA"/>
              </w:rPr>
            </w:pPr>
            <w:r w:rsidRPr="00092810">
              <w:rPr>
                <w:rFonts w:ascii="Tahoma" w:eastAsia="Times New Roman" w:hAnsi="Tahoma" w:cs="Tahoma"/>
                <w:color w:val="000000"/>
                <w:sz w:val="18"/>
                <w:szCs w:val="18"/>
                <w:lang w:eastAsia="uk-UA"/>
              </w:rPr>
              <w:t>Диплом</w:t>
            </w:r>
          </w:p>
        </w:tc>
      </w:tr>
      <w:tr w:rsidR="00092810" w:rsidRPr="00092810" w:rsidTr="00092810">
        <w:trPr>
          <w:trHeight w:val="765"/>
        </w:trPr>
        <w:tc>
          <w:tcPr>
            <w:tcW w:w="760" w:type="dxa"/>
            <w:tcBorders>
              <w:top w:val="nil"/>
              <w:left w:val="single" w:sz="4" w:space="0" w:color="auto"/>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2</w:t>
            </w:r>
          </w:p>
        </w:tc>
        <w:tc>
          <w:tcPr>
            <w:tcW w:w="5908" w:type="dxa"/>
            <w:tcBorders>
              <w:top w:val="single" w:sz="4" w:space="0" w:color="auto"/>
              <w:left w:val="nil"/>
              <w:bottom w:val="single" w:sz="4" w:space="0" w:color="auto"/>
              <w:right w:val="single" w:sz="4" w:space="0" w:color="000000"/>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громадська діяльність у сфері протидії ВІЛ/</w:t>
            </w:r>
            <w:proofErr w:type="spellStart"/>
            <w:r w:rsidRPr="00092810">
              <w:rPr>
                <w:rFonts w:ascii="Tahoma" w:eastAsia="Times New Roman" w:hAnsi="Tahoma" w:cs="Tahoma"/>
                <w:sz w:val="20"/>
                <w:szCs w:val="20"/>
                <w:lang w:eastAsia="uk-UA"/>
              </w:rPr>
              <w:t>СНІДу</w:t>
            </w:r>
            <w:proofErr w:type="spellEnd"/>
            <w:r w:rsidRPr="00092810">
              <w:rPr>
                <w:rFonts w:ascii="Tahoma" w:eastAsia="Times New Roman" w:hAnsi="Tahoma" w:cs="Tahoma"/>
                <w:sz w:val="20"/>
                <w:szCs w:val="20"/>
                <w:lang w:eastAsia="uk-UA"/>
              </w:rPr>
              <w:t>, туберкульозу та у сфері соціального служіння не менше 2 років</w:t>
            </w:r>
          </w:p>
        </w:tc>
        <w:tc>
          <w:tcPr>
            <w:tcW w:w="2260" w:type="dxa"/>
            <w:tcBorders>
              <w:top w:val="nil"/>
              <w:left w:val="single" w:sz="4" w:space="0" w:color="auto"/>
              <w:bottom w:val="single" w:sz="4" w:space="0" w:color="auto"/>
              <w:right w:val="nil"/>
            </w:tcBorders>
            <w:shd w:val="clear" w:color="auto" w:fill="auto"/>
            <w:hideMark/>
          </w:tcPr>
          <w:p w:rsidR="00092810" w:rsidRPr="00092810" w:rsidRDefault="00092810" w:rsidP="00092810">
            <w:pPr>
              <w:spacing w:after="0" w:line="240" w:lineRule="auto"/>
              <w:rPr>
                <w:rFonts w:ascii="Tahoma" w:eastAsia="Times New Roman" w:hAnsi="Tahoma" w:cs="Tahoma"/>
                <w:color w:val="000000"/>
                <w:sz w:val="18"/>
                <w:szCs w:val="18"/>
                <w:lang w:eastAsia="uk-UA"/>
              </w:rPr>
            </w:pPr>
            <w:r w:rsidRPr="00092810">
              <w:rPr>
                <w:rFonts w:ascii="Tahoma" w:eastAsia="Times New Roman" w:hAnsi="Tahoma" w:cs="Tahoma"/>
                <w:color w:val="000000"/>
                <w:sz w:val="18"/>
                <w:szCs w:val="18"/>
                <w:lang w:eastAsia="uk-UA"/>
              </w:rPr>
              <w:t>резюме</w:t>
            </w:r>
          </w:p>
        </w:tc>
      </w:tr>
      <w:tr w:rsidR="00092810" w:rsidRPr="00092810" w:rsidTr="00092810">
        <w:trPr>
          <w:trHeight w:val="330"/>
        </w:trPr>
        <w:tc>
          <w:tcPr>
            <w:tcW w:w="760" w:type="dxa"/>
            <w:tcBorders>
              <w:top w:val="nil"/>
              <w:left w:val="single" w:sz="4" w:space="0" w:color="auto"/>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3</w:t>
            </w:r>
          </w:p>
        </w:tc>
        <w:tc>
          <w:tcPr>
            <w:tcW w:w="5908" w:type="dxa"/>
            <w:tcBorders>
              <w:top w:val="single" w:sz="4" w:space="0" w:color="auto"/>
              <w:left w:val="nil"/>
              <w:bottom w:val="single" w:sz="4" w:space="0" w:color="auto"/>
              <w:right w:val="single" w:sz="4" w:space="0" w:color="000000"/>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 xml:space="preserve">досвід </w:t>
            </w:r>
            <w:proofErr w:type="spellStart"/>
            <w:r w:rsidRPr="00092810">
              <w:rPr>
                <w:rFonts w:ascii="Tahoma" w:eastAsia="Times New Roman" w:hAnsi="Tahoma" w:cs="Tahoma"/>
                <w:sz w:val="20"/>
                <w:szCs w:val="20"/>
                <w:lang w:eastAsia="uk-UA"/>
              </w:rPr>
              <w:t>священнослужіння</w:t>
            </w:r>
            <w:proofErr w:type="spellEnd"/>
            <w:r w:rsidRPr="00092810">
              <w:rPr>
                <w:rFonts w:ascii="Tahoma" w:eastAsia="Times New Roman" w:hAnsi="Tahoma" w:cs="Tahoma"/>
                <w:sz w:val="20"/>
                <w:szCs w:val="20"/>
                <w:lang w:eastAsia="uk-UA"/>
              </w:rPr>
              <w:t xml:space="preserve"> та діяльності у сфері соціального служіння не менше  2 років</w:t>
            </w:r>
          </w:p>
        </w:tc>
        <w:tc>
          <w:tcPr>
            <w:tcW w:w="2260" w:type="dxa"/>
            <w:tcBorders>
              <w:top w:val="nil"/>
              <w:left w:val="single" w:sz="4" w:space="0" w:color="auto"/>
              <w:bottom w:val="single" w:sz="4" w:space="0" w:color="auto"/>
              <w:right w:val="nil"/>
            </w:tcBorders>
            <w:shd w:val="clear" w:color="auto" w:fill="auto"/>
            <w:hideMark/>
          </w:tcPr>
          <w:p w:rsidR="00092810" w:rsidRPr="00092810" w:rsidRDefault="00092810" w:rsidP="00092810">
            <w:pPr>
              <w:spacing w:after="0" w:line="240" w:lineRule="auto"/>
              <w:rPr>
                <w:rFonts w:ascii="Tahoma" w:eastAsia="Times New Roman" w:hAnsi="Tahoma" w:cs="Tahoma"/>
                <w:color w:val="000000"/>
                <w:sz w:val="18"/>
                <w:szCs w:val="18"/>
                <w:lang w:eastAsia="uk-UA"/>
              </w:rPr>
            </w:pPr>
            <w:r w:rsidRPr="00092810">
              <w:rPr>
                <w:rFonts w:ascii="Tahoma" w:eastAsia="Times New Roman" w:hAnsi="Tahoma" w:cs="Tahoma"/>
                <w:color w:val="000000"/>
                <w:sz w:val="18"/>
                <w:szCs w:val="18"/>
                <w:lang w:eastAsia="uk-UA"/>
              </w:rPr>
              <w:t>резюме</w:t>
            </w:r>
          </w:p>
        </w:tc>
      </w:tr>
      <w:tr w:rsidR="00092810" w:rsidRPr="00092810" w:rsidTr="00092810">
        <w:trPr>
          <w:trHeight w:val="540"/>
        </w:trPr>
        <w:tc>
          <w:tcPr>
            <w:tcW w:w="760" w:type="dxa"/>
            <w:tcBorders>
              <w:top w:val="nil"/>
              <w:left w:val="single" w:sz="4" w:space="0" w:color="auto"/>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4</w:t>
            </w:r>
          </w:p>
        </w:tc>
        <w:tc>
          <w:tcPr>
            <w:tcW w:w="5908" w:type="dxa"/>
            <w:tcBorders>
              <w:top w:val="single" w:sz="4" w:space="0" w:color="auto"/>
              <w:left w:val="nil"/>
              <w:bottom w:val="single" w:sz="4" w:space="0" w:color="auto"/>
              <w:right w:val="single" w:sz="4" w:space="0" w:color="000000"/>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досвід співпраці зі Всеукраїнською радою церков та релігійних організацій, громадськими організаціями у контексті ВІЛ/</w:t>
            </w:r>
            <w:proofErr w:type="spellStart"/>
            <w:r w:rsidRPr="00092810">
              <w:rPr>
                <w:rFonts w:ascii="Tahoma" w:eastAsia="Times New Roman" w:hAnsi="Tahoma" w:cs="Tahoma"/>
                <w:sz w:val="20"/>
                <w:szCs w:val="20"/>
                <w:lang w:eastAsia="uk-UA"/>
              </w:rPr>
              <w:t>СНІДу</w:t>
            </w:r>
            <w:proofErr w:type="spellEnd"/>
            <w:r w:rsidRPr="00092810">
              <w:rPr>
                <w:rFonts w:ascii="Tahoma" w:eastAsia="Times New Roman" w:hAnsi="Tahoma" w:cs="Tahoma"/>
                <w:sz w:val="20"/>
                <w:szCs w:val="20"/>
                <w:lang w:eastAsia="uk-UA"/>
              </w:rPr>
              <w:t>, зі спільнотами уразливих до ВІЛ груп не менше 2років</w:t>
            </w:r>
          </w:p>
        </w:tc>
        <w:tc>
          <w:tcPr>
            <w:tcW w:w="2260" w:type="dxa"/>
            <w:tcBorders>
              <w:top w:val="nil"/>
              <w:left w:val="single" w:sz="4" w:space="0" w:color="auto"/>
              <w:bottom w:val="single" w:sz="4" w:space="0" w:color="auto"/>
              <w:right w:val="nil"/>
            </w:tcBorders>
            <w:shd w:val="clear" w:color="auto" w:fill="auto"/>
            <w:hideMark/>
          </w:tcPr>
          <w:p w:rsidR="00092810" w:rsidRPr="00092810" w:rsidRDefault="00092810" w:rsidP="00092810">
            <w:pPr>
              <w:spacing w:after="0" w:line="240" w:lineRule="auto"/>
              <w:rPr>
                <w:rFonts w:ascii="Tahoma" w:eastAsia="Times New Roman" w:hAnsi="Tahoma" w:cs="Tahoma"/>
                <w:color w:val="000000"/>
                <w:sz w:val="18"/>
                <w:szCs w:val="18"/>
                <w:lang w:eastAsia="uk-UA"/>
              </w:rPr>
            </w:pPr>
            <w:r w:rsidRPr="00092810">
              <w:rPr>
                <w:rFonts w:ascii="Tahoma" w:eastAsia="Times New Roman" w:hAnsi="Tahoma" w:cs="Tahoma"/>
                <w:color w:val="000000"/>
                <w:sz w:val="18"/>
                <w:szCs w:val="18"/>
                <w:lang w:eastAsia="uk-UA"/>
              </w:rPr>
              <w:t>резюме</w:t>
            </w:r>
          </w:p>
        </w:tc>
      </w:tr>
      <w:tr w:rsidR="00092810" w:rsidRPr="00092810" w:rsidTr="00092810">
        <w:trPr>
          <w:trHeight w:val="540"/>
        </w:trPr>
        <w:tc>
          <w:tcPr>
            <w:tcW w:w="760" w:type="dxa"/>
            <w:tcBorders>
              <w:top w:val="nil"/>
              <w:left w:val="single" w:sz="4" w:space="0" w:color="auto"/>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5</w:t>
            </w:r>
          </w:p>
        </w:tc>
        <w:tc>
          <w:tcPr>
            <w:tcW w:w="5908" w:type="dxa"/>
            <w:tcBorders>
              <w:top w:val="single" w:sz="4" w:space="0" w:color="auto"/>
              <w:left w:val="nil"/>
              <w:bottom w:val="single" w:sz="4" w:space="0" w:color="auto"/>
              <w:right w:val="single" w:sz="4" w:space="0" w:color="000000"/>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 xml:space="preserve">досвід проведення навчання для священнослужителів </w:t>
            </w:r>
          </w:p>
        </w:tc>
        <w:tc>
          <w:tcPr>
            <w:tcW w:w="2260" w:type="dxa"/>
            <w:tcBorders>
              <w:top w:val="nil"/>
              <w:left w:val="single" w:sz="4" w:space="0" w:color="auto"/>
              <w:bottom w:val="single" w:sz="4" w:space="0" w:color="auto"/>
              <w:right w:val="nil"/>
            </w:tcBorders>
            <w:shd w:val="clear" w:color="auto" w:fill="auto"/>
            <w:hideMark/>
          </w:tcPr>
          <w:p w:rsidR="00092810" w:rsidRPr="00092810" w:rsidRDefault="00092810" w:rsidP="00092810">
            <w:pPr>
              <w:spacing w:after="0" w:line="240" w:lineRule="auto"/>
              <w:rPr>
                <w:rFonts w:ascii="Tahoma" w:eastAsia="Times New Roman" w:hAnsi="Tahoma" w:cs="Tahoma"/>
                <w:color w:val="000000"/>
                <w:sz w:val="18"/>
                <w:szCs w:val="18"/>
                <w:lang w:eastAsia="uk-UA"/>
              </w:rPr>
            </w:pPr>
            <w:r w:rsidRPr="00092810">
              <w:rPr>
                <w:rFonts w:ascii="Tahoma" w:eastAsia="Times New Roman" w:hAnsi="Tahoma" w:cs="Tahoma"/>
                <w:color w:val="000000"/>
                <w:sz w:val="18"/>
                <w:szCs w:val="18"/>
                <w:lang w:eastAsia="uk-UA"/>
              </w:rPr>
              <w:t>резюме</w:t>
            </w:r>
          </w:p>
        </w:tc>
      </w:tr>
    </w:tbl>
    <w:p w:rsidR="00092810" w:rsidRDefault="00092810" w:rsidP="0065276A">
      <w:pPr>
        <w:jc w:val="both"/>
        <w:rPr>
          <w:rFonts w:ascii="Tahoma" w:eastAsia="Tahoma" w:hAnsi="Tahoma" w:cs="Tahoma"/>
          <w:b/>
          <w:sz w:val="24"/>
          <w:szCs w:val="24"/>
        </w:rPr>
      </w:pPr>
    </w:p>
    <w:p w:rsidR="00092810" w:rsidRDefault="00092810" w:rsidP="0065276A">
      <w:pPr>
        <w:jc w:val="both"/>
        <w:rPr>
          <w:rFonts w:ascii="Tahoma" w:eastAsia="Tahoma" w:hAnsi="Tahoma" w:cs="Tahoma"/>
          <w:b/>
          <w:sz w:val="24"/>
          <w:szCs w:val="24"/>
        </w:rPr>
      </w:pPr>
    </w:p>
    <w:tbl>
      <w:tblPr>
        <w:tblW w:w="9636" w:type="dxa"/>
        <w:tblInd w:w="103" w:type="dxa"/>
        <w:tblLook w:val="04A0" w:firstRow="1" w:lastRow="0" w:firstColumn="1" w:lastColumn="0" w:noHBand="0" w:noVBand="1"/>
      </w:tblPr>
      <w:tblGrid>
        <w:gridCol w:w="760"/>
        <w:gridCol w:w="4915"/>
        <w:gridCol w:w="1701"/>
        <w:gridCol w:w="2260"/>
      </w:tblGrid>
      <w:tr w:rsidR="00092810" w:rsidRPr="00092810" w:rsidTr="00092810">
        <w:trPr>
          <w:trHeight w:val="285"/>
        </w:trPr>
        <w:tc>
          <w:tcPr>
            <w:tcW w:w="9636" w:type="dxa"/>
            <w:gridSpan w:val="4"/>
            <w:tcBorders>
              <w:top w:val="nil"/>
              <w:left w:val="single" w:sz="4" w:space="0" w:color="auto"/>
              <w:bottom w:val="single" w:sz="4" w:space="0" w:color="auto"/>
              <w:right w:val="single" w:sz="4" w:space="0" w:color="000000"/>
            </w:tcBorders>
            <w:shd w:val="clear" w:color="000000" w:fill="D9D9D9"/>
            <w:hideMark/>
          </w:tcPr>
          <w:p w:rsidR="00092810" w:rsidRPr="00092810" w:rsidRDefault="00092810" w:rsidP="00092810">
            <w:pPr>
              <w:spacing w:after="0" w:line="240" w:lineRule="auto"/>
              <w:jc w:val="center"/>
              <w:rPr>
                <w:rFonts w:ascii="Tahoma" w:eastAsia="Times New Roman" w:hAnsi="Tahoma" w:cs="Tahoma"/>
                <w:b/>
                <w:bCs/>
                <w:sz w:val="20"/>
                <w:szCs w:val="20"/>
                <w:lang w:eastAsia="uk-UA"/>
              </w:rPr>
            </w:pPr>
            <w:r w:rsidRPr="00092810">
              <w:rPr>
                <w:rFonts w:ascii="Tahoma" w:eastAsia="Times New Roman" w:hAnsi="Tahoma" w:cs="Tahoma"/>
                <w:b/>
                <w:bCs/>
                <w:sz w:val="20"/>
                <w:szCs w:val="20"/>
                <w:lang w:eastAsia="uk-UA"/>
              </w:rPr>
              <w:t>Критерії оцінки</w:t>
            </w:r>
          </w:p>
        </w:tc>
      </w:tr>
      <w:tr w:rsidR="00092810" w:rsidRPr="00092810" w:rsidTr="00092810">
        <w:trPr>
          <w:trHeight w:val="510"/>
        </w:trPr>
        <w:tc>
          <w:tcPr>
            <w:tcW w:w="760" w:type="dxa"/>
            <w:tcBorders>
              <w:top w:val="nil"/>
              <w:left w:val="single" w:sz="4" w:space="0" w:color="auto"/>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b/>
                <w:bCs/>
                <w:color w:val="FFFFFF"/>
                <w:sz w:val="20"/>
                <w:szCs w:val="20"/>
                <w:lang w:eastAsia="uk-UA"/>
              </w:rPr>
            </w:pPr>
            <w:r w:rsidRPr="00092810">
              <w:rPr>
                <w:rFonts w:ascii="Tahoma" w:eastAsia="Times New Roman" w:hAnsi="Tahoma" w:cs="Tahoma"/>
                <w:b/>
                <w:bCs/>
                <w:color w:val="FFFFFF"/>
                <w:sz w:val="20"/>
                <w:szCs w:val="20"/>
                <w:lang w:eastAsia="uk-UA"/>
              </w:rPr>
              <w:t>1</w:t>
            </w:r>
          </w:p>
        </w:tc>
        <w:tc>
          <w:tcPr>
            <w:tcW w:w="4915" w:type="dxa"/>
            <w:tcBorders>
              <w:top w:val="single" w:sz="4" w:space="0" w:color="auto"/>
              <w:left w:val="nil"/>
              <w:bottom w:val="single" w:sz="4" w:space="0" w:color="auto"/>
              <w:right w:val="single" w:sz="4" w:space="0" w:color="000000"/>
            </w:tcBorders>
            <w:shd w:val="clear" w:color="000000" w:fill="FFFFFF"/>
            <w:hideMark/>
          </w:tcPr>
          <w:p w:rsidR="00092810" w:rsidRPr="00092810" w:rsidRDefault="00092810" w:rsidP="00092810">
            <w:pPr>
              <w:spacing w:after="0" w:line="240" w:lineRule="auto"/>
              <w:jc w:val="center"/>
              <w:rPr>
                <w:rFonts w:ascii="Tahoma" w:eastAsia="Times New Roman" w:hAnsi="Tahoma" w:cs="Tahoma"/>
                <w:b/>
                <w:bCs/>
                <w:sz w:val="20"/>
                <w:szCs w:val="20"/>
                <w:lang w:eastAsia="uk-UA"/>
              </w:rPr>
            </w:pPr>
            <w:r w:rsidRPr="00092810">
              <w:rPr>
                <w:rFonts w:ascii="Tahoma" w:eastAsia="Times New Roman" w:hAnsi="Tahoma" w:cs="Tahoma"/>
                <w:b/>
                <w:bCs/>
                <w:sz w:val="20"/>
                <w:szCs w:val="20"/>
                <w:lang w:eastAsia="uk-UA"/>
              </w:rPr>
              <w:t>Критерії оцінки</w:t>
            </w:r>
          </w:p>
        </w:tc>
        <w:tc>
          <w:tcPr>
            <w:tcW w:w="1701"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b/>
                <w:bCs/>
                <w:sz w:val="20"/>
                <w:szCs w:val="20"/>
                <w:lang w:eastAsia="uk-UA"/>
              </w:rPr>
            </w:pPr>
            <w:r w:rsidRPr="00092810">
              <w:rPr>
                <w:rFonts w:ascii="Tahoma" w:eastAsia="Times New Roman" w:hAnsi="Tahoma" w:cs="Tahoma"/>
                <w:b/>
                <w:bCs/>
                <w:sz w:val="20"/>
                <w:szCs w:val="20"/>
                <w:lang w:eastAsia="uk-UA"/>
              </w:rPr>
              <w:t>Вага критерію</w:t>
            </w:r>
          </w:p>
        </w:tc>
        <w:tc>
          <w:tcPr>
            <w:tcW w:w="2260"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b/>
                <w:bCs/>
                <w:sz w:val="20"/>
                <w:szCs w:val="20"/>
                <w:lang w:eastAsia="uk-UA"/>
              </w:rPr>
            </w:pPr>
            <w:r w:rsidRPr="00092810">
              <w:rPr>
                <w:rFonts w:ascii="Tahoma" w:eastAsia="Times New Roman" w:hAnsi="Tahoma" w:cs="Tahoma"/>
                <w:b/>
                <w:bCs/>
                <w:sz w:val="20"/>
                <w:szCs w:val="20"/>
                <w:lang w:eastAsia="uk-UA"/>
              </w:rPr>
              <w:t>Підтверджуючі документи</w:t>
            </w:r>
          </w:p>
        </w:tc>
      </w:tr>
      <w:tr w:rsidR="00092810" w:rsidRPr="00092810" w:rsidTr="00092810">
        <w:trPr>
          <w:trHeight w:val="285"/>
        </w:trPr>
        <w:tc>
          <w:tcPr>
            <w:tcW w:w="760" w:type="dxa"/>
            <w:tcBorders>
              <w:top w:val="nil"/>
              <w:left w:val="single" w:sz="4" w:space="0" w:color="auto"/>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1</w:t>
            </w:r>
          </w:p>
        </w:tc>
        <w:tc>
          <w:tcPr>
            <w:tcW w:w="4915" w:type="dxa"/>
            <w:tcBorders>
              <w:top w:val="single" w:sz="4" w:space="0" w:color="auto"/>
              <w:left w:val="nil"/>
              <w:bottom w:val="single" w:sz="4" w:space="0" w:color="auto"/>
              <w:right w:val="single" w:sz="4" w:space="0" w:color="000000"/>
            </w:tcBorders>
            <w:shd w:val="clear" w:color="auto" w:fill="auto"/>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Вартість за годину</w:t>
            </w:r>
          </w:p>
        </w:tc>
        <w:tc>
          <w:tcPr>
            <w:tcW w:w="1701"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30%</w:t>
            </w:r>
          </w:p>
        </w:tc>
        <w:tc>
          <w:tcPr>
            <w:tcW w:w="2260"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Додаток №1</w:t>
            </w:r>
          </w:p>
        </w:tc>
      </w:tr>
      <w:tr w:rsidR="00092810" w:rsidRPr="00092810" w:rsidTr="00092810">
        <w:trPr>
          <w:trHeight w:val="735"/>
        </w:trPr>
        <w:tc>
          <w:tcPr>
            <w:tcW w:w="760" w:type="dxa"/>
            <w:tcBorders>
              <w:top w:val="nil"/>
              <w:left w:val="single" w:sz="4" w:space="0" w:color="auto"/>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2</w:t>
            </w:r>
          </w:p>
        </w:tc>
        <w:tc>
          <w:tcPr>
            <w:tcW w:w="4915" w:type="dxa"/>
            <w:tcBorders>
              <w:top w:val="single" w:sz="4" w:space="0" w:color="auto"/>
              <w:left w:val="nil"/>
              <w:bottom w:val="single" w:sz="4" w:space="0" w:color="auto"/>
              <w:right w:val="single" w:sz="4" w:space="0" w:color="000000"/>
            </w:tcBorders>
            <w:shd w:val="clear" w:color="auto" w:fill="auto"/>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Досвід громадської діяльності у сфері протидії ВІЛ/</w:t>
            </w:r>
            <w:proofErr w:type="spellStart"/>
            <w:r w:rsidRPr="00092810">
              <w:rPr>
                <w:rFonts w:ascii="Tahoma" w:eastAsia="Times New Roman" w:hAnsi="Tahoma" w:cs="Tahoma"/>
                <w:sz w:val="20"/>
                <w:szCs w:val="20"/>
                <w:lang w:eastAsia="uk-UA"/>
              </w:rPr>
              <w:t>СНІДу</w:t>
            </w:r>
            <w:proofErr w:type="spellEnd"/>
            <w:r w:rsidRPr="00092810">
              <w:rPr>
                <w:rFonts w:ascii="Tahoma" w:eastAsia="Times New Roman" w:hAnsi="Tahoma" w:cs="Tahoma"/>
                <w:sz w:val="20"/>
                <w:szCs w:val="20"/>
                <w:lang w:eastAsia="uk-UA"/>
              </w:rPr>
              <w:t>, туберкульозу та у сфері соціального служіння (Оцінюється якість досвіду)</w:t>
            </w:r>
          </w:p>
        </w:tc>
        <w:tc>
          <w:tcPr>
            <w:tcW w:w="1701"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40%</w:t>
            </w:r>
          </w:p>
        </w:tc>
        <w:tc>
          <w:tcPr>
            <w:tcW w:w="2260"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резюме</w:t>
            </w:r>
          </w:p>
        </w:tc>
      </w:tr>
      <w:tr w:rsidR="00092810" w:rsidRPr="00092810" w:rsidTr="00092810">
        <w:trPr>
          <w:trHeight w:val="750"/>
        </w:trPr>
        <w:tc>
          <w:tcPr>
            <w:tcW w:w="760" w:type="dxa"/>
            <w:tcBorders>
              <w:top w:val="nil"/>
              <w:left w:val="single" w:sz="4" w:space="0" w:color="auto"/>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3</w:t>
            </w:r>
          </w:p>
        </w:tc>
        <w:tc>
          <w:tcPr>
            <w:tcW w:w="4915" w:type="dxa"/>
            <w:tcBorders>
              <w:top w:val="single" w:sz="4" w:space="0" w:color="auto"/>
              <w:left w:val="nil"/>
              <w:bottom w:val="single" w:sz="4" w:space="0" w:color="auto"/>
              <w:right w:val="single" w:sz="4" w:space="0" w:color="000000"/>
            </w:tcBorders>
            <w:shd w:val="clear" w:color="auto" w:fill="auto"/>
            <w:hideMark/>
          </w:tcPr>
          <w:p w:rsidR="00092810" w:rsidRPr="00092810" w:rsidRDefault="00092810" w:rsidP="00094811">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Досвід співпраці зі Всеукраїнською радою церков та релігійних організацій, громадськими організаціями у контексті ВІЛ/</w:t>
            </w:r>
            <w:proofErr w:type="spellStart"/>
            <w:r w:rsidRPr="00092810">
              <w:rPr>
                <w:rFonts w:ascii="Tahoma" w:eastAsia="Times New Roman" w:hAnsi="Tahoma" w:cs="Tahoma"/>
                <w:sz w:val="20"/>
                <w:szCs w:val="20"/>
                <w:lang w:eastAsia="uk-UA"/>
              </w:rPr>
              <w:t>СНІДу</w:t>
            </w:r>
            <w:proofErr w:type="spellEnd"/>
            <w:r w:rsidRPr="00092810">
              <w:rPr>
                <w:rFonts w:ascii="Tahoma" w:eastAsia="Times New Roman" w:hAnsi="Tahoma" w:cs="Tahoma"/>
                <w:sz w:val="20"/>
                <w:szCs w:val="20"/>
                <w:lang w:eastAsia="uk-UA"/>
              </w:rPr>
              <w:t>, зі спільнотами уразливих до ВІЛ груп (Оцінюється якість досвіду)</w:t>
            </w:r>
          </w:p>
        </w:tc>
        <w:tc>
          <w:tcPr>
            <w:tcW w:w="1701"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15%</w:t>
            </w:r>
          </w:p>
        </w:tc>
        <w:tc>
          <w:tcPr>
            <w:tcW w:w="2260"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резюме</w:t>
            </w:r>
          </w:p>
        </w:tc>
      </w:tr>
      <w:tr w:rsidR="00092810" w:rsidRPr="00092810" w:rsidTr="00092810">
        <w:trPr>
          <w:trHeight w:val="600"/>
        </w:trPr>
        <w:tc>
          <w:tcPr>
            <w:tcW w:w="760" w:type="dxa"/>
            <w:tcBorders>
              <w:top w:val="nil"/>
              <w:left w:val="single" w:sz="4" w:space="0" w:color="auto"/>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4</w:t>
            </w:r>
          </w:p>
        </w:tc>
        <w:tc>
          <w:tcPr>
            <w:tcW w:w="4915" w:type="dxa"/>
            <w:tcBorders>
              <w:top w:val="single" w:sz="4" w:space="0" w:color="auto"/>
              <w:left w:val="nil"/>
              <w:bottom w:val="single" w:sz="4" w:space="0" w:color="auto"/>
              <w:right w:val="single" w:sz="4" w:space="0" w:color="000000"/>
            </w:tcBorders>
            <w:shd w:val="clear" w:color="auto" w:fill="auto"/>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Проведення навчання для священнослужителів  (Оцінюється якість досвіду)</w:t>
            </w:r>
          </w:p>
        </w:tc>
        <w:tc>
          <w:tcPr>
            <w:tcW w:w="1701"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15%</w:t>
            </w:r>
          </w:p>
        </w:tc>
        <w:tc>
          <w:tcPr>
            <w:tcW w:w="2260" w:type="dxa"/>
            <w:tcBorders>
              <w:top w:val="nil"/>
              <w:left w:val="nil"/>
              <w:bottom w:val="single" w:sz="4" w:space="0" w:color="auto"/>
              <w:right w:val="single" w:sz="4" w:space="0" w:color="auto"/>
            </w:tcBorders>
            <w:shd w:val="clear" w:color="000000" w:fill="FFFFFF"/>
            <w:hideMark/>
          </w:tcPr>
          <w:p w:rsidR="00092810" w:rsidRPr="00092810" w:rsidRDefault="00092810" w:rsidP="00092810">
            <w:pPr>
              <w:spacing w:after="0" w:line="240" w:lineRule="auto"/>
              <w:rPr>
                <w:rFonts w:ascii="Tahoma" w:eastAsia="Times New Roman" w:hAnsi="Tahoma" w:cs="Tahoma"/>
                <w:sz w:val="20"/>
                <w:szCs w:val="20"/>
                <w:lang w:eastAsia="uk-UA"/>
              </w:rPr>
            </w:pPr>
            <w:r w:rsidRPr="00092810">
              <w:rPr>
                <w:rFonts w:ascii="Tahoma" w:eastAsia="Times New Roman" w:hAnsi="Tahoma" w:cs="Tahoma"/>
                <w:sz w:val="20"/>
                <w:szCs w:val="20"/>
                <w:lang w:eastAsia="uk-UA"/>
              </w:rPr>
              <w:t>резюме</w:t>
            </w:r>
          </w:p>
        </w:tc>
      </w:tr>
    </w:tbl>
    <w:p w:rsidR="00092810" w:rsidRDefault="00092810" w:rsidP="0065276A">
      <w:pPr>
        <w:jc w:val="both"/>
        <w:rPr>
          <w:rFonts w:ascii="Tahoma" w:eastAsia="Tahoma" w:hAnsi="Tahoma" w:cs="Tahoma"/>
          <w:b/>
          <w:sz w:val="24"/>
          <w:szCs w:val="24"/>
        </w:rPr>
      </w:pPr>
    </w:p>
    <w:p w:rsidR="00DF0281" w:rsidRDefault="00DF0281" w:rsidP="003C4E4E">
      <w:pPr>
        <w:spacing w:after="0" w:line="240" w:lineRule="auto"/>
        <w:ind w:firstLine="774"/>
        <w:jc w:val="both"/>
        <w:rPr>
          <w:rFonts w:ascii="Tahoma" w:hAnsi="Tahoma" w:cs="Tahoma"/>
          <w:b/>
        </w:rPr>
      </w:pPr>
    </w:p>
    <w:p w:rsidR="00092810" w:rsidRDefault="00092810" w:rsidP="003C4E4E">
      <w:pPr>
        <w:spacing w:after="0" w:line="240" w:lineRule="auto"/>
        <w:ind w:firstLine="774"/>
        <w:jc w:val="both"/>
        <w:rPr>
          <w:rFonts w:ascii="Tahoma" w:hAnsi="Tahoma" w:cs="Tahoma"/>
          <w:b/>
        </w:rPr>
      </w:pPr>
    </w:p>
    <w:p w:rsidR="00092810" w:rsidRDefault="00092810" w:rsidP="003C4E4E">
      <w:pPr>
        <w:spacing w:after="0" w:line="240" w:lineRule="auto"/>
        <w:ind w:firstLine="774"/>
        <w:jc w:val="both"/>
        <w:rPr>
          <w:rFonts w:ascii="Tahoma" w:hAnsi="Tahoma" w:cs="Tahoma"/>
          <w:b/>
        </w:rPr>
      </w:pPr>
    </w:p>
    <w:p w:rsidR="00092810" w:rsidRDefault="00092810" w:rsidP="003C4E4E">
      <w:pPr>
        <w:spacing w:after="0" w:line="240" w:lineRule="auto"/>
        <w:ind w:firstLine="774"/>
        <w:jc w:val="both"/>
        <w:rPr>
          <w:rFonts w:ascii="Tahoma" w:hAnsi="Tahoma" w:cs="Tahoma"/>
          <w:b/>
        </w:rPr>
      </w:pPr>
    </w:p>
    <w:p w:rsidR="00092810" w:rsidRDefault="00092810" w:rsidP="003C4E4E">
      <w:pPr>
        <w:spacing w:after="0" w:line="240" w:lineRule="auto"/>
        <w:ind w:firstLine="774"/>
        <w:jc w:val="both"/>
        <w:rPr>
          <w:rFonts w:ascii="Tahoma" w:hAnsi="Tahoma" w:cs="Tahoma"/>
          <w:b/>
        </w:rPr>
      </w:pPr>
    </w:p>
    <w:p w:rsidR="00092810" w:rsidRPr="00751D92" w:rsidRDefault="00092810" w:rsidP="003C4E4E">
      <w:pPr>
        <w:spacing w:after="0" w:line="240" w:lineRule="auto"/>
        <w:ind w:firstLine="774"/>
        <w:jc w:val="both"/>
        <w:rPr>
          <w:rFonts w:ascii="Tahoma" w:hAnsi="Tahoma" w:cs="Tahoma"/>
          <w:b/>
        </w:rPr>
      </w:pPr>
    </w:p>
    <w:p w:rsidR="00501ABA" w:rsidRPr="00751D92" w:rsidRDefault="00501ABA" w:rsidP="00DA31EF">
      <w:pPr>
        <w:spacing w:after="0" w:line="240" w:lineRule="auto"/>
        <w:jc w:val="both"/>
        <w:rPr>
          <w:rFonts w:ascii="Tahoma" w:hAnsi="Tahoma" w:cs="Tahoma"/>
          <w:b/>
        </w:rPr>
      </w:pPr>
      <w:r w:rsidRPr="00751D92">
        <w:rPr>
          <w:rFonts w:ascii="Tahoma" w:hAnsi="Tahoma" w:cs="Tahoma"/>
          <w:b/>
        </w:rPr>
        <w:lastRenderedPageBreak/>
        <w:t>Перелік документів, які необхідно подати:</w:t>
      </w:r>
      <w:r w:rsidR="00B86253" w:rsidRPr="00751D92">
        <w:rPr>
          <w:rFonts w:ascii="Tahoma" w:hAnsi="Tahoma" w:cs="Tahoma"/>
          <w:b/>
        </w:rPr>
        <w:t xml:space="preserve"> </w:t>
      </w:r>
    </w:p>
    <w:p w:rsidR="00501ABA" w:rsidRPr="00751D92" w:rsidRDefault="00501ABA" w:rsidP="004D71FC">
      <w:pPr>
        <w:spacing w:after="0" w:line="240" w:lineRule="auto"/>
        <w:ind w:left="510" w:firstLine="567"/>
        <w:jc w:val="both"/>
        <w:rPr>
          <w:rFonts w:ascii="Tahoma" w:hAnsi="Tahoma" w:cs="Tahoma"/>
          <w:b/>
        </w:rPr>
      </w:pPr>
    </w:p>
    <w:p w:rsidR="004D71FC" w:rsidRPr="007952DE" w:rsidRDefault="004D71FC" w:rsidP="004D71FC">
      <w:pPr>
        <w:pStyle w:val="a6"/>
        <w:numPr>
          <w:ilvl w:val="0"/>
          <w:numId w:val="1"/>
        </w:numPr>
        <w:spacing w:after="0" w:line="240" w:lineRule="auto"/>
        <w:ind w:left="510"/>
        <w:jc w:val="both"/>
        <w:rPr>
          <w:rFonts w:ascii="Tahoma" w:hAnsi="Tahoma" w:cs="Tahoma"/>
        </w:rPr>
      </w:pPr>
      <w:r w:rsidRPr="007952DE">
        <w:rPr>
          <w:rFonts w:ascii="Tahoma" w:hAnsi="Tahoma" w:cs="Tahoma"/>
        </w:rPr>
        <w:t xml:space="preserve">Заповнений, підписаний та </w:t>
      </w:r>
      <w:proofErr w:type="spellStart"/>
      <w:r w:rsidRPr="007952DE">
        <w:rPr>
          <w:rFonts w:ascii="Tahoma" w:hAnsi="Tahoma" w:cs="Tahoma"/>
        </w:rPr>
        <w:t>відсканований</w:t>
      </w:r>
      <w:proofErr w:type="spellEnd"/>
      <w:r w:rsidRPr="007952DE">
        <w:rPr>
          <w:rFonts w:ascii="Tahoma" w:hAnsi="Tahoma" w:cs="Tahoma"/>
        </w:rPr>
        <w:t xml:space="preserve"> Додаток №1;</w:t>
      </w:r>
    </w:p>
    <w:p w:rsidR="004D71FC" w:rsidRDefault="004D71FC" w:rsidP="004D71FC">
      <w:pPr>
        <w:pStyle w:val="a6"/>
        <w:numPr>
          <w:ilvl w:val="0"/>
          <w:numId w:val="1"/>
        </w:numPr>
        <w:spacing w:after="0" w:line="240" w:lineRule="auto"/>
        <w:ind w:left="510"/>
        <w:jc w:val="both"/>
        <w:rPr>
          <w:rFonts w:ascii="Tahoma" w:hAnsi="Tahoma" w:cs="Tahoma"/>
        </w:rPr>
      </w:pPr>
      <w:r w:rsidRPr="007952DE">
        <w:rPr>
          <w:rFonts w:ascii="Tahoma" w:hAnsi="Tahoma" w:cs="Tahoma"/>
        </w:rPr>
        <w:t>Усі документи, які вимагаються Додатком №1.</w:t>
      </w:r>
    </w:p>
    <w:p w:rsidR="00094811" w:rsidRPr="007952DE" w:rsidRDefault="00094811" w:rsidP="004D71FC">
      <w:pPr>
        <w:pStyle w:val="a6"/>
        <w:numPr>
          <w:ilvl w:val="0"/>
          <w:numId w:val="1"/>
        </w:numPr>
        <w:spacing w:after="0" w:line="240" w:lineRule="auto"/>
        <w:ind w:left="510"/>
        <w:jc w:val="both"/>
        <w:rPr>
          <w:rFonts w:ascii="Tahoma" w:hAnsi="Tahoma" w:cs="Tahoma"/>
        </w:rPr>
      </w:pPr>
      <w:r>
        <w:rPr>
          <w:rFonts w:ascii="Tahoma" w:hAnsi="Tahoma" w:cs="Tahoma"/>
        </w:rPr>
        <w:t xml:space="preserve">Заповнений файл </w:t>
      </w:r>
      <w:r>
        <w:rPr>
          <w:rFonts w:ascii="Tahoma" w:hAnsi="Tahoma" w:cs="Tahoma"/>
          <w:lang w:val="ru-RU"/>
        </w:rPr>
        <w:t>«</w:t>
      </w:r>
      <w:r>
        <w:rPr>
          <w:rFonts w:ascii="Tahoma" w:hAnsi="Tahoma" w:cs="Tahoma"/>
          <w:lang w:val="en-US"/>
        </w:rPr>
        <w:t>Salary history</w:t>
      </w:r>
      <w:r>
        <w:rPr>
          <w:rFonts w:ascii="Tahoma" w:hAnsi="Tahoma" w:cs="Tahoma"/>
          <w:lang w:val="ru-RU"/>
        </w:rPr>
        <w:t>»</w:t>
      </w:r>
    </w:p>
    <w:p w:rsidR="004D71FC" w:rsidRDefault="004D71FC" w:rsidP="004D71FC">
      <w:pPr>
        <w:pStyle w:val="a6"/>
        <w:spacing w:after="0" w:line="240" w:lineRule="auto"/>
        <w:ind w:left="510"/>
        <w:jc w:val="both"/>
        <w:rPr>
          <w:rFonts w:ascii="Tahoma" w:hAnsi="Tahoma" w:cs="Tahoma"/>
        </w:rPr>
      </w:pPr>
    </w:p>
    <w:p w:rsidR="004D71FC" w:rsidRDefault="004D71FC" w:rsidP="004D71FC">
      <w:pPr>
        <w:pStyle w:val="a6"/>
        <w:spacing w:after="0" w:line="240" w:lineRule="auto"/>
        <w:ind w:left="510"/>
        <w:jc w:val="both"/>
        <w:rPr>
          <w:rFonts w:ascii="Tahoma" w:hAnsi="Tahoma" w:cs="Tahoma"/>
        </w:rPr>
      </w:pPr>
    </w:p>
    <w:p w:rsidR="00022EC8" w:rsidRPr="00751D92" w:rsidRDefault="00022EC8" w:rsidP="00022EC8">
      <w:pPr>
        <w:spacing w:after="0" w:line="240" w:lineRule="auto"/>
        <w:jc w:val="both"/>
        <w:rPr>
          <w:rFonts w:ascii="Tahoma" w:hAnsi="Tahoma" w:cs="Tahoma"/>
          <w:bCs/>
          <w:i/>
          <w:color w:val="FF0000"/>
          <w:lang w:val="ru-RU"/>
        </w:rPr>
      </w:pPr>
      <w:proofErr w:type="spellStart"/>
      <w:r w:rsidRPr="00751D92">
        <w:rPr>
          <w:rFonts w:ascii="Tahoma" w:hAnsi="Tahoma" w:cs="Tahoma"/>
          <w:bCs/>
          <w:i/>
          <w:color w:val="000000"/>
          <w:lang w:val="ru-RU"/>
        </w:rPr>
        <w:t>Документи</w:t>
      </w:r>
      <w:proofErr w:type="spellEnd"/>
      <w:r w:rsidRPr="00751D92">
        <w:rPr>
          <w:rFonts w:ascii="Tahoma" w:hAnsi="Tahoma" w:cs="Tahoma"/>
          <w:bCs/>
          <w:i/>
          <w:color w:val="000000"/>
          <w:lang w:val="ru-RU"/>
        </w:rPr>
        <w:t xml:space="preserve">, </w:t>
      </w:r>
      <w:proofErr w:type="spellStart"/>
      <w:r w:rsidRPr="00751D92">
        <w:rPr>
          <w:rFonts w:ascii="Tahoma" w:hAnsi="Tahoma" w:cs="Tahoma"/>
          <w:bCs/>
          <w:i/>
          <w:color w:val="000000"/>
          <w:lang w:val="ru-RU"/>
        </w:rPr>
        <w:t>які</w:t>
      </w:r>
      <w:proofErr w:type="spellEnd"/>
      <w:r w:rsidRPr="00751D92">
        <w:rPr>
          <w:rFonts w:ascii="Tahoma" w:hAnsi="Tahoma" w:cs="Tahoma"/>
          <w:bCs/>
          <w:i/>
          <w:color w:val="000000"/>
          <w:lang w:val="ru-RU"/>
        </w:rPr>
        <w:t xml:space="preserve"> </w:t>
      </w:r>
      <w:proofErr w:type="spellStart"/>
      <w:r w:rsidRPr="00751D92">
        <w:rPr>
          <w:rFonts w:ascii="Tahoma" w:hAnsi="Tahoma" w:cs="Tahoma"/>
          <w:bCs/>
          <w:i/>
          <w:color w:val="000000"/>
          <w:lang w:val="ru-RU"/>
        </w:rPr>
        <w:t>передбачають</w:t>
      </w:r>
      <w:proofErr w:type="spellEnd"/>
      <w:r w:rsidRPr="00751D92">
        <w:rPr>
          <w:rFonts w:ascii="Tahoma" w:hAnsi="Tahoma" w:cs="Tahoma"/>
          <w:bCs/>
          <w:i/>
          <w:color w:val="000000"/>
          <w:lang w:val="ru-RU"/>
        </w:rPr>
        <w:t xml:space="preserve"> </w:t>
      </w:r>
      <w:proofErr w:type="spellStart"/>
      <w:proofErr w:type="gramStart"/>
      <w:r w:rsidRPr="00751D92">
        <w:rPr>
          <w:rFonts w:ascii="Tahoma" w:hAnsi="Tahoma" w:cs="Tahoma"/>
          <w:bCs/>
          <w:i/>
          <w:color w:val="000000"/>
          <w:lang w:val="ru-RU"/>
        </w:rPr>
        <w:t>п</w:t>
      </w:r>
      <w:proofErr w:type="gramEnd"/>
      <w:r w:rsidR="00E4334E" w:rsidRPr="00751D92">
        <w:rPr>
          <w:rFonts w:ascii="Tahoma" w:hAnsi="Tahoma" w:cs="Tahoma"/>
          <w:bCs/>
          <w:i/>
          <w:color w:val="000000"/>
          <w:lang w:val="ru-RU"/>
        </w:rPr>
        <w:t>ідпис</w:t>
      </w:r>
      <w:proofErr w:type="spellEnd"/>
      <w:r w:rsidRPr="00751D92">
        <w:rPr>
          <w:rFonts w:ascii="Tahoma" w:hAnsi="Tahoma" w:cs="Tahoma"/>
          <w:bCs/>
          <w:i/>
          <w:color w:val="000000"/>
          <w:lang w:val="ru-RU"/>
        </w:rPr>
        <w:t xml:space="preserve"> </w:t>
      </w:r>
      <w:proofErr w:type="spellStart"/>
      <w:r w:rsidRPr="00751D92">
        <w:rPr>
          <w:rFonts w:ascii="Tahoma" w:hAnsi="Tahoma" w:cs="Tahoma"/>
          <w:bCs/>
          <w:i/>
          <w:color w:val="000000"/>
          <w:lang w:val="ru-RU"/>
        </w:rPr>
        <w:t>учасника</w:t>
      </w:r>
      <w:proofErr w:type="spellEnd"/>
      <w:r w:rsidRPr="00751D92">
        <w:rPr>
          <w:rFonts w:ascii="Tahoma" w:hAnsi="Tahoma" w:cs="Tahoma"/>
          <w:bCs/>
          <w:i/>
          <w:color w:val="000000"/>
          <w:lang w:val="ru-RU"/>
        </w:rPr>
        <w:t xml:space="preserve"> конкурсу, </w:t>
      </w:r>
      <w:proofErr w:type="spellStart"/>
      <w:r w:rsidRPr="00751D92">
        <w:rPr>
          <w:rFonts w:ascii="Tahoma" w:hAnsi="Tahoma" w:cs="Tahoma"/>
          <w:bCs/>
          <w:i/>
          <w:color w:val="000000"/>
          <w:lang w:val="ru-RU"/>
        </w:rPr>
        <w:t>мають</w:t>
      </w:r>
      <w:proofErr w:type="spellEnd"/>
      <w:r w:rsidRPr="00751D92">
        <w:rPr>
          <w:rFonts w:ascii="Tahoma" w:hAnsi="Tahoma" w:cs="Tahoma"/>
          <w:bCs/>
          <w:i/>
          <w:color w:val="000000"/>
          <w:lang w:val="ru-RU"/>
        </w:rPr>
        <w:t xml:space="preserve"> бути </w:t>
      </w:r>
      <w:proofErr w:type="spellStart"/>
      <w:r w:rsidRPr="00751D92">
        <w:rPr>
          <w:rFonts w:ascii="Tahoma" w:hAnsi="Tahoma" w:cs="Tahoma"/>
          <w:bCs/>
          <w:i/>
          <w:color w:val="FF0000"/>
          <w:lang w:val="ru-RU"/>
        </w:rPr>
        <w:t>підписані</w:t>
      </w:r>
      <w:proofErr w:type="spellEnd"/>
      <w:r w:rsidRPr="00751D92">
        <w:rPr>
          <w:rFonts w:ascii="Tahoma" w:hAnsi="Tahoma" w:cs="Tahoma"/>
          <w:bCs/>
          <w:i/>
          <w:color w:val="FF0000"/>
          <w:lang w:val="ru-RU"/>
        </w:rPr>
        <w:t xml:space="preserve"> та </w:t>
      </w:r>
      <w:proofErr w:type="spellStart"/>
      <w:r w:rsidRPr="00751D92">
        <w:rPr>
          <w:rFonts w:ascii="Tahoma" w:hAnsi="Tahoma" w:cs="Tahoma"/>
          <w:bCs/>
          <w:i/>
          <w:color w:val="FF0000"/>
          <w:lang w:val="ru-RU"/>
        </w:rPr>
        <w:t>надіслані</w:t>
      </w:r>
      <w:proofErr w:type="spellEnd"/>
      <w:r w:rsidRPr="00751D92">
        <w:rPr>
          <w:rFonts w:ascii="Tahoma" w:hAnsi="Tahoma" w:cs="Tahoma"/>
          <w:bCs/>
          <w:i/>
          <w:color w:val="FF0000"/>
          <w:lang w:val="ru-RU"/>
        </w:rPr>
        <w:t xml:space="preserve"> скан-</w:t>
      </w:r>
      <w:proofErr w:type="spellStart"/>
      <w:r w:rsidRPr="00751D92">
        <w:rPr>
          <w:rFonts w:ascii="Tahoma" w:hAnsi="Tahoma" w:cs="Tahoma"/>
          <w:bCs/>
          <w:i/>
          <w:color w:val="FF0000"/>
          <w:lang w:val="ru-RU"/>
        </w:rPr>
        <w:t>копії</w:t>
      </w:r>
      <w:proofErr w:type="spellEnd"/>
    </w:p>
    <w:p w:rsidR="009C1BA9" w:rsidRPr="00751D92" w:rsidRDefault="009C1BA9" w:rsidP="009C1BA9">
      <w:pPr>
        <w:spacing w:after="0" w:line="240" w:lineRule="auto"/>
        <w:ind w:left="360"/>
        <w:jc w:val="both"/>
        <w:rPr>
          <w:rFonts w:ascii="Tahoma" w:hAnsi="Tahoma" w:cs="Tahoma"/>
        </w:rPr>
      </w:pPr>
    </w:p>
    <w:p w:rsidR="007952DE" w:rsidRDefault="007952DE" w:rsidP="00806632">
      <w:pPr>
        <w:spacing w:after="0" w:line="240" w:lineRule="auto"/>
        <w:rPr>
          <w:rFonts w:ascii="Tahoma" w:hAnsi="Tahoma" w:cs="Tahoma"/>
        </w:rPr>
      </w:pPr>
    </w:p>
    <w:p w:rsidR="00FD0FF3" w:rsidRPr="00751D92" w:rsidRDefault="00501ABA" w:rsidP="00806632">
      <w:pPr>
        <w:spacing w:after="0" w:line="240" w:lineRule="auto"/>
        <w:rPr>
          <w:rFonts w:ascii="Tahoma" w:hAnsi="Tahoma" w:cs="Tahoma"/>
          <w:b/>
          <w:bCs/>
        </w:rPr>
      </w:pPr>
      <w:r w:rsidRPr="00751D92">
        <w:rPr>
          <w:rFonts w:ascii="Tahoma" w:hAnsi="Tahoma" w:cs="Tahoma"/>
        </w:rPr>
        <w:t xml:space="preserve">Документи подаються в електронному вигляді на адресу </w:t>
      </w:r>
      <w:hyperlink r:id="rId9" w:tgtFrame="_blank" w:history="1">
        <w:r w:rsidR="004D71FC" w:rsidRPr="004D71FC">
          <w:rPr>
            <w:rStyle w:val="a3"/>
            <w:rFonts w:ascii="Tahoma" w:hAnsi="Tahoma" w:cs="Tahoma"/>
            <w:color w:val="1155CC"/>
            <w:shd w:val="clear" w:color="auto" w:fill="FFFFFF"/>
          </w:rPr>
          <w:t>o.sinegubova@network.org.ua</w:t>
        </w:r>
      </w:hyperlink>
      <w:r w:rsidR="004B2963" w:rsidRPr="00751D92">
        <w:rPr>
          <w:rFonts w:ascii="Tahoma" w:hAnsi="Tahoma" w:cs="Tahoma"/>
        </w:rPr>
        <w:t xml:space="preserve">  </w:t>
      </w:r>
      <w:r w:rsidR="00806632">
        <w:rPr>
          <w:rFonts w:ascii="Tahoma" w:hAnsi="Tahoma" w:cs="Tahoma"/>
        </w:rPr>
        <w:t xml:space="preserve"> з </w:t>
      </w:r>
      <w:r w:rsidR="00C27C66">
        <w:rPr>
          <w:rFonts w:ascii="Tahoma" w:hAnsi="Tahoma" w:cs="Tahoma"/>
        </w:rPr>
        <w:t>поміткою</w:t>
      </w:r>
      <w:r w:rsidR="00806632">
        <w:rPr>
          <w:rFonts w:ascii="Tahoma" w:hAnsi="Tahoma" w:cs="Tahoma"/>
        </w:rPr>
        <w:t xml:space="preserve"> </w:t>
      </w:r>
      <w:r w:rsidRPr="00751D92">
        <w:rPr>
          <w:rFonts w:ascii="Tahoma" w:hAnsi="Tahoma" w:cs="Tahoma"/>
        </w:rPr>
        <w:t xml:space="preserve">в темі листа </w:t>
      </w:r>
      <w:r w:rsidR="004B2963" w:rsidRPr="007C131F">
        <w:rPr>
          <w:rFonts w:ascii="Tahoma" w:eastAsia="Arial" w:hAnsi="Tahoma" w:cs="Tahoma"/>
          <w:b/>
          <w:sz w:val="24"/>
          <w:szCs w:val="24"/>
        </w:rPr>
        <w:t>«</w:t>
      </w:r>
      <w:r w:rsidR="00092810">
        <w:rPr>
          <w:rFonts w:ascii="Tahoma" w:eastAsia="Arial" w:hAnsi="Tahoma" w:cs="Tahoma"/>
          <w:b/>
          <w:sz w:val="24"/>
          <w:szCs w:val="24"/>
        </w:rPr>
        <w:t>21</w:t>
      </w:r>
      <w:r w:rsidR="00806632">
        <w:rPr>
          <w:rFonts w:ascii="Tahoma" w:hAnsi="Tahoma" w:cs="Tahoma"/>
          <w:b/>
        </w:rPr>
        <w:t>-КС</w:t>
      </w:r>
      <w:r w:rsidR="00232EC0" w:rsidRPr="00232EC0">
        <w:rPr>
          <w:rFonts w:ascii="Tahoma" w:hAnsi="Tahoma" w:cs="Tahoma"/>
          <w:b/>
          <w:lang w:val="ru-RU"/>
        </w:rPr>
        <w:t>-18</w:t>
      </w:r>
      <w:r w:rsidR="00092810">
        <w:rPr>
          <w:rFonts w:ascii="Tahoma" w:hAnsi="Tahoma" w:cs="Tahoma"/>
          <w:b/>
          <w:lang w:val="ru-RU"/>
        </w:rPr>
        <w:t xml:space="preserve">  </w:t>
      </w:r>
      <w:r w:rsidR="00092810" w:rsidRPr="003B64C1">
        <w:rPr>
          <w:rFonts w:ascii="Tahoma" w:hAnsi="Tahoma" w:cs="Tahoma"/>
          <w:b/>
        </w:rPr>
        <w:t xml:space="preserve">Надавач послуг у сфері розвитку </w:t>
      </w:r>
      <w:proofErr w:type="spellStart"/>
      <w:r w:rsidR="00092810" w:rsidRPr="003B64C1">
        <w:rPr>
          <w:rFonts w:ascii="Tahoma" w:hAnsi="Tahoma" w:cs="Tahoma"/>
          <w:b/>
        </w:rPr>
        <w:t>міжсекторальної</w:t>
      </w:r>
      <w:proofErr w:type="spellEnd"/>
      <w:r w:rsidR="00092810" w:rsidRPr="003B64C1">
        <w:rPr>
          <w:rFonts w:ascii="Tahoma" w:hAnsi="Tahoma" w:cs="Tahoma"/>
          <w:b/>
        </w:rPr>
        <w:t xml:space="preserve"> співпраці</w:t>
      </w:r>
      <w:r w:rsidR="004D71FC" w:rsidRPr="00D52E9A">
        <w:rPr>
          <w:rFonts w:ascii="Tahoma" w:hAnsi="Tahoma" w:cs="Tahoma"/>
          <w:b/>
        </w:rPr>
        <w:t>.</w:t>
      </w:r>
    </w:p>
    <w:p w:rsidR="00501ABA" w:rsidRPr="00751D92" w:rsidRDefault="00501ABA" w:rsidP="00C27C66">
      <w:pPr>
        <w:spacing w:after="0" w:line="240" w:lineRule="auto"/>
        <w:rPr>
          <w:rFonts w:ascii="Tahoma" w:hAnsi="Tahoma" w:cs="Tahoma"/>
        </w:rPr>
      </w:pPr>
    </w:p>
    <w:p w:rsidR="00501ABA" w:rsidRPr="00751D92" w:rsidRDefault="00501ABA" w:rsidP="00C27C66">
      <w:pPr>
        <w:spacing w:after="0" w:line="240" w:lineRule="auto"/>
        <w:rPr>
          <w:rFonts w:ascii="Tahoma" w:hAnsi="Tahoma" w:cs="Tahoma"/>
        </w:rPr>
      </w:pPr>
      <w:r w:rsidRPr="00751D92">
        <w:rPr>
          <w:rFonts w:ascii="Tahoma" w:hAnsi="Tahoma" w:cs="Tahoma"/>
          <w:b/>
        </w:rPr>
        <w:t>Термін подання документів:</w:t>
      </w:r>
      <w:r w:rsidR="00527200" w:rsidRPr="00751D92">
        <w:rPr>
          <w:rFonts w:ascii="Tahoma" w:hAnsi="Tahoma" w:cs="Tahoma"/>
        </w:rPr>
        <w:t xml:space="preserve"> </w:t>
      </w:r>
      <w:r w:rsidR="008E7B48" w:rsidRPr="00751D92">
        <w:rPr>
          <w:rFonts w:ascii="Tahoma" w:hAnsi="Tahoma" w:cs="Tahoma"/>
          <w:lang w:val="ru-RU"/>
        </w:rPr>
        <w:t xml:space="preserve"> </w:t>
      </w:r>
      <w:r w:rsidR="00E4334E" w:rsidRPr="00751D92">
        <w:rPr>
          <w:rFonts w:ascii="Tahoma" w:hAnsi="Tahoma" w:cs="Tahoma"/>
        </w:rPr>
        <w:t xml:space="preserve">до </w:t>
      </w:r>
      <w:r w:rsidR="00092810">
        <w:rPr>
          <w:rFonts w:ascii="Tahoma" w:hAnsi="Tahoma" w:cs="Tahoma"/>
        </w:rPr>
        <w:t>27</w:t>
      </w:r>
      <w:r w:rsidR="00D63D0A">
        <w:rPr>
          <w:rFonts w:ascii="Tahoma" w:hAnsi="Tahoma" w:cs="Tahoma"/>
        </w:rPr>
        <w:t xml:space="preserve"> </w:t>
      </w:r>
      <w:r w:rsidR="001344C0">
        <w:rPr>
          <w:rFonts w:ascii="Tahoma" w:hAnsi="Tahoma" w:cs="Tahoma"/>
        </w:rPr>
        <w:t>квітня</w:t>
      </w:r>
      <w:r w:rsidR="00232EC0">
        <w:rPr>
          <w:rFonts w:ascii="Tahoma" w:hAnsi="Tahoma" w:cs="Tahoma"/>
          <w:lang w:val="ru-RU"/>
        </w:rPr>
        <w:t xml:space="preserve"> 2018</w:t>
      </w:r>
      <w:r w:rsidR="006A7B64" w:rsidRPr="00751D92">
        <w:rPr>
          <w:rFonts w:ascii="Tahoma" w:hAnsi="Tahoma" w:cs="Tahoma"/>
          <w:lang w:val="ru-RU"/>
        </w:rPr>
        <w:t xml:space="preserve"> р.</w:t>
      </w:r>
      <w:r w:rsidR="006A7B64" w:rsidRPr="00751D92">
        <w:rPr>
          <w:rFonts w:ascii="Tahoma" w:hAnsi="Tahoma" w:cs="Tahoma"/>
        </w:rPr>
        <w:t>, реєстра</w:t>
      </w:r>
      <w:r w:rsidR="008E7B48" w:rsidRPr="00751D92">
        <w:rPr>
          <w:rFonts w:ascii="Tahoma" w:hAnsi="Tahoma" w:cs="Tahoma"/>
        </w:rPr>
        <w:t>ція документів завершується о 1</w:t>
      </w:r>
      <w:r w:rsidR="001344C0">
        <w:rPr>
          <w:rFonts w:ascii="Tahoma" w:hAnsi="Tahoma" w:cs="Tahoma"/>
        </w:rPr>
        <w:t>4</w:t>
      </w:r>
      <w:r w:rsidR="006A7B64" w:rsidRPr="00751D92">
        <w:rPr>
          <w:rFonts w:ascii="Tahoma" w:hAnsi="Tahoma" w:cs="Tahoma"/>
        </w:rPr>
        <w:t>:00.</w:t>
      </w:r>
    </w:p>
    <w:p w:rsidR="00501ABA" w:rsidRPr="00751D92" w:rsidRDefault="00501ABA" w:rsidP="00DA31EF">
      <w:pPr>
        <w:spacing w:after="0" w:line="240" w:lineRule="auto"/>
        <w:ind w:firstLine="1134"/>
        <w:jc w:val="both"/>
        <w:rPr>
          <w:rFonts w:ascii="Tahoma" w:hAnsi="Tahoma" w:cs="Tahoma"/>
          <w:b/>
        </w:rPr>
      </w:pPr>
    </w:p>
    <w:p w:rsidR="00501ABA" w:rsidRPr="00751D92" w:rsidRDefault="00501ABA" w:rsidP="00BA4E8B">
      <w:pPr>
        <w:spacing w:after="0" w:line="240" w:lineRule="auto"/>
        <w:jc w:val="both"/>
        <w:rPr>
          <w:rFonts w:ascii="Tahoma" w:hAnsi="Tahoma" w:cs="Tahoma"/>
          <w:lang w:eastAsia="ru-RU"/>
        </w:rPr>
      </w:pPr>
      <w:r w:rsidRPr="00751D92">
        <w:rPr>
          <w:rFonts w:ascii="Tahoma" w:hAnsi="Tahoma" w:cs="Tahoma"/>
          <w:b/>
        </w:rPr>
        <w:t>Документи, подані пізніше зазначеного терміну, розглядатися не будуть.</w:t>
      </w:r>
    </w:p>
    <w:p w:rsidR="00501ABA" w:rsidRPr="00751D92" w:rsidRDefault="00501ABA" w:rsidP="00DA31EF">
      <w:pPr>
        <w:pStyle w:val="2"/>
        <w:spacing w:after="0" w:line="240" w:lineRule="auto"/>
        <w:ind w:firstLine="1134"/>
        <w:jc w:val="both"/>
        <w:rPr>
          <w:rFonts w:ascii="Tahoma" w:hAnsi="Tahoma" w:cs="Tahoma"/>
          <w:sz w:val="22"/>
          <w:szCs w:val="22"/>
          <w:lang w:val="uk-UA" w:eastAsia="ru-RU"/>
        </w:rPr>
      </w:pPr>
    </w:p>
    <w:p w:rsidR="001344C0" w:rsidRPr="00751D92" w:rsidRDefault="00501ABA" w:rsidP="001344C0">
      <w:pPr>
        <w:pStyle w:val="2"/>
        <w:spacing w:after="0" w:line="240" w:lineRule="auto"/>
        <w:jc w:val="both"/>
        <w:rPr>
          <w:rFonts w:ascii="Tahoma" w:hAnsi="Tahoma" w:cs="Tahoma"/>
          <w:sz w:val="22"/>
          <w:szCs w:val="22"/>
          <w:lang w:val="uk-UA" w:eastAsia="ru-RU"/>
        </w:rPr>
      </w:pPr>
      <w:r w:rsidRPr="00751D92">
        <w:rPr>
          <w:rFonts w:ascii="Tahoma" w:hAnsi="Tahoma" w:cs="Tahoma"/>
          <w:sz w:val="22"/>
          <w:szCs w:val="22"/>
          <w:lang w:val="uk-UA" w:eastAsia="ru-RU"/>
        </w:rPr>
        <w:t xml:space="preserve">За додатковою </w:t>
      </w:r>
      <w:r w:rsidR="008E7B48" w:rsidRPr="00751D92">
        <w:rPr>
          <w:rFonts w:ascii="Tahoma" w:hAnsi="Tahoma" w:cs="Tahoma"/>
          <w:sz w:val="22"/>
          <w:szCs w:val="22"/>
          <w:lang w:val="uk-UA" w:eastAsia="ru-RU"/>
        </w:rPr>
        <w:t xml:space="preserve">інформацією звертатися в офіс </w:t>
      </w:r>
      <w:r w:rsidRPr="00751D92">
        <w:rPr>
          <w:rFonts w:ascii="Tahoma" w:hAnsi="Tahoma" w:cs="Tahoma"/>
          <w:sz w:val="22"/>
          <w:szCs w:val="22"/>
          <w:lang w:val="uk-UA" w:eastAsia="ru-RU"/>
        </w:rPr>
        <w:t>БО «Всеукраїнська мережа ЛЖВ» за</w:t>
      </w:r>
      <w:r w:rsidRPr="00751D92">
        <w:rPr>
          <w:rFonts w:ascii="Tahoma" w:hAnsi="Tahoma" w:cs="Tahoma"/>
          <w:sz w:val="22"/>
          <w:szCs w:val="22"/>
          <w:lang w:val="uk-UA"/>
        </w:rPr>
        <w:t xml:space="preserve"> </w:t>
      </w:r>
      <w:r w:rsidR="00E95CCE" w:rsidRPr="00751D92">
        <w:rPr>
          <w:rFonts w:ascii="Tahoma" w:hAnsi="Tahoma" w:cs="Tahoma"/>
          <w:sz w:val="22"/>
          <w:szCs w:val="22"/>
          <w:lang w:val="uk-UA" w:eastAsia="ru-RU"/>
        </w:rPr>
        <w:t xml:space="preserve">телефоном: </w:t>
      </w:r>
      <w:r w:rsidR="00970017" w:rsidRPr="00751D92">
        <w:rPr>
          <w:rFonts w:ascii="Tahoma" w:hAnsi="Tahoma" w:cs="Tahoma"/>
          <w:sz w:val="22"/>
          <w:szCs w:val="22"/>
          <w:lang w:val="uk-UA" w:eastAsia="ru-RU"/>
        </w:rPr>
        <w:t>044-</w:t>
      </w:r>
      <w:r w:rsidR="008E7B48" w:rsidRPr="00751D92">
        <w:rPr>
          <w:rFonts w:ascii="Tahoma" w:hAnsi="Tahoma" w:cs="Tahoma"/>
          <w:sz w:val="22"/>
          <w:szCs w:val="22"/>
          <w:lang w:val="uk-UA" w:eastAsia="ru-RU"/>
        </w:rPr>
        <w:t>339-92-39</w:t>
      </w:r>
      <w:r w:rsidRPr="00751D92">
        <w:rPr>
          <w:rFonts w:ascii="Tahoma" w:hAnsi="Tahoma" w:cs="Tahoma"/>
          <w:sz w:val="22"/>
          <w:szCs w:val="22"/>
          <w:lang w:val="uk-UA" w:eastAsia="ru-RU"/>
        </w:rPr>
        <w:t xml:space="preserve"> </w:t>
      </w:r>
      <w:r w:rsidR="0075720F" w:rsidRPr="00751D92">
        <w:rPr>
          <w:rFonts w:ascii="Tahoma" w:hAnsi="Tahoma" w:cs="Tahoma"/>
          <w:sz w:val="22"/>
          <w:szCs w:val="22"/>
          <w:lang w:val="uk-UA" w:eastAsia="ru-RU"/>
        </w:rPr>
        <w:t>(</w:t>
      </w:r>
      <w:proofErr w:type="spellStart"/>
      <w:r w:rsidR="0075720F" w:rsidRPr="00751D92">
        <w:rPr>
          <w:rFonts w:ascii="Tahoma" w:hAnsi="Tahoma" w:cs="Tahoma"/>
          <w:sz w:val="22"/>
          <w:szCs w:val="22"/>
          <w:lang w:val="uk-UA" w:eastAsia="ru-RU"/>
        </w:rPr>
        <w:t>вн</w:t>
      </w:r>
      <w:proofErr w:type="spellEnd"/>
      <w:r w:rsidR="00795C01" w:rsidRPr="00751D92">
        <w:rPr>
          <w:rFonts w:ascii="Tahoma" w:hAnsi="Tahoma" w:cs="Tahoma"/>
          <w:sz w:val="22"/>
          <w:szCs w:val="22"/>
          <w:lang w:val="uk-UA" w:eastAsia="ru-RU"/>
        </w:rPr>
        <w:t>.</w:t>
      </w:r>
      <w:r w:rsidR="008E7B48" w:rsidRPr="00751D92">
        <w:rPr>
          <w:rFonts w:ascii="Tahoma" w:hAnsi="Tahoma" w:cs="Tahoma"/>
          <w:sz w:val="22"/>
          <w:szCs w:val="22"/>
          <w:lang w:val="uk-UA" w:eastAsia="ru-RU"/>
        </w:rPr>
        <w:t xml:space="preserve"> 70</w:t>
      </w:r>
      <w:r w:rsidR="00073B55">
        <w:rPr>
          <w:rFonts w:ascii="Tahoma" w:hAnsi="Tahoma" w:cs="Tahoma"/>
          <w:sz w:val="22"/>
          <w:szCs w:val="22"/>
          <w:lang w:val="uk-UA" w:eastAsia="ru-RU"/>
        </w:rPr>
        <w:t>7</w:t>
      </w:r>
      <w:r w:rsidR="0075720F" w:rsidRPr="00751D92">
        <w:rPr>
          <w:rFonts w:ascii="Tahoma" w:hAnsi="Tahoma" w:cs="Tahoma"/>
          <w:sz w:val="22"/>
          <w:szCs w:val="22"/>
          <w:lang w:val="uk-UA" w:eastAsia="ru-RU"/>
        </w:rPr>
        <w:t xml:space="preserve">) </w:t>
      </w:r>
      <w:r w:rsidRPr="00751D92">
        <w:rPr>
          <w:rFonts w:ascii="Tahoma" w:hAnsi="Tahoma" w:cs="Tahoma"/>
          <w:sz w:val="22"/>
          <w:szCs w:val="22"/>
          <w:lang w:val="uk-UA" w:eastAsia="ru-RU"/>
        </w:rPr>
        <w:t>до</w:t>
      </w:r>
      <w:r w:rsidR="00970017" w:rsidRPr="00751D92">
        <w:rPr>
          <w:rFonts w:ascii="Tahoma" w:hAnsi="Tahoma" w:cs="Tahoma"/>
          <w:sz w:val="22"/>
          <w:szCs w:val="22"/>
          <w:lang w:val="uk-UA" w:eastAsia="ru-RU"/>
        </w:rPr>
        <w:t xml:space="preserve"> </w:t>
      </w:r>
      <w:r w:rsidR="0075720F" w:rsidRPr="00751D92">
        <w:rPr>
          <w:rFonts w:ascii="Tahoma" w:hAnsi="Tahoma" w:cs="Tahoma"/>
          <w:sz w:val="22"/>
          <w:szCs w:val="22"/>
          <w:lang w:val="uk-UA" w:eastAsia="ru-RU"/>
        </w:rPr>
        <w:t>фахівця</w:t>
      </w:r>
      <w:r w:rsidR="00970017" w:rsidRPr="00751D92">
        <w:rPr>
          <w:rFonts w:ascii="Tahoma" w:hAnsi="Tahoma" w:cs="Tahoma"/>
          <w:sz w:val="22"/>
          <w:szCs w:val="22"/>
          <w:lang w:val="uk-UA" w:eastAsia="ru-RU"/>
        </w:rPr>
        <w:t xml:space="preserve"> </w:t>
      </w:r>
      <w:r w:rsidRPr="00751D92">
        <w:rPr>
          <w:rFonts w:ascii="Tahoma" w:hAnsi="Tahoma" w:cs="Tahoma"/>
          <w:sz w:val="22"/>
          <w:szCs w:val="22"/>
          <w:lang w:val="uk-UA" w:eastAsia="ru-RU"/>
        </w:rPr>
        <w:t xml:space="preserve">відділу закупівель </w:t>
      </w:r>
      <w:r w:rsidR="00073B55">
        <w:rPr>
          <w:rFonts w:ascii="Tahoma" w:hAnsi="Tahoma" w:cs="Tahoma"/>
          <w:sz w:val="22"/>
          <w:szCs w:val="22"/>
          <w:lang w:val="uk-UA" w:eastAsia="ru-RU"/>
        </w:rPr>
        <w:t>Кременя Артема</w:t>
      </w:r>
      <w:r w:rsidR="001344C0" w:rsidRPr="00751D92">
        <w:rPr>
          <w:rFonts w:ascii="Tahoma" w:hAnsi="Tahoma" w:cs="Tahoma"/>
          <w:sz w:val="22"/>
          <w:szCs w:val="22"/>
          <w:lang w:val="uk-UA" w:eastAsia="ru-RU"/>
        </w:rPr>
        <w:t>, е-mail:</w:t>
      </w:r>
      <w:r w:rsidR="001344C0" w:rsidRPr="00751D92">
        <w:rPr>
          <w:rFonts w:ascii="Tahoma" w:hAnsi="Tahoma" w:cs="Tahoma"/>
          <w:sz w:val="22"/>
          <w:szCs w:val="22"/>
          <w:lang w:val="uk-UA"/>
        </w:rPr>
        <w:t xml:space="preserve"> </w:t>
      </w:r>
      <w:hyperlink r:id="rId10" w:history="1">
        <w:r w:rsidR="00073B55" w:rsidRPr="00800DC7">
          <w:rPr>
            <w:rStyle w:val="a3"/>
            <w:rFonts w:ascii="Tahoma" w:hAnsi="Tahoma" w:cs="Tahoma"/>
            <w:sz w:val="22"/>
            <w:szCs w:val="22"/>
            <w:shd w:val="clear" w:color="auto" w:fill="FFFFFF"/>
            <w:lang w:val="en-US"/>
          </w:rPr>
          <w:t>a</w:t>
        </w:r>
        <w:r w:rsidR="00073B55" w:rsidRPr="00800DC7">
          <w:rPr>
            <w:rStyle w:val="a3"/>
            <w:rFonts w:ascii="Tahoma" w:hAnsi="Tahoma" w:cs="Tahoma"/>
            <w:sz w:val="22"/>
            <w:szCs w:val="22"/>
            <w:shd w:val="clear" w:color="auto" w:fill="FFFFFF"/>
          </w:rPr>
          <w:t>.</w:t>
        </w:r>
        <w:r w:rsidR="00073B55" w:rsidRPr="00800DC7">
          <w:rPr>
            <w:rStyle w:val="a3"/>
            <w:rFonts w:ascii="Tahoma" w:hAnsi="Tahoma" w:cs="Tahoma"/>
            <w:sz w:val="22"/>
            <w:szCs w:val="22"/>
            <w:shd w:val="clear" w:color="auto" w:fill="FFFFFF"/>
            <w:lang w:val="en-US"/>
          </w:rPr>
          <w:t>kremen</w:t>
        </w:r>
        <w:r w:rsidR="00073B55" w:rsidRPr="00800DC7">
          <w:rPr>
            <w:rStyle w:val="a3"/>
            <w:rFonts w:ascii="Tahoma" w:hAnsi="Tahoma" w:cs="Tahoma"/>
            <w:sz w:val="22"/>
            <w:szCs w:val="22"/>
            <w:shd w:val="clear" w:color="auto" w:fill="FFFFFF"/>
          </w:rPr>
          <w:t>@network.org.ua</w:t>
        </w:r>
      </w:hyperlink>
    </w:p>
    <w:p w:rsidR="00501ABA" w:rsidRPr="00751D92" w:rsidRDefault="00501ABA" w:rsidP="0052451A">
      <w:pPr>
        <w:pStyle w:val="2"/>
        <w:spacing w:after="0" w:line="240" w:lineRule="auto"/>
        <w:jc w:val="both"/>
        <w:rPr>
          <w:rFonts w:ascii="Tahoma" w:hAnsi="Tahoma" w:cs="Tahoma"/>
          <w:sz w:val="22"/>
          <w:szCs w:val="22"/>
          <w:lang w:val="uk-UA" w:eastAsia="ru-RU"/>
        </w:rPr>
      </w:pPr>
    </w:p>
    <w:p w:rsidR="00501ABA" w:rsidRPr="00751D92" w:rsidRDefault="00501ABA" w:rsidP="00DA31EF">
      <w:pPr>
        <w:spacing w:after="0" w:line="240" w:lineRule="auto"/>
        <w:jc w:val="both"/>
        <w:rPr>
          <w:rFonts w:ascii="Tahoma" w:hAnsi="Tahoma" w:cs="Tahoma"/>
          <w:b/>
        </w:rPr>
      </w:pPr>
      <w:r w:rsidRPr="00751D92">
        <w:rPr>
          <w:rFonts w:ascii="Tahoma" w:hAnsi="Tahoma" w:cs="Tahoma"/>
          <w:b/>
        </w:rPr>
        <w:t xml:space="preserve">Звертаємо Вашу увагу: </w:t>
      </w:r>
    </w:p>
    <w:p w:rsidR="00501ABA" w:rsidRPr="00751D92" w:rsidRDefault="00501ABA" w:rsidP="00DA31EF">
      <w:pPr>
        <w:spacing w:after="0" w:line="240" w:lineRule="auto"/>
        <w:jc w:val="both"/>
        <w:rPr>
          <w:rFonts w:ascii="Tahoma" w:hAnsi="Tahoma" w:cs="Tahoma"/>
          <w:b/>
        </w:rPr>
      </w:pPr>
    </w:p>
    <w:p w:rsidR="00501ABA" w:rsidRPr="00751D92" w:rsidRDefault="00501ABA" w:rsidP="00DA31EF">
      <w:pPr>
        <w:spacing w:after="0" w:line="240" w:lineRule="auto"/>
        <w:jc w:val="both"/>
        <w:rPr>
          <w:rFonts w:ascii="Tahoma" w:hAnsi="Tahoma" w:cs="Tahoma"/>
        </w:rPr>
      </w:pPr>
      <w:r w:rsidRPr="00751D92">
        <w:rPr>
          <w:rFonts w:ascii="Tahoma" w:hAnsi="Tahoma" w:cs="Tahoma"/>
        </w:rPr>
        <w:t xml:space="preserve">Визначення переможця даної процедури закупівлі відбудеться протягом 5 (п’яти) робочих днів після завершення дії Оголошення. Результати конкурсного відбору буде повідомлено всім учасникам не пізніше </w:t>
      </w:r>
      <w:r w:rsidR="007952DE">
        <w:rPr>
          <w:rFonts w:ascii="Tahoma" w:hAnsi="Tahoma" w:cs="Tahoma"/>
        </w:rPr>
        <w:t>10</w:t>
      </w:r>
      <w:r w:rsidRPr="00751D92">
        <w:rPr>
          <w:rFonts w:ascii="Tahoma" w:hAnsi="Tahoma" w:cs="Tahoma"/>
        </w:rPr>
        <w:t xml:space="preserve"> (</w:t>
      </w:r>
      <w:r w:rsidR="007952DE">
        <w:rPr>
          <w:rFonts w:ascii="Tahoma" w:hAnsi="Tahoma" w:cs="Tahoma"/>
        </w:rPr>
        <w:t>десяти)</w:t>
      </w:r>
      <w:r w:rsidRPr="00751D92">
        <w:rPr>
          <w:rFonts w:ascii="Tahoma" w:hAnsi="Tahoma" w:cs="Tahoma"/>
        </w:rPr>
        <w:t xml:space="preserve"> днів з дати прийняття рішення про визначення переможця шляхом оприлюднення на веб-сайті Мережі </w:t>
      </w:r>
      <w:hyperlink r:id="rId11" w:history="1">
        <w:r w:rsidRPr="00751D92">
          <w:rPr>
            <w:rStyle w:val="a3"/>
            <w:rFonts w:ascii="Tahoma" w:hAnsi="Tahoma" w:cs="Tahoma"/>
            <w:color w:val="auto"/>
            <w:u w:val="none"/>
          </w:rPr>
          <w:t>www.network.org.ua</w:t>
        </w:r>
      </w:hyperlink>
      <w:r w:rsidRPr="00751D92">
        <w:rPr>
          <w:rFonts w:ascii="Tahoma" w:hAnsi="Tahoma" w:cs="Tahoma"/>
        </w:rPr>
        <w:t xml:space="preserve"> та шляхом надсилання відповідних повідомлень учасникам конкурсного відбору поштою або електронною поштою. Переможцю процедури закупівлі упродовж 3 (трьох) робочих днів, з моменту визначення його переможцем, буде надіслане електронною поштою письмове повідомлення про прийняття його пропозиції.</w:t>
      </w:r>
    </w:p>
    <w:p w:rsidR="00501ABA" w:rsidRPr="00751D92" w:rsidRDefault="00501ABA" w:rsidP="00DA31EF">
      <w:pPr>
        <w:rPr>
          <w:rFonts w:ascii="Tahoma" w:hAnsi="Tahoma" w:cs="Tahoma"/>
        </w:rPr>
      </w:pPr>
    </w:p>
    <w:p w:rsidR="00A9112D" w:rsidRPr="00751D92" w:rsidRDefault="00A9112D" w:rsidP="00A9112D">
      <w:pPr>
        <w:tabs>
          <w:tab w:val="num" w:pos="-5387"/>
        </w:tabs>
        <w:jc w:val="both"/>
        <w:rPr>
          <w:rFonts w:ascii="Tahoma" w:hAnsi="Tahoma" w:cs="Tahoma"/>
          <w:b/>
        </w:rPr>
      </w:pPr>
      <w:r w:rsidRPr="00751D92">
        <w:rPr>
          <w:rFonts w:ascii="Tahoma" w:hAnsi="Tahoma" w:cs="Tahoma"/>
          <w:b/>
        </w:rPr>
        <w:t>Підписанням та поданням своєї к</w:t>
      </w:r>
      <w:bookmarkStart w:id="0" w:name="_GoBack"/>
      <w:bookmarkEnd w:id="0"/>
      <w:r w:rsidRPr="00751D92">
        <w:rPr>
          <w:rFonts w:ascii="Tahoma" w:hAnsi="Tahoma" w:cs="Tahoma"/>
          <w:b/>
        </w:rPr>
        <w:t>омерційної пропозиції учасник погоджується з наступним:</w:t>
      </w:r>
    </w:p>
    <w:p w:rsidR="00A9112D" w:rsidRPr="00751D92" w:rsidRDefault="00A9112D" w:rsidP="00A9112D">
      <w:pPr>
        <w:numPr>
          <w:ilvl w:val="0"/>
          <w:numId w:val="8"/>
        </w:numPr>
        <w:tabs>
          <w:tab w:val="clear" w:pos="1260"/>
          <w:tab w:val="num" w:pos="0"/>
          <w:tab w:val="num" w:pos="900"/>
        </w:tabs>
        <w:spacing w:after="0" w:line="240" w:lineRule="auto"/>
        <w:ind w:left="0" w:firstLine="284"/>
        <w:jc w:val="both"/>
        <w:rPr>
          <w:rFonts w:ascii="Tahoma" w:hAnsi="Tahoma" w:cs="Tahoma"/>
        </w:rPr>
      </w:pPr>
      <w:r w:rsidRPr="00751D92">
        <w:rPr>
          <w:rFonts w:ascii="Tahoma" w:hAnsi="Tahoma" w:cs="Tahoma"/>
        </w:rPr>
        <w:t xml:space="preserve">учасник ознайомлений з Оголошенням, </w:t>
      </w:r>
      <w:r w:rsidRPr="00751D92">
        <w:rPr>
          <w:rFonts w:ascii="Tahoma" w:hAnsi="Tahoma" w:cs="Tahoma"/>
          <w:color w:val="000000"/>
          <w:spacing w:val="-4"/>
        </w:rPr>
        <w:t>яке опубліковано на веб-сайті Мережі (</w:t>
      </w:r>
      <w:hyperlink r:id="rId12" w:history="1">
        <w:r w:rsidRPr="00751D92">
          <w:rPr>
            <w:rStyle w:val="a3"/>
            <w:rFonts w:ascii="Tahoma" w:hAnsi="Tahoma" w:cs="Tahoma"/>
            <w:spacing w:val="-4"/>
            <w:lang w:val="en-US"/>
          </w:rPr>
          <w:t>www</w:t>
        </w:r>
        <w:r w:rsidRPr="00751D92">
          <w:rPr>
            <w:rStyle w:val="a3"/>
            <w:rFonts w:ascii="Tahoma" w:hAnsi="Tahoma" w:cs="Tahoma"/>
            <w:spacing w:val="-4"/>
          </w:rPr>
          <w:t>.</w:t>
        </w:r>
        <w:r w:rsidRPr="00751D92">
          <w:rPr>
            <w:rStyle w:val="a3"/>
            <w:rFonts w:ascii="Tahoma" w:hAnsi="Tahoma" w:cs="Tahoma"/>
            <w:spacing w:val="-4"/>
            <w:lang w:val="en-US"/>
          </w:rPr>
          <w:t>network</w:t>
        </w:r>
        <w:r w:rsidRPr="00751D92">
          <w:rPr>
            <w:rStyle w:val="a3"/>
            <w:rFonts w:ascii="Tahoma" w:hAnsi="Tahoma" w:cs="Tahoma"/>
            <w:spacing w:val="-4"/>
          </w:rPr>
          <w:t>.</w:t>
        </w:r>
        <w:r w:rsidRPr="00751D92">
          <w:rPr>
            <w:rStyle w:val="a3"/>
            <w:rFonts w:ascii="Tahoma" w:hAnsi="Tahoma" w:cs="Tahoma"/>
            <w:spacing w:val="-4"/>
            <w:lang w:val="en-US"/>
          </w:rPr>
          <w:t>org</w:t>
        </w:r>
        <w:r w:rsidRPr="00751D92">
          <w:rPr>
            <w:rStyle w:val="a3"/>
            <w:rFonts w:ascii="Tahoma" w:hAnsi="Tahoma" w:cs="Tahoma"/>
            <w:spacing w:val="-4"/>
          </w:rPr>
          <w:t>.</w:t>
        </w:r>
        <w:proofErr w:type="spellStart"/>
        <w:r w:rsidRPr="00751D92">
          <w:rPr>
            <w:rStyle w:val="a3"/>
            <w:rFonts w:ascii="Tahoma" w:hAnsi="Tahoma" w:cs="Tahoma"/>
            <w:spacing w:val="-4"/>
            <w:lang w:val="en-US"/>
          </w:rPr>
          <w:t>ua</w:t>
        </w:r>
        <w:proofErr w:type="spellEnd"/>
      </w:hyperlink>
      <w:r w:rsidRPr="00751D92">
        <w:rPr>
          <w:rFonts w:ascii="Tahoma" w:hAnsi="Tahoma" w:cs="Tahoma"/>
          <w:color w:val="000000"/>
          <w:spacing w:val="-4"/>
        </w:rPr>
        <w:t>);</w:t>
      </w:r>
    </w:p>
    <w:p w:rsidR="00A9112D" w:rsidRPr="00751D92" w:rsidRDefault="00A9112D" w:rsidP="00A9112D">
      <w:pPr>
        <w:numPr>
          <w:ilvl w:val="0"/>
          <w:numId w:val="8"/>
        </w:numPr>
        <w:tabs>
          <w:tab w:val="num" w:pos="0"/>
          <w:tab w:val="num" w:pos="900"/>
        </w:tabs>
        <w:spacing w:after="0" w:line="240" w:lineRule="auto"/>
        <w:ind w:left="0" w:firstLine="284"/>
        <w:jc w:val="both"/>
        <w:rPr>
          <w:rFonts w:ascii="Tahoma" w:hAnsi="Tahoma" w:cs="Tahoma"/>
        </w:rPr>
      </w:pPr>
      <w:r w:rsidRPr="00751D92">
        <w:rPr>
          <w:rFonts w:ascii="Tahoma" w:hAnsi="Tahoma" w:cs="Tahoma"/>
        </w:rPr>
        <w:t>Мережа не зобов’язана приймати найкращу за ціною пропозицію чи будь-яку із отриманих пропозицій. До моменту підписання договору про закупівлю Мережа не несе жодних зобов’язань по відношенню до учасників закупівлі або потенційних учасників закупівлі;</w:t>
      </w:r>
    </w:p>
    <w:p w:rsidR="00A9112D" w:rsidRPr="00751D92" w:rsidRDefault="00A9112D" w:rsidP="00A9112D">
      <w:pPr>
        <w:numPr>
          <w:ilvl w:val="0"/>
          <w:numId w:val="8"/>
        </w:numPr>
        <w:tabs>
          <w:tab w:val="num" w:pos="0"/>
          <w:tab w:val="num" w:pos="900"/>
        </w:tabs>
        <w:spacing w:after="0" w:line="240" w:lineRule="auto"/>
        <w:ind w:left="0" w:firstLine="284"/>
        <w:jc w:val="both"/>
        <w:rPr>
          <w:rFonts w:ascii="Tahoma" w:hAnsi="Tahoma" w:cs="Tahoma"/>
        </w:rPr>
      </w:pPr>
      <w:r w:rsidRPr="00751D92">
        <w:rPr>
          <w:rFonts w:ascii="Tahoma" w:hAnsi="Tahoma" w:cs="Tahoma"/>
        </w:rPr>
        <w:t>Мережа залишає за собою право відхилити комерційні пропозиції всіх учасників процедури закупівлі;</w:t>
      </w:r>
    </w:p>
    <w:p w:rsidR="00A9112D" w:rsidRPr="00751D92" w:rsidRDefault="00A9112D" w:rsidP="00A9112D">
      <w:pPr>
        <w:numPr>
          <w:ilvl w:val="0"/>
          <w:numId w:val="8"/>
        </w:numPr>
        <w:tabs>
          <w:tab w:val="num" w:pos="0"/>
          <w:tab w:val="num" w:pos="900"/>
        </w:tabs>
        <w:spacing w:after="0" w:line="240" w:lineRule="auto"/>
        <w:ind w:left="0" w:firstLine="284"/>
        <w:jc w:val="both"/>
        <w:rPr>
          <w:rFonts w:ascii="Tahoma" w:hAnsi="Tahoma" w:cs="Tahoma"/>
        </w:rPr>
      </w:pPr>
      <w:r w:rsidRPr="00751D92">
        <w:rPr>
          <w:rFonts w:ascii="Tahoma" w:hAnsi="Tahoma" w:cs="Tahoma"/>
        </w:rPr>
        <w:t>дана комерційна пропозиція та Оголошення є невід’ємними частинами відповідного договору на закупівлю товарів/послуг, котрий буде укладений Мережею з переможцем конкурсу;</w:t>
      </w:r>
    </w:p>
    <w:p w:rsidR="00A9112D" w:rsidRPr="00751D92" w:rsidRDefault="00A9112D" w:rsidP="00A9112D">
      <w:pPr>
        <w:numPr>
          <w:ilvl w:val="0"/>
          <w:numId w:val="8"/>
        </w:numPr>
        <w:tabs>
          <w:tab w:val="num" w:pos="0"/>
          <w:tab w:val="num" w:pos="900"/>
        </w:tabs>
        <w:spacing w:after="0" w:line="240" w:lineRule="auto"/>
        <w:ind w:left="0" w:firstLine="284"/>
        <w:jc w:val="both"/>
        <w:rPr>
          <w:rFonts w:ascii="Tahoma" w:hAnsi="Tahoma" w:cs="Tahoma"/>
        </w:rPr>
      </w:pPr>
      <w:r w:rsidRPr="00751D92">
        <w:rPr>
          <w:rFonts w:ascii="Tahoma" w:hAnsi="Tahoma" w:cs="Tahoma"/>
        </w:rPr>
        <w:t>участь у конкурсі пов’язаних осіб або ж змова учасників конкурсу забороняється. У разі виявлення таких фактів, результати конкурсу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Мережі;</w:t>
      </w:r>
    </w:p>
    <w:p w:rsidR="00A9112D" w:rsidRPr="00751D92" w:rsidRDefault="00A9112D" w:rsidP="00A9112D">
      <w:pPr>
        <w:numPr>
          <w:ilvl w:val="0"/>
          <w:numId w:val="8"/>
        </w:numPr>
        <w:tabs>
          <w:tab w:val="num" w:pos="0"/>
          <w:tab w:val="num" w:pos="900"/>
        </w:tabs>
        <w:spacing w:after="0" w:line="240" w:lineRule="auto"/>
        <w:ind w:left="0" w:firstLine="284"/>
        <w:jc w:val="both"/>
        <w:rPr>
          <w:rFonts w:ascii="Tahoma" w:hAnsi="Tahoma" w:cs="Tahoma"/>
        </w:rPr>
      </w:pPr>
      <w:r w:rsidRPr="00751D92">
        <w:rPr>
          <w:rFonts w:ascii="Tahoma" w:eastAsia="Calibri" w:hAnsi="Tahoma" w:cs="Tahoma"/>
        </w:rPr>
        <w:t>дотримуватись вимог Кодексу поведінки постачальників, з текстом якого можна ознайомитись за посиланням</w:t>
      </w:r>
      <w:r w:rsidRPr="00751D92">
        <w:rPr>
          <w:rFonts w:ascii="Arial" w:hAnsi="Arial" w:cs="Arial"/>
          <w:color w:val="000000"/>
        </w:rPr>
        <w:t xml:space="preserve"> </w:t>
      </w:r>
      <w:hyperlink r:id="rId13" w:tgtFrame="_blank" w:history="1">
        <w:r w:rsidRPr="00751D92">
          <w:rPr>
            <w:rStyle w:val="a3"/>
            <w:rFonts w:ascii="Arial" w:hAnsi="Arial" w:cs="Arial"/>
            <w:lang w:val="en-US"/>
          </w:rPr>
          <w:t>http</w:t>
        </w:r>
        <w:r w:rsidRPr="00751D92">
          <w:rPr>
            <w:rStyle w:val="a3"/>
            <w:rFonts w:ascii="Arial" w:hAnsi="Arial" w:cs="Arial"/>
          </w:rPr>
          <w:t>://</w:t>
        </w:r>
        <w:r w:rsidRPr="00751D92">
          <w:rPr>
            <w:rStyle w:val="a3"/>
            <w:rFonts w:ascii="Arial" w:hAnsi="Arial" w:cs="Arial"/>
            <w:lang w:val="en-US"/>
          </w:rPr>
          <w:t>network</w:t>
        </w:r>
        <w:r w:rsidRPr="00751D92">
          <w:rPr>
            <w:rStyle w:val="a3"/>
            <w:rFonts w:ascii="Arial" w:hAnsi="Arial" w:cs="Arial"/>
          </w:rPr>
          <w:t>.</w:t>
        </w:r>
        <w:r w:rsidRPr="00751D92">
          <w:rPr>
            <w:rStyle w:val="a3"/>
            <w:rFonts w:ascii="Arial" w:hAnsi="Arial" w:cs="Arial"/>
            <w:lang w:val="en-US"/>
          </w:rPr>
          <w:t>org</w:t>
        </w:r>
        <w:r w:rsidRPr="00751D92">
          <w:rPr>
            <w:rStyle w:val="a3"/>
            <w:rFonts w:ascii="Arial" w:hAnsi="Arial" w:cs="Arial"/>
          </w:rPr>
          <w:t>.</w:t>
        </w:r>
        <w:proofErr w:type="spellStart"/>
        <w:r w:rsidRPr="00751D92">
          <w:rPr>
            <w:rStyle w:val="a3"/>
            <w:rFonts w:ascii="Arial" w:hAnsi="Arial" w:cs="Arial"/>
            <w:lang w:val="en-US"/>
          </w:rPr>
          <w:t>ua</w:t>
        </w:r>
        <w:proofErr w:type="spellEnd"/>
        <w:r w:rsidRPr="00751D92">
          <w:rPr>
            <w:rStyle w:val="a3"/>
            <w:rFonts w:ascii="Arial" w:hAnsi="Arial" w:cs="Arial"/>
          </w:rPr>
          <w:t>/</w:t>
        </w:r>
        <w:proofErr w:type="spellStart"/>
        <w:r w:rsidRPr="00751D92">
          <w:rPr>
            <w:rStyle w:val="a3"/>
            <w:rFonts w:ascii="Arial" w:hAnsi="Arial" w:cs="Arial"/>
            <w:lang w:val="en-US"/>
          </w:rPr>
          <w:t>wp</w:t>
        </w:r>
        <w:proofErr w:type="spellEnd"/>
        <w:r w:rsidRPr="00751D92">
          <w:rPr>
            <w:rStyle w:val="a3"/>
            <w:rFonts w:ascii="Arial" w:hAnsi="Arial" w:cs="Arial"/>
          </w:rPr>
          <w:t>-</w:t>
        </w:r>
        <w:r w:rsidRPr="00751D92">
          <w:rPr>
            <w:rStyle w:val="a3"/>
            <w:rFonts w:ascii="Arial" w:hAnsi="Arial" w:cs="Arial"/>
            <w:lang w:val="en-US"/>
          </w:rPr>
          <w:t>content</w:t>
        </w:r>
        <w:r w:rsidRPr="00751D92">
          <w:rPr>
            <w:rStyle w:val="a3"/>
            <w:rFonts w:ascii="Arial" w:hAnsi="Arial" w:cs="Arial"/>
          </w:rPr>
          <w:t>/</w:t>
        </w:r>
        <w:r w:rsidRPr="00751D92">
          <w:rPr>
            <w:rStyle w:val="a3"/>
            <w:rFonts w:ascii="Arial" w:hAnsi="Arial" w:cs="Arial"/>
            <w:lang w:val="en-US"/>
          </w:rPr>
          <w:t>uploads</w:t>
        </w:r>
        <w:r w:rsidRPr="00751D92">
          <w:rPr>
            <w:rStyle w:val="a3"/>
            <w:rFonts w:ascii="Arial" w:hAnsi="Arial" w:cs="Arial"/>
          </w:rPr>
          <w:t>/2017/03/</w:t>
        </w:r>
        <w:proofErr w:type="spellStart"/>
        <w:r w:rsidRPr="00751D92">
          <w:rPr>
            <w:rStyle w:val="a3"/>
            <w:rFonts w:ascii="Arial" w:hAnsi="Arial" w:cs="Arial"/>
            <w:lang w:val="en-US"/>
          </w:rPr>
          <w:t>Kodeks</w:t>
        </w:r>
        <w:proofErr w:type="spellEnd"/>
        <w:r w:rsidRPr="00751D92">
          <w:rPr>
            <w:rStyle w:val="a3"/>
            <w:rFonts w:ascii="Arial" w:hAnsi="Arial" w:cs="Arial"/>
          </w:rPr>
          <w:t>-</w:t>
        </w:r>
        <w:proofErr w:type="spellStart"/>
        <w:r w:rsidRPr="00751D92">
          <w:rPr>
            <w:rStyle w:val="a3"/>
            <w:rFonts w:ascii="Arial" w:hAnsi="Arial" w:cs="Arial"/>
            <w:lang w:val="en-US"/>
          </w:rPr>
          <w:t>povedinki</w:t>
        </w:r>
        <w:proofErr w:type="spellEnd"/>
        <w:r w:rsidRPr="00751D92">
          <w:rPr>
            <w:rStyle w:val="a3"/>
            <w:rFonts w:ascii="Arial" w:hAnsi="Arial" w:cs="Arial"/>
          </w:rPr>
          <w:t>-</w:t>
        </w:r>
        <w:proofErr w:type="spellStart"/>
        <w:r w:rsidRPr="00751D92">
          <w:rPr>
            <w:rStyle w:val="a3"/>
            <w:rFonts w:ascii="Arial" w:hAnsi="Arial" w:cs="Arial"/>
            <w:lang w:val="en-US"/>
          </w:rPr>
          <w:t>postachalnikiv</w:t>
        </w:r>
        <w:proofErr w:type="spellEnd"/>
        <w:r w:rsidRPr="00751D92">
          <w:rPr>
            <w:rStyle w:val="a3"/>
            <w:rFonts w:ascii="Arial" w:hAnsi="Arial" w:cs="Arial"/>
          </w:rPr>
          <w:t>.</w:t>
        </w:r>
        <w:proofErr w:type="spellStart"/>
        <w:r w:rsidRPr="00751D92">
          <w:rPr>
            <w:rStyle w:val="a3"/>
            <w:rFonts w:ascii="Arial" w:hAnsi="Arial" w:cs="Arial"/>
            <w:lang w:val="en-US"/>
          </w:rPr>
          <w:t>pdf</w:t>
        </w:r>
        <w:proofErr w:type="spellEnd"/>
      </w:hyperlink>
      <w:r w:rsidRPr="00751D92">
        <w:rPr>
          <w:rFonts w:ascii="Arial" w:hAnsi="Arial" w:cs="Arial"/>
          <w:u w:val="single"/>
        </w:rPr>
        <w:t xml:space="preserve"> </w:t>
      </w:r>
    </w:p>
    <w:p w:rsidR="00A9112D" w:rsidRPr="00751D92" w:rsidRDefault="00A9112D" w:rsidP="00A9112D">
      <w:pPr>
        <w:numPr>
          <w:ilvl w:val="0"/>
          <w:numId w:val="8"/>
        </w:numPr>
        <w:tabs>
          <w:tab w:val="num" w:pos="0"/>
          <w:tab w:val="num" w:pos="900"/>
        </w:tabs>
        <w:spacing w:after="0" w:line="240" w:lineRule="auto"/>
        <w:ind w:left="0" w:firstLine="284"/>
        <w:jc w:val="both"/>
        <w:rPr>
          <w:rFonts w:ascii="Tahoma" w:hAnsi="Tahoma" w:cs="Tahoma"/>
        </w:rPr>
      </w:pPr>
      <w:r w:rsidRPr="00751D92">
        <w:rPr>
          <w:rFonts w:ascii="Tahoma" w:hAnsi="Tahoma" w:cs="Tahoma"/>
        </w:rPr>
        <w:lastRenderedPageBreak/>
        <w:t>Цим ми підтверджуємо нашу юридичну, фінансову та іншу спроможність виконати умови даної комерційної пропозиції та Оголошення, укласти договір на закупівлю товарів/послуг та правдивість всіх відомостей зазначених у цій комерційної пропозиції.</w:t>
      </w:r>
    </w:p>
    <w:p w:rsidR="008E7B48" w:rsidRPr="00751D92" w:rsidRDefault="008E7B48">
      <w:pPr>
        <w:rPr>
          <w:rFonts w:ascii="Tahoma" w:hAnsi="Tahoma" w:cs="Tahoma"/>
        </w:rPr>
      </w:pPr>
    </w:p>
    <w:p w:rsidR="003E28A5" w:rsidRPr="00751D92" w:rsidRDefault="003E28A5" w:rsidP="00DF0281">
      <w:pPr>
        <w:spacing w:after="0" w:line="240" w:lineRule="auto"/>
        <w:rPr>
          <w:rFonts w:ascii="Tahoma" w:eastAsia="Times New Roman" w:hAnsi="Tahoma" w:cs="Tahoma"/>
          <w:b/>
          <w:bCs/>
          <w:color w:val="000000"/>
          <w:lang w:eastAsia="ru-RU"/>
        </w:rPr>
      </w:pPr>
    </w:p>
    <w:p w:rsidR="003E28A5" w:rsidRPr="00751D92" w:rsidRDefault="003E28A5" w:rsidP="00DF0281">
      <w:pPr>
        <w:spacing w:after="0" w:line="240" w:lineRule="auto"/>
        <w:rPr>
          <w:rFonts w:ascii="Tahoma" w:eastAsia="Times New Roman" w:hAnsi="Tahoma" w:cs="Tahoma"/>
          <w:b/>
          <w:bCs/>
          <w:color w:val="000000"/>
          <w:lang w:eastAsia="ru-RU"/>
        </w:rPr>
      </w:pPr>
    </w:p>
    <w:p w:rsidR="007D36E7" w:rsidRPr="00751D92" w:rsidRDefault="007D36E7" w:rsidP="00DF0281">
      <w:pPr>
        <w:spacing w:after="0" w:line="240" w:lineRule="auto"/>
        <w:rPr>
          <w:rFonts w:ascii="Tahoma" w:eastAsia="Times New Roman" w:hAnsi="Tahoma" w:cs="Tahoma"/>
          <w:b/>
          <w:bCs/>
          <w:color w:val="000000"/>
          <w:lang w:eastAsia="ru-RU"/>
        </w:rPr>
      </w:pPr>
    </w:p>
    <w:p w:rsidR="007D36E7" w:rsidRPr="00751D92" w:rsidRDefault="007D36E7" w:rsidP="00DF0281">
      <w:pPr>
        <w:spacing w:after="0" w:line="240" w:lineRule="auto"/>
        <w:rPr>
          <w:rFonts w:ascii="Tahoma" w:eastAsia="Times New Roman" w:hAnsi="Tahoma" w:cs="Tahoma"/>
          <w:b/>
          <w:bCs/>
          <w:color w:val="000000"/>
          <w:lang w:eastAsia="ru-RU"/>
        </w:rPr>
      </w:pPr>
    </w:p>
    <w:p w:rsidR="007D36E7" w:rsidRPr="00751D92" w:rsidRDefault="007D36E7" w:rsidP="00DF0281">
      <w:pPr>
        <w:spacing w:after="0" w:line="240" w:lineRule="auto"/>
        <w:rPr>
          <w:rFonts w:ascii="Tahoma" w:eastAsia="Times New Roman" w:hAnsi="Tahoma" w:cs="Tahoma"/>
          <w:b/>
          <w:bCs/>
          <w:color w:val="000000"/>
          <w:lang w:eastAsia="ru-RU"/>
        </w:rPr>
      </w:pPr>
    </w:p>
    <w:p w:rsidR="007D36E7" w:rsidRPr="00751D92" w:rsidRDefault="007D36E7" w:rsidP="00DF0281">
      <w:pPr>
        <w:spacing w:after="0" w:line="240" w:lineRule="auto"/>
        <w:rPr>
          <w:rFonts w:ascii="Tahoma" w:eastAsia="Times New Roman" w:hAnsi="Tahoma" w:cs="Tahoma"/>
          <w:b/>
          <w:bCs/>
          <w:color w:val="000000"/>
          <w:lang w:eastAsia="ru-RU"/>
        </w:rPr>
      </w:pPr>
    </w:p>
    <w:p w:rsidR="007D36E7" w:rsidRDefault="007D36E7"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Default="00092810" w:rsidP="00DF0281">
      <w:pPr>
        <w:spacing w:after="0" w:line="240" w:lineRule="auto"/>
        <w:rPr>
          <w:rFonts w:ascii="Tahoma" w:eastAsia="Times New Roman" w:hAnsi="Tahoma" w:cs="Tahoma"/>
          <w:b/>
          <w:bCs/>
          <w:color w:val="000000"/>
          <w:lang w:eastAsia="ru-RU"/>
        </w:rPr>
      </w:pPr>
    </w:p>
    <w:p w:rsidR="00092810" w:rsidRPr="00751D92" w:rsidRDefault="00092810" w:rsidP="00DF0281">
      <w:pPr>
        <w:spacing w:after="0" w:line="240" w:lineRule="auto"/>
        <w:rPr>
          <w:rFonts w:ascii="Tahoma" w:eastAsia="Times New Roman" w:hAnsi="Tahoma" w:cs="Tahoma"/>
          <w:b/>
          <w:bCs/>
          <w:color w:val="000000"/>
          <w:lang w:eastAsia="ru-RU"/>
        </w:rPr>
      </w:pPr>
    </w:p>
    <w:p w:rsidR="007D36E7" w:rsidRPr="00751D92" w:rsidRDefault="007D36E7" w:rsidP="00DF0281">
      <w:pPr>
        <w:spacing w:after="0" w:line="240" w:lineRule="auto"/>
        <w:rPr>
          <w:rFonts w:ascii="Tahoma" w:eastAsia="Times New Roman" w:hAnsi="Tahoma" w:cs="Tahoma"/>
          <w:b/>
          <w:bCs/>
          <w:color w:val="000000"/>
          <w:lang w:eastAsia="ru-RU"/>
        </w:rPr>
      </w:pPr>
    </w:p>
    <w:p w:rsidR="008E7B48" w:rsidRDefault="00D403AF" w:rsidP="00D403AF">
      <w:pPr>
        <w:spacing w:after="0" w:line="240" w:lineRule="auto"/>
        <w:jc w:val="right"/>
        <w:rPr>
          <w:rFonts w:ascii="Tahoma" w:eastAsia="Times New Roman" w:hAnsi="Tahoma" w:cs="Tahoma"/>
          <w:b/>
          <w:bCs/>
          <w:color w:val="000000"/>
          <w:lang w:eastAsia="ru-RU"/>
        </w:rPr>
      </w:pPr>
      <w:r>
        <w:rPr>
          <w:rFonts w:ascii="Tahoma" w:eastAsia="Times New Roman" w:hAnsi="Tahoma" w:cs="Tahoma"/>
          <w:b/>
          <w:bCs/>
          <w:color w:val="000000"/>
          <w:lang w:eastAsia="ru-RU"/>
        </w:rPr>
        <w:t>Додаток №</w:t>
      </w:r>
      <w:r w:rsidR="008E7B48" w:rsidRPr="00751D92">
        <w:rPr>
          <w:rFonts w:ascii="Tahoma" w:eastAsia="Times New Roman" w:hAnsi="Tahoma" w:cs="Tahoma"/>
          <w:b/>
          <w:bCs/>
          <w:color w:val="000000"/>
          <w:lang w:eastAsia="ru-RU"/>
        </w:rPr>
        <w:t>1</w:t>
      </w:r>
    </w:p>
    <w:p w:rsidR="00D30210" w:rsidRDefault="00D30210" w:rsidP="00DF0281">
      <w:pPr>
        <w:spacing w:after="0" w:line="240" w:lineRule="auto"/>
        <w:rPr>
          <w:rFonts w:ascii="Tahoma" w:eastAsia="Times New Roman" w:hAnsi="Tahoma" w:cs="Tahoma"/>
          <w:b/>
          <w:bCs/>
          <w:color w:val="000000"/>
          <w:lang w:eastAsia="ru-RU"/>
        </w:rPr>
      </w:pPr>
    </w:p>
    <w:p w:rsidR="00092810" w:rsidRPr="001B14AE" w:rsidRDefault="007D67BB" w:rsidP="00092810">
      <w:pPr>
        <w:spacing w:after="0" w:line="240" w:lineRule="auto"/>
        <w:jc w:val="center"/>
        <w:rPr>
          <w:rFonts w:ascii="Tahoma" w:hAnsi="Tahoma" w:cs="Tahoma"/>
          <w:b/>
        </w:rPr>
      </w:pPr>
      <w:r w:rsidRPr="00751D92">
        <w:rPr>
          <w:rFonts w:ascii="Tahoma" w:hAnsi="Tahoma" w:cs="Tahoma"/>
          <w:b/>
        </w:rPr>
        <w:t>№</w:t>
      </w:r>
      <w:r w:rsidR="00092810">
        <w:rPr>
          <w:rFonts w:ascii="Tahoma" w:hAnsi="Tahoma" w:cs="Tahoma"/>
          <w:b/>
        </w:rPr>
        <w:t>21-КС</w:t>
      </w:r>
      <w:r w:rsidR="00092810" w:rsidRPr="001B14AE">
        <w:rPr>
          <w:rFonts w:ascii="Tahoma" w:hAnsi="Tahoma" w:cs="Tahoma"/>
          <w:b/>
        </w:rPr>
        <w:t>-18</w:t>
      </w:r>
    </w:p>
    <w:p w:rsidR="00092810" w:rsidRPr="00DE1804" w:rsidRDefault="00092810" w:rsidP="00092810">
      <w:pPr>
        <w:spacing w:after="0" w:line="240" w:lineRule="auto"/>
        <w:jc w:val="center"/>
        <w:rPr>
          <w:rFonts w:ascii="Tahoma" w:eastAsia="Arial" w:hAnsi="Tahoma" w:cs="Tahoma"/>
          <w:sz w:val="24"/>
          <w:szCs w:val="24"/>
        </w:rPr>
      </w:pPr>
      <w:r w:rsidRPr="003B64C1">
        <w:rPr>
          <w:rFonts w:ascii="Tahoma" w:hAnsi="Tahoma" w:cs="Tahoma"/>
          <w:b/>
        </w:rPr>
        <w:t xml:space="preserve">Надавач послуг у сфері розвитку </w:t>
      </w:r>
      <w:proofErr w:type="spellStart"/>
      <w:r w:rsidRPr="003B64C1">
        <w:rPr>
          <w:rFonts w:ascii="Tahoma" w:hAnsi="Tahoma" w:cs="Tahoma"/>
          <w:b/>
        </w:rPr>
        <w:t>міжсекторальної</w:t>
      </w:r>
      <w:proofErr w:type="spellEnd"/>
      <w:r w:rsidRPr="003B64C1">
        <w:rPr>
          <w:rFonts w:ascii="Tahoma" w:hAnsi="Tahoma" w:cs="Tahoma"/>
          <w:b/>
        </w:rPr>
        <w:t xml:space="preserve"> співпраці для впровадження ініціатив у рамках проекту Глобального фонду для боротьби зі </w:t>
      </w:r>
      <w:proofErr w:type="spellStart"/>
      <w:r w:rsidRPr="003B64C1">
        <w:rPr>
          <w:rFonts w:ascii="Tahoma" w:hAnsi="Tahoma" w:cs="Tahoma"/>
          <w:b/>
        </w:rPr>
        <w:t>СНІДом</w:t>
      </w:r>
      <w:proofErr w:type="spellEnd"/>
      <w:r w:rsidRPr="003B64C1">
        <w:rPr>
          <w:rFonts w:ascii="Tahoma" w:hAnsi="Tahoma" w:cs="Tahoma"/>
          <w:b/>
        </w:rPr>
        <w:t>, туберкульозом та малярією</w:t>
      </w:r>
      <w:r w:rsidRPr="00D52E9A">
        <w:rPr>
          <w:rFonts w:ascii="Tahoma" w:hAnsi="Tahoma" w:cs="Tahoma"/>
          <w:b/>
        </w:rPr>
        <w:t>.</w:t>
      </w:r>
      <w:r w:rsidRPr="00DE1804">
        <w:rPr>
          <w:rFonts w:ascii="Tahoma" w:eastAsia="Arial" w:hAnsi="Tahoma" w:cs="Tahoma"/>
          <w:b/>
          <w:sz w:val="24"/>
          <w:szCs w:val="24"/>
        </w:rPr>
        <w:t xml:space="preserve"> </w:t>
      </w:r>
    </w:p>
    <w:p w:rsidR="007D67BB" w:rsidRPr="001B14AE" w:rsidRDefault="007D67BB" w:rsidP="007D67BB">
      <w:pPr>
        <w:spacing w:after="0" w:line="240" w:lineRule="auto"/>
        <w:jc w:val="center"/>
        <w:rPr>
          <w:rFonts w:ascii="Tahoma" w:hAnsi="Tahoma" w:cs="Tahoma"/>
          <w:b/>
        </w:rPr>
      </w:pPr>
    </w:p>
    <w:p w:rsidR="001344C0" w:rsidRPr="00DE1804" w:rsidRDefault="007D67BB" w:rsidP="001344C0">
      <w:pPr>
        <w:spacing w:after="0" w:line="240" w:lineRule="auto"/>
        <w:jc w:val="center"/>
        <w:rPr>
          <w:rFonts w:ascii="Tahoma" w:eastAsia="Arial" w:hAnsi="Tahoma" w:cs="Tahoma"/>
          <w:sz w:val="24"/>
          <w:szCs w:val="24"/>
        </w:rPr>
      </w:pPr>
      <w:r>
        <w:rPr>
          <w:rFonts w:ascii="Tahoma" w:hAnsi="Tahoma" w:cs="Tahoma"/>
          <w:b/>
        </w:rPr>
        <w:t xml:space="preserve"> </w:t>
      </w:r>
    </w:p>
    <w:p w:rsidR="00C27C66" w:rsidRDefault="00C27C66" w:rsidP="001344C0">
      <w:pPr>
        <w:spacing w:after="0" w:line="240" w:lineRule="auto"/>
        <w:jc w:val="center"/>
        <w:rPr>
          <w:rFonts w:ascii="Tahoma" w:eastAsia="Times New Roman" w:hAnsi="Tahoma" w:cs="Tahoma"/>
          <w:b/>
          <w:bCs/>
          <w:color w:val="000000"/>
          <w:lang w:eastAsia="ru-RU"/>
        </w:rPr>
      </w:pPr>
    </w:p>
    <w:tbl>
      <w:tblPr>
        <w:tblStyle w:val="af"/>
        <w:tblW w:w="9640" w:type="dxa"/>
        <w:tblInd w:w="-176" w:type="dxa"/>
        <w:tblLook w:val="04A0" w:firstRow="1" w:lastRow="0" w:firstColumn="1" w:lastColumn="0" w:noHBand="0" w:noVBand="1"/>
      </w:tblPr>
      <w:tblGrid>
        <w:gridCol w:w="4347"/>
        <w:gridCol w:w="2463"/>
        <w:gridCol w:w="2830"/>
      </w:tblGrid>
      <w:tr w:rsidR="008E7B48" w:rsidRPr="00751D92" w:rsidTr="00287528">
        <w:tc>
          <w:tcPr>
            <w:tcW w:w="4347" w:type="dxa"/>
            <w:tcBorders>
              <w:top w:val="single" w:sz="4" w:space="0" w:color="auto"/>
              <w:left w:val="single" w:sz="4" w:space="0" w:color="auto"/>
              <w:bottom w:val="single" w:sz="4" w:space="0" w:color="auto"/>
              <w:right w:val="single" w:sz="4" w:space="0" w:color="auto"/>
            </w:tcBorders>
            <w:vAlign w:val="center"/>
            <w:hideMark/>
          </w:tcPr>
          <w:p w:rsidR="008E7B48" w:rsidRPr="00751D92" w:rsidRDefault="008E7B48" w:rsidP="008E7B48">
            <w:pPr>
              <w:rPr>
                <w:rFonts w:ascii="Tahoma" w:hAnsi="Tahoma" w:cs="Tahoma"/>
                <w:b/>
              </w:rPr>
            </w:pPr>
            <w:r w:rsidRPr="00751D92">
              <w:rPr>
                <w:rFonts w:ascii="Tahoma" w:hAnsi="Tahoma" w:cs="Tahoma"/>
                <w:b/>
              </w:rPr>
              <w:t>Вимоги до кандидатів:</w:t>
            </w:r>
          </w:p>
        </w:tc>
        <w:tc>
          <w:tcPr>
            <w:tcW w:w="2463" w:type="dxa"/>
            <w:tcBorders>
              <w:top w:val="single" w:sz="4" w:space="0" w:color="auto"/>
              <w:left w:val="single" w:sz="4" w:space="0" w:color="auto"/>
              <w:bottom w:val="single" w:sz="4" w:space="0" w:color="auto"/>
              <w:right w:val="single" w:sz="4" w:space="0" w:color="auto"/>
            </w:tcBorders>
            <w:vAlign w:val="center"/>
            <w:hideMark/>
          </w:tcPr>
          <w:p w:rsidR="008E7B48" w:rsidRPr="00751D92" w:rsidRDefault="008E7B48" w:rsidP="008E7B48">
            <w:pPr>
              <w:jc w:val="center"/>
              <w:rPr>
                <w:rFonts w:ascii="Tahoma" w:hAnsi="Tahoma" w:cs="Tahoma"/>
                <w:b/>
              </w:rPr>
            </w:pPr>
            <w:r w:rsidRPr="00751D92">
              <w:rPr>
                <w:rFonts w:ascii="Tahoma" w:hAnsi="Tahoma" w:cs="Tahoma"/>
                <w:b/>
              </w:rPr>
              <w:t>Відповідність вимогам конкурсу так або ні</w:t>
            </w:r>
          </w:p>
        </w:tc>
        <w:tc>
          <w:tcPr>
            <w:tcW w:w="2830" w:type="dxa"/>
            <w:tcBorders>
              <w:top w:val="single" w:sz="4" w:space="0" w:color="auto"/>
              <w:left w:val="single" w:sz="4" w:space="0" w:color="auto"/>
              <w:bottom w:val="single" w:sz="4" w:space="0" w:color="auto"/>
              <w:right w:val="single" w:sz="4" w:space="0" w:color="auto"/>
            </w:tcBorders>
            <w:vAlign w:val="center"/>
            <w:hideMark/>
          </w:tcPr>
          <w:p w:rsidR="008E7B48" w:rsidRPr="00751D92" w:rsidRDefault="008E7B48" w:rsidP="008E7B48">
            <w:pPr>
              <w:jc w:val="center"/>
              <w:rPr>
                <w:rFonts w:ascii="Tahoma" w:hAnsi="Tahoma" w:cs="Tahoma"/>
                <w:b/>
              </w:rPr>
            </w:pPr>
            <w:r w:rsidRPr="00751D92">
              <w:rPr>
                <w:rFonts w:ascii="Tahoma" w:hAnsi="Tahoma" w:cs="Tahoma"/>
                <w:b/>
              </w:rPr>
              <w:t>Підтверджуючі документи</w:t>
            </w:r>
          </w:p>
        </w:tc>
      </w:tr>
      <w:tr w:rsidR="00092810" w:rsidRPr="00751D92" w:rsidTr="00092810">
        <w:trPr>
          <w:trHeight w:val="677"/>
        </w:trPr>
        <w:tc>
          <w:tcPr>
            <w:tcW w:w="4347" w:type="dxa"/>
            <w:tcBorders>
              <w:top w:val="single" w:sz="4" w:space="0" w:color="auto"/>
              <w:left w:val="single" w:sz="4" w:space="0" w:color="auto"/>
              <w:bottom w:val="single" w:sz="4" w:space="0" w:color="auto"/>
              <w:right w:val="single" w:sz="4" w:space="0" w:color="auto"/>
            </w:tcBorders>
          </w:tcPr>
          <w:p w:rsidR="00092810" w:rsidRPr="00092810" w:rsidRDefault="00092810" w:rsidP="00092810">
            <w:pPr>
              <w:rPr>
                <w:rFonts w:ascii="Tahoma" w:eastAsia="Times New Roman" w:hAnsi="Tahoma" w:cs="Tahoma"/>
                <w:sz w:val="20"/>
                <w:szCs w:val="20"/>
                <w:lang w:eastAsia="uk-UA"/>
              </w:rPr>
            </w:pPr>
            <w:r w:rsidRPr="00092810">
              <w:rPr>
                <w:rFonts w:ascii="Tahoma" w:eastAsia="Times New Roman" w:hAnsi="Tahoma" w:cs="Tahoma"/>
                <w:sz w:val="20"/>
                <w:szCs w:val="20"/>
                <w:lang w:eastAsia="uk-UA"/>
              </w:rPr>
              <w:t>освіта в сфері релігієзнавства та соціальної роботи</w:t>
            </w:r>
          </w:p>
        </w:tc>
        <w:tc>
          <w:tcPr>
            <w:tcW w:w="2463" w:type="dxa"/>
            <w:tcBorders>
              <w:top w:val="single" w:sz="4" w:space="0" w:color="auto"/>
              <w:left w:val="single" w:sz="4" w:space="0" w:color="auto"/>
              <w:bottom w:val="single" w:sz="4" w:space="0" w:color="auto"/>
              <w:right w:val="single" w:sz="4" w:space="0" w:color="auto"/>
            </w:tcBorders>
            <w:vAlign w:val="center"/>
          </w:tcPr>
          <w:p w:rsidR="00092810" w:rsidRPr="00751D92" w:rsidRDefault="00092810" w:rsidP="007C131F">
            <w:pPr>
              <w:rPr>
                <w:rFonts w:ascii="Tahoma" w:hAnsi="Tahoma" w:cs="Tahoma"/>
              </w:rPr>
            </w:pPr>
          </w:p>
        </w:tc>
        <w:tc>
          <w:tcPr>
            <w:tcW w:w="2830" w:type="dxa"/>
            <w:tcBorders>
              <w:top w:val="single" w:sz="4" w:space="0" w:color="auto"/>
              <w:left w:val="single" w:sz="4" w:space="0" w:color="auto"/>
              <w:bottom w:val="single" w:sz="4" w:space="0" w:color="auto"/>
              <w:right w:val="single" w:sz="4" w:space="0" w:color="auto"/>
            </w:tcBorders>
          </w:tcPr>
          <w:p w:rsidR="00092810" w:rsidRPr="00092810" w:rsidRDefault="00092810" w:rsidP="00092810">
            <w:pPr>
              <w:rPr>
                <w:rFonts w:ascii="Tahoma" w:eastAsia="Times New Roman" w:hAnsi="Tahoma" w:cs="Tahoma"/>
                <w:color w:val="000000"/>
                <w:sz w:val="18"/>
                <w:szCs w:val="18"/>
                <w:lang w:eastAsia="uk-UA"/>
              </w:rPr>
            </w:pPr>
            <w:r w:rsidRPr="00092810">
              <w:rPr>
                <w:rFonts w:ascii="Tahoma" w:eastAsia="Times New Roman" w:hAnsi="Tahoma" w:cs="Tahoma"/>
                <w:color w:val="000000"/>
                <w:sz w:val="18"/>
                <w:szCs w:val="18"/>
                <w:lang w:eastAsia="uk-UA"/>
              </w:rPr>
              <w:t>Диплом</w:t>
            </w:r>
          </w:p>
        </w:tc>
      </w:tr>
      <w:tr w:rsidR="00092810" w:rsidRPr="00751D92" w:rsidTr="00092810">
        <w:trPr>
          <w:trHeight w:val="677"/>
        </w:trPr>
        <w:tc>
          <w:tcPr>
            <w:tcW w:w="4347" w:type="dxa"/>
            <w:tcBorders>
              <w:top w:val="single" w:sz="4" w:space="0" w:color="auto"/>
              <w:left w:val="single" w:sz="4" w:space="0" w:color="auto"/>
              <w:bottom w:val="single" w:sz="4" w:space="0" w:color="auto"/>
              <w:right w:val="single" w:sz="4" w:space="0" w:color="auto"/>
            </w:tcBorders>
          </w:tcPr>
          <w:p w:rsidR="00092810" w:rsidRPr="00092810" w:rsidRDefault="00092810" w:rsidP="00092810">
            <w:pPr>
              <w:rPr>
                <w:rFonts w:ascii="Tahoma" w:eastAsia="Times New Roman" w:hAnsi="Tahoma" w:cs="Tahoma"/>
                <w:sz w:val="20"/>
                <w:szCs w:val="20"/>
                <w:lang w:eastAsia="uk-UA"/>
              </w:rPr>
            </w:pPr>
            <w:r w:rsidRPr="00092810">
              <w:rPr>
                <w:rFonts w:ascii="Tahoma" w:eastAsia="Times New Roman" w:hAnsi="Tahoma" w:cs="Tahoma"/>
                <w:sz w:val="20"/>
                <w:szCs w:val="20"/>
                <w:lang w:eastAsia="uk-UA"/>
              </w:rPr>
              <w:t>громадська діяльність у сфері протидії ВІЛ/</w:t>
            </w:r>
            <w:proofErr w:type="spellStart"/>
            <w:r w:rsidRPr="00092810">
              <w:rPr>
                <w:rFonts w:ascii="Tahoma" w:eastAsia="Times New Roman" w:hAnsi="Tahoma" w:cs="Tahoma"/>
                <w:sz w:val="20"/>
                <w:szCs w:val="20"/>
                <w:lang w:eastAsia="uk-UA"/>
              </w:rPr>
              <w:t>СНІДу</w:t>
            </w:r>
            <w:proofErr w:type="spellEnd"/>
            <w:r w:rsidRPr="00092810">
              <w:rPr>
                <w:rFonts w:ascii="Tahoma" w:eastAsia="Times New Roman" w:hAnsi="Tahoma" w:cs="Tahoma"/>
                <w:sz w:val="20"/>
                <w:szCs w:val="20"/>
                <w:lang w:eastAsia="uk-UA"/>
              </w:rPr>
              <w:t>, туберкульозу та у сфері соціального служіння не менше 2 років</w:t>
            </w:r>
          </w:p>
        </w:tc>
        <w:tc>
          <w:tcPr>
            <w:tcW w:w="2463" w:type="dxa"/>
            <w:tcBorders>
              <w:top w:val="single" w:sz="4" w:space="0" w:color="auto"/>
              <w:left w:val="single" w:sz="4" w:space="0" w:color="auto"/>
              <w:bottom w:val="single" w:sz="4" w:space="0" w:color="auto"/>
              <w:right w:val="single" w:sz="4" w:space="0" w:color="auto"/>
            </w:tcBorders>
            <w:vAlign w:val="center"/>
          </w:tcPr>
          <w:p w:rsidR="00092810" w:rsidRPr="00751D92" w:rsidRDefault="00092810" w:rsidP="007C131F">
            <w:pPr>
              <w:rPr>
                <w:rFonts w:ascii="Tahoma" w:hAnsi="Tahoma" w:cs="Tahoma"/>
              </w:rPr>
            </w:pPr>
          </w:p>
        </w:tc>
        <w:tc>
          <w:tcPr>
            <w:tcW w:w="2830" w:type="dxa"/>
            <w:tcBorders>
              <w:top w:val="single" w:sz="4" w:space="0" w:color="auto"/>
              <w:left w:val="single" w:sz="4" w:space="0" w:color="auto"/>
              <w:bottom w:val="single" w:sz="4" w:space="0" w:color="auto"/>
              <w:right w:val="single" w:sz="4" w:space="0" w:color="auto"/>
            </w:tcBorders>
          </w:tcPr>
          <w:p w:rsidR="00092810" w:rsidRPr="00092810" w:rsidRDefault="00092810" w:rsidP="00092810">
            <w:pPr>
              <w:rPr>
                <w:rFonts w:ascii="Tahoma" w:eastAsia="Times New Roman" w:hAnsi="Tahoma" w:cs="Tahoma"/>
                <w:color w:val="000000"/>
                <w:sz w:val="18"/>
                <w:szCs w:val="18"/>
                <w:lang w:eastAsia="uk-UA"/>
              </w:rPr>
            </w:pPr>
            <w:r w:rsidRPr="00092810">
              <w:rPr>
                <w:rFonts w:ascii="Tahoma" w:eastAsia="Times New Roman" w:hAnsi="Tahoma" w:cs="Tahoma"/>
                <w:color w:val="000000"/>
                <w:sz w:val="18"/>
                <w:szCs w:val="18"/>
                <w:lang w:eastAsia="uk-UA"/>
              </w:rPr>
              <w:t>Резюме</w:t>
            </w:r>
            <w:r>
              <w:rPr>
                <w:rFonts w:ascii="Tahoma" w:eastAsia="Times New Roman" w:hAnsi="Tahoma" w:cs="Tahoma"/>
                <w:color w:val="000000"/>
                <w:sz w:val="18"/>
                <w:szCs w:val="18"/>
                <w:lang w:eastAsia="uk-UA"/>
              </w:rPr>
              <w:t xml:space="preserve"> (</w:t>
            </w:r>
            <w:r w:rsidRPr="00094811">
              <w:rPr>
                <w:rFonts w:ascii="Tahoma" w:eastAsia="Times New Roman" w:hAnsi="Tahoma" w:cs="Tahoma"/>
                <w:color w:val="000000"/>
                <w:sz w:val="18"/>
                <w:szCs w:val="18"/>
                <w:highlight w:val="yellow"/>
                <w:lang w:eastAsia="uk-UA"/>
              </w:rPr>
              <w:t>прохання виділити кольором досвід у резюме, який відповідає цій вимозі</w:t>
            </w:r>
            <w:r>
              <w:rPr>
                <w:rFonts w:ascii="Tahoma" w:eastAsia="Times New Roman" w:hAnsi="Tahoma" w:cs="Tahoma"/>
                <w:color w:val="000000"/>
                <w:sz w:val="18"/>
                <w:szCs w:val="18"/>
                <w:lang w:eastAsia="uk-UA"/>
              </w:rPr>
              <w:t>)</w:t>
            </w:r>
          </w:p>
        </w:tc>
      </w:tr>
      <w:tr w:rsidR="00092810" w:rsidRPr="00751D92" w:rsidTr="00092810">
        <w:trPr>
          <w:trHeight w:val="677"/>
        </w:trPr>
        <w:tc>
          <w:tcPr>
            <w:tcW w:w="4347" w:type="dxa"/>
            <w:tcBorders>
              <w:top w:val="single" w:sz="4" w:space="0" w:color="auto"/>
              <w:left w:val="single" w:sz="4" w:space="0" w:color="auto"/>
              <w:bottom w:val="single" w:sz="4" w:space="0" w:color="auto"/>
              <w:right w:val="single" w:sz="4" w:space="0" w:color="auto"/>
            </w:tcBorders>
          </w:tcPr>
          <w:p w:rsidR="00092810" w:rsidRPr="00092810" w:rsidRDefault="00092810" w:rsidP="00092810">
            <w:pPr>
              <w:rPr>
                <w:rFonts w:ascii="Tahoma" w:eastAsia="Times New Roman" w:hAnsi="Tahoma" w:cs="Tahoma"/>
                <w:sz w:val="20"/>
                <w:szCs w:val="20"/>
                <w:lang w:eastAsia="uk-UA"/>
              </w:rPr>
            </w:pPr>
            <w:r w:rsidRPr="00092810">
              <w:rPr>
                <w:rFonts w:ascii="Tahoma" w:eastAsia="Times New Roman" w:hAnsi="Tahoma" w:cs="Tahoma"/>
                <w:sz w:val="20"/>
                <w:szCs w:val="20"/>
                <w:lang w:eastAsia="uk-UA"/>
              </w:rPr>
              <w:t xml:space="preserve">досвід </w:t>
            </w:r>
            <w:proofErr w:type="spellStart"/>
            <w:r w:rsidRPr="00092810">
              <w:rPr>
                <w:rFonts w:ascii="Tahoma" w:eastAsia="Times New Roman" w:hAnsi="Tahoma" w:cs="Tahoma"/>
                <w:sz w:val="20"/>
                <w:szCs w:val="20"/>
                <w:lang w:eastAsia="uk-UA"/>
              </w:rPr>
              <w:t>священнослужіння</w:t>
            </w:r>
            <w:proofErr w:type="spellEnd"/>
            <w:r w:rsidRPr="00092810">
              <w:rPr>
                <w:rFonts w:ascii="Tahoma" w:eastAsia="Times New Roman" w:hAnsi="Tahoma" w:cs="Tahoma"/>
                <w:sz w:val="20"/>
                <w:szCs w:val="20"/>
                <w:lang w:eastAsia="uk-UA"/>
              </w:rPr>
              <w:t xml:space="preserve"> та діяльності у сфері соціального служіння не менше  2 років</w:t>
            </w:r>
          </w:p>
        </w:tc>
        <w:tc>
          <w:tcPr>
            <w:tcW w:w="2463" w:type="dxa"/>
            <w:tcBorders>
              <w:top w:val="single" w:sz="4" w:space="0" w:color="auto"/>
              <w:left w:val="single" w:sz="4" w:space="0" w:color="auto"/>
              <w:bottom w:val="single" w:sz="4" w:space="0" w:color="auto"/>
              <w:right w:val="single" w:sz="4" w:space="0" w:color="auto"/>
            </w:tcBorders>
            <w:vAlign w:val="center"/>
          </w:tcPr>
          <w:p w:rsidR="00092810" w:rsidRPr="00751D92" w:rsidRDefault="00092810" w:rsidP="007C131F">
            <w:pPr>
              <w:rPr>
                <w:rFonts w:ascii="Tahoma" w:hAnsi="Tahoma" w:cs="Tahoma"/>
              </w:rPr>
            </w:pPr>
          </w:p>
        </w:tc>
        <w:tc>
          <w:tcPr>
            <w:tcW w:w="2830" w:type="dxa"/>
            <w:tcBorders>
              <w:top w:val="single" w:sz="4" w:space="0" w:color="auto"/>
              <w:left w:val="single" w:sz="4" w:space="0" w:color="auto"/>
              <w:bottom w:val="single" w:sz="4" w:space="0" w:color="auto"/>
              <w:right w:val="single" w:sz="4" w:space="0" w:color="auto"/>
            </w:tcBorders>
          </w:tcPr>
          <w:p w:rsidR="00092810" w:rsidRDefault="00092810">
            <w:r w:rsidRPr="008B761A">
              <w:rPr>
                <w:rFonts w:ascii="Tahoma" w:eastAsia="Times New Roman" w:hAnsi="Tahoma" w:cs="Tahoma"/>
                <w:color w:val="000000"/>
                <w:sz w:val="18"/>
                <w:szCs w:val="18"/>
                <w:lang w:eastAsia="uk-UA"/>
              </w:rPr>
              <w:t>Р</w:t>
            </w:r>
            <w:r w:rsidRPr="00092810">
              <w:rPr>
                <w:rFonts w:ascii="Tahoma" w:eastAsia="Times New Roman" w:hAnsi="Tahoma" w:cs="Tahoma"/>
                <w:color w:val="000000"/>
                <w:sz w:val="18"/>
                <w:szCs w:val="18"/>
                <w:lang w:eastAsia="uk-UA"/>
              </w:rPr>
              <w:t>езюме</w:t>
            </w:r>
            <w:r w:rsidRPr="008B761A">
              <w:rPr>
                <w:rFonts w:ascii="Tahoma" w:eastAsia="Times New Roman" w:hAnsi="Tahoma" w:cs="Tahoma"/>
                <w:color w:val="000000"/>
                <w:sz w:val="18"/>
                <w:szCs w:val="18"/>
                <w:lang w:eastAsia="uk-UA"/>
              </w:rPr>
              <w:t xml:space="preserve"> (</w:t>
            </w:r>
            <w:r w:rsidRPr="00094811">
              <w:rPr>
                <w:rFonts w:ascii="Tahoma" w:eastAsia="Times New Roman" w:hAnsi="Tahoma" w:cs="Tahoma"/>
                <w:color w:val="000000"/>
                <w:sz w:val="18"/>
                <w:szCs w:val="18"/>
                <w:highlight w:val="green"/>
                <w:lang w:eastAsia="uk-UA"/>
              </w:rPr>
              <w:t>прохання виділити кольором досвід у резюме, який відповідає цій вимозі</w:t>
            </w:r>
            <w:r w:rsidRPr="008B761A">
              <w:rPr>
                <w:rFonts w:ascii="Tahoma" w:eastAsia="Times New Roman" w:hAnsi="Tahoma" w:cs="Tahoma"/>
                <w:color w:val="000000"/>
                <w:sz w:val="18"/>
                <w:szCs w:val="18"/>
                <w:lang w:eastAsia="uk-UA"/>
              </w:rPr>
              <w:t>)</w:t>
            </w:r>
          </w:p>
        </w:tc>
      </w:tr>
      <w:tr w:rsidR="00092810" w:rsidRPr="00751D92" w:rsidTr="00092810">
        <w:trPr>
          <w:trHeight w:val="677"/>
        </w:trPr>
        <w:tc>
          <w:tcPr>
            <w:tcW w:w="4347" w:type="dxa"/>
            <w:tcBorders>
              <w:top w:val="single" w:sz="4" w:space="0" w:color="auto"/>
              <w:left w:val="single" w:sz="4" w:space="0" w:color="auto"/>
              <w:bottom w:val="single" w:sz="4" w:space="0" w:color="auto"/>
              <w:right w:val="single" w:sz="4" w:space="0" w:color="auto"/>
            </w:tcBorders>
          </w:tcPr>
          <w:p w:rsidR="00092810" w:rsidRPr="00092810" w:rsidRDefault="00092810" w:rsidP="00092810">
            <w:pPr>
              <w:rPr>
                <w:rFonts w:ascii="Tahoma" w:eastAsia="Times New Roman" w:hAnsi="Tahoma" w:cs="Tahoma"/>
                <w:sz w:val="20"/>
                <w:szCs w:val="20"/>
                <w:lang w:eastAsia="uk-UA"/>
              </w:rPr>
            </w:pPr>
            <w:r w:rsidRPr="00092810">
              <w:rPr>
                <w:rFonts w:ascii="Tahoma" w:eastAsia="Times New Roman" w:hAnsi="Tahoma" w:cs="Tahoma"/>
                <w:sz w:val="20"/>
                <w:szCs w:val="20"/>
                <w:lang w:eastAsia="uk-UA"/>
              </w:rPr>
              <w:t>досвід співпраці зі Всеукраїнською радою церков та релігійних організацій, громадськими організаціями у контексті ВІЛ/</w:t>
            </w:r>
            <w:proofErr w:type="spellStart"/>
            <w:r w:rsidRPr="00092810">
              <w:rPr>
                <w:rFonts w:ascii="Tahoma" w:eastAsia="Times New Roman" w:hAnsi="Tahoma" w:cs="Tahoma"/>
                <w:sz w:val="20"/>
                <w:szCs w:val="20"/>
                <w:lang w:eastAsia="uk-UA"/>
              </w:rPr>
              <w:t>СНІДу</w:t>
            </w:r>
            <w:proofErr w:type="spellEnd"/>
            <w:r w:rsidRPr="00092810">
              <w:rPr>
                <w:rFonts w:ascii="Tahoma" w:eastAsia="Times New Roman" w:hAnsi="Tahoma" w:cs="Tahoma"/>
                <w:sz w:val="20"/>
                <w:szCs w:val="20"/>
                <w:lang w:eastAsia="uk-UA"/>
              </w:rPr>
              <w:t>, зі спільнотами уразливих до ВІЛ груп не менше 2років</w:t>
            </w:r>
          </w:p>
        </w:tc>
        <w:tc>
          <w:tcPr>
            <w:tcW w:w="2463" w:type="dxa"/>
            <w:tcBorders>
              <w:top w:val="single" w:sz="4" w:space="0" w:color="auto"/>
              <w:left w:val="single" w:sz="4" w:space="0" w:color="auto"/>
              <w:bottom w:val="single" w:sz="4" w:space="0" w:color="auto"/>
              <w:right w:val="single" w:sz="4" w:space="0" w:color="auto"/>
            </w:tcBorders>
            <w:vAlign w:val="center"/>
          </w:tcPr>
          <w:p w:rsidR="00092810" w:rsidRPr="00751D92" w:rsidRDefault="00092810" w:rsidP="007C131F">
            <w:pPr>
              <w:rPr>
                <w:rFonts w:ascii="Tahoma" w:hAnsi="Tahoma" w:cs="Tahoma"/>
              </w:rPr>
            </w:pPr>
          </w:p>
        </w:tc>
        <w:tc>
          <w:tcPr>
            <w:tcW w:w="2830" w:type="dxa"/>
            <w:tcBorders>
              <w:top w:val="single" w:sz="4" w:space="0" w:color="auto"/>
              <w:left w:val="single" w:sz="4" w:space="0" w:color="auto"/>
              <w:bottom w:val="single" w:sz="4" w:space="0" w:color="auto"/>
              <w:right w:val="single" w:sz="4" w:space="0" w:color="auto"/>
            </w:tcBorders>
          </w:tcPr>
          <w:p w:rsidR="00092810" w:rsidRDefault="00092810">
            <w:r w:rsidRPr="008B761A">
              <w:rPr>
                <w:rFonts w:ascii="Tahoma" w:eastAsia="Times New Roman" w:hAnsi="Tahoma" w:cs="Tahoma"/>
                <w:color w:val="000000"/>
                <w:sz w:val="18"/>
                <w:szCs w:val="18"/>
                <w:lang w:eastAsia="uk-UA"/>
              </w:rPr>
              <w:t>Р</w:t>
            </w:r>
            <w:r w:rsidRPr="00092810">
              <w:rPr>
                <w:rFonts w:ascii="Tahoma" w:eastAsia="Times New Roman" w:hAnsi="Tahoma" w:cs="Tahoma"/>
                <w:color w:val="000000"/>
                <w:sz w:val="18"/>
                <w:szCs w:val="18"/>
                <w:lang w:eastAsia="uk-UA"/>
              </w:rPr>
              <w:t>езюме</w:t>
            </w:r>
            <w:r w:rsidRPr="008B761A">
              <w:rPr>
                <w:rFonts w:ascii="Tahoma" w:eastAsia="Times New Roman" w:hAnsi="Tahoma" w:cs="Tahoma"/>
                <w:color w:val="000000"/>
                <w:sz w:val="18"/>
                <w:szCs w:val="18"/>
                <w:lang w:eastAsia="uk-UA"/>
              </w:rPr>
              <w:t xml:space="preserve"> (</w:t>
            </w:r>
            <w:r w:rsidRPr="00094811">
              <w:rPr>
                <w:rFonts w:ascii="Tahoma" w:eastAsia="Times New Roman" w:hAnsi="Tahoma" w:cs="Tahoma"/>
                <w:color w:val="000000"/>
                <w:sz w:val="18"/>
                <w:szCs w:val="18"/>
                <w:highlight w:val="cyan"/>
                <w:lang w:eastAsia="uk-UA"/>
              </w:rPr>
              <w:t>прохання виділити кольором досвід у резюме, який відповідає цій вимозі</w:t>
            </w:r>
            <w:r w:rsidRPr="008B761A">
              <w:rPr>
                <w:rFonts w:ascii="Tahoma" w:eastAsia="Times New Roman" w:hAnsi="Tahoma" w:cs="Tahoma"/>
                <w:color w:val="000000"/>
                <w:sz w:val="18"/>
                <w:szCs w:val="18"/>
                <w:lang w:eastAsia="uk-UA"/>
              </w:rPr>
              <w:t>)</w:t>
            </w:r>
          </w:p>
        </w:tc>
      </w:tr>
      <w:tr w:rsidR="00092810" w:rsidRPr="00751D92" w:rsidTr="00092810">
        <w:trPr>
          <w:trHeight w:val="677"/>
        </w:trPr>
        <w:tc>
          <w:tcPr>
            <w:tcW w:w="4347" w:type="dxa"/>
            <w:tcBorders>
              <w:top w:val="single" w:sz="4" w:space="0" w:color="auto"/>
              <w:left w:val="single" w:sz="4" w:space="0" w:color="auto"/>
              <w:bottom w:val="single" w:sz="4" w:space="0" w:color="auto"/>
              <w:right w:val="single" w:sz="4" w:space="0" w:color="auto"/>
            </w:tcBorders>
          </w:tcPr>
          <w:p w:rsidR="00092810" w:rsidRPr="00092810" w:rsidRDefault="00092810" w:rsidP="00092810">
            <w:pPr>
              <w:rPr>
                <w:rFonts w:ascii="Tahoma" w:eastAsia="Times New Roman" w:hAnsi="Tahoma" w:cs="Tahoma"/>
                <w:sz w:val="20"/>
                <w:szCs w:val="20"/>
                <w:lang w:eastAsia="uk-UA"/>
              </w:rPr>
            </w:pPr>
            <w:r w:rsidRPr="00092810">
              <w:rPr>
                <w:rFonts w:ascii="Tahoma" w:eastAsia="Times New Roman" w:hAnsi="Tahoma" w:cs="Tahoma"/>
                <w:sz w:val="20"/>
                <w:szCs w:val="20"/>
                <w:lang w:eastAsia="uk-UA"/>
              </w:rPr>
              <w:t xml:space="preserve">досвід проведення навчання для священнослужителів </w:t>
            </w:r>
          </w:p>
        </w:tc>
        <w:tc>
          <w:tcPr>
            <w:tcW w:w="2463" w:type="dxa"/>
            <w:tcBorders>
              <w:top w:val="single" w:sz="4" w:space="0" w:color="auto"/>
              <w:left w:val="single" w:sz="4" w:space="0" w:color="auto"/>
              <w:bottom w:val="single" w:sz="4" w:space="0" w:color="auto"/>
              <w:right w:val="single" w:sz="4" w:space="0" w:color="auto"/>
            </w:tcBorders>
            <w:vAlign w:val="center"/>
          </w:tcPr>
          <w:p w:rsidR="00092810" w:rsidRPr="00751D92" w:rsidRDefault="00092810" w:rsidP="007C131F">
            <w:pPr>
              <w:rPr>
                <w:rFonts w:ascii="Tahoma" w:hAnsi="Tahoma" w:cs="Tahoma"/>
              </w:rPr>
            </w:pPr>
          </w:p>
        </w:tc>
        <w:tc>
          <w:tcPr>
            <w:tcW w:w="2830" w:type="dxa"/>
            <w:tcBorders>
              <w:top w:val="single" w:sz="4" w:space="0" w:color="auto"/>
              <w:left w:val="single" w:sz="4" w:space="0" w:color="auto"/>
              <w:bottom w:val="single" w:sz="4" w:space="0" w:color="auto"/>
              <w:right w:val="single" w:sz="4" w:space="0" w:color="auto"/>
            </w:tcBorders>
          </w:tcPr>
          <w:p w:rsidR="00092810" w:rsidRDefault="00092810">
            <w:r w:rsidRPr="008B761A">
              <w:rPr>
                <w:rFonts w:ascii="Tahoma" w:eastAsia="Times New Roman" w:hAnsi="Tahoma" w:cs="Tahoma"/>
                <w:color w:val="000000"/>
                <w:sz w:val="18"/>
                <w:szCs w:val="18"/>
                <w:lang w:eastAsia="uk-UA"/>
              </w:rPr>
              <w:t>Р</w:t>
            </w:r>
            <w:r w:rsidRPr="00092810">
              <w:rPr>
                <w:rFonts w:ascii="Tahoma" w:eastAsia="Times New Roman" w:hAnsi="Tahoma" w:cs="Tahoma"/>
                <w:color w:val="000000"/>
                <w:sz w:val="18"/>
                <w:szCs w:val="18"/>
                <w:lang w:eastAsia="uk-UA"/>
              </w:rPr>
              <w:t>езюме</w:t>
            </w:r>
            <w:r w:rsidRPr="008B761A">
              <w:rPr>
                <w:rFonts w:ascii="Tahoma" w:eastAsia="Times New Roman" w:hAnsi="Tahoma" w:cs="Tahoma"/>
                <w:color w:val="000000"/>
                <w:sz w:val="18"/>
                <w:szCs w:val="18"/>
                <w:lang w:eastAsia="uk-UA"/>
              </w:rPr>
              <w:t xml:space="preserve"> (</w:t>
            </w:r>
            <w:r w:rsidRPr="00094811">
              <w:rPr>
                <w:rFonts w:ascii="Tahoma" w:eastAsia="Times New Roman" w:hAnsi="Tahoma" w:cs="Tahoma"/>
                <w:color w:val="000000"/>
                <w:sz w:val="18"/>
                <w:szCs w:val="18"/>
                <w:highlight w:val="magenta"/>
                <w:lang w:eastAsia="uk-UA"/>
              </w:rPr>
              <w:t>прохання виділити кольором досвід у резюме, який відповідає цій вимозі</w:t>
            </w:r>
            <w:r w:rsidRPr="008B761A">
              <w:rPr>
                <w:rFonts w:ascii="Tahoma" w:eastAsia="Times New Roman" w:hAnsi="Tahoma" w:cs="Tahoma"/>
                <w:color w:val="000000"/>
                <w:sz w:val="18"/>
                <w:szCs w:val="18"/>
                <w:lang w:eastAsia="uk-UA"/>
              </w:rPr>
              <w:t>)</w:t>
            </w:r>
          </w:p>
        </w:tc>
      </w:tr>
      <w:tr w:rsidR="00063837" w:rsidRPr="00751D92" w:rsidTr="00287528">
        <w:trPr>
          <w:trHeight w:val="571"/>
        </w:trPr>
        <w:tc>
          <w:tcPr>
            <w:tcW w:w="4347" w:type="dxa"/>
            <w:tcBorders>
              <w:top w:val="single" w:sz="4" w:space="0" w:color="auto"/>
              <w:left w:val="single" w:sz="4" w:space="0" w:color="auto"/>
              <w:bottom w:val="single" w:sz="4" w:space="0" w:color="auto"/>
              <w:right w:val="single" w:sz="4" w:space="0" w:color="auto"/>
            </w:tcBorders>
            <w:vAlign w:val="center"/>
          </w:tcPr>
          <w:p w:rsidR="00063837" w:rsidRPr="007952DE" w:rsidRDefault="00063837" w:rsidP="003B64C1">
            <w:pPr>
              <w:rPr>
                <w:rFonts w:ascii="Tahoma" w:hAnsi="Tahoma" w:cs="Tahoma"/>
                <w:b/>
              </w:rPr>
            </w:pPr>
            <w:r w:rsidRPr="007952DE">
              <w:rPr>
                <w:rFonts w:ascii="Tahoma" w:hAnsi="Tahoma" w:cs="Tahoma"/>
                <w:b/>
              </w:rPr>
              <w:t>Вартість послуг, грн. за годину (без урахування податків)</w:t>
            </w:r>
          </w:p>
        </w:tc>
        <w:tc>
          <w:tcPr>
            <w:tcW w:w="2463" w:type="dxa"/>
            <w:tcBorders>
              <w:top w:val="single" w:sz="4" w:space="0" w:color="auto"/>
              <w:left w:val="single" w:sz="4" w:space="0" w:color="auto"/>
              <w:bottom w:val="single" w:sz="4" w:space="0" w:color="auto"/>
              <w:right w:val="single" w:sz="4" w:space="0" w:color="auto"/>
            </w:tcBorders>
            <w:vAlign w:val="center"/>
          </w:tcPr>
          <w:p w:rsidR="00063837" w:rsidRPr="007952DE" w:rsidRDefault="00063837" w:rsidP="003B64C1">
            <w:pPr>
              <w:jc w:val="center"/>
              <w:rPr>
                <w:rFonts w:ascii="Tahoma" w:hAnsi="Tahoma" w:cs="Tahoma"/>
                <w:b/>
              </w:rPr>
            </w:pPr>
            <w:r w:rsidRPr="007952DE">
              <w:rPr>
                <w:rFonts w:ascii="Tahoma" w:hAnsi="Tahoma" w:cs="Tahoma"/>
                <w:b/>
              </w:rPr>
              <w:t>__________ грн. за годину  (без урахування податків)</w:t>
            </w:r>
          </w:p>
        </w:tc>
        <w:tc>
          <w:tcPr>
            <w:tcW w:w="2830" w:type="dxa"/>
            <w:tcBorders>
              <w:top w:val="single" w:sz="4" w:space="0" w:color="auto"/>
              <w:left w:val="single" w:sz="4" w:space="0" w:color="auto"/>
              <w:bottom w:val="single" w:sz="4" w:space="0" w:color="auto"/>
              <w:right w:val="single" w:sz="4" w:space="0" w:color="auto"/>
            </w:tcBorders>
            <w:vAlign w:val="center"/>
          </w:tcPr>
          <w:p w:rsidR="00063837" w:rsidRPr="007952DE" w:rsidRDefault="00063837" w:rsidP="003B64C1">
            <w:pPr>
              <w:rPr>
                <w:rFonts w:ascii="Tahoma" w:eastAsia="Times New Roman" w:hAnsi="Tahoma" w:cs="Tahoma"/>
                <w:lang w:eastAsia="ru-RU"/>
              </w:rPr>
            </w:pPr>
          </w:p>
        </w:tc>
      </w:tr>
      <w:tr w:rsidR="00063837" w:rsidRPr="00751D92" w:rsidTr="00287528">
        <w:trPr>
          <w:trHeight w:val="571"/>
        </w:trPr>
        <w:tc>
          <w:tcPr>
            <w:tcW w:w="4347" w:type="dxa"/>
            <w:tcBorders>
              <w:top w:val="single" w:sz="4" w:space="0" w:color="auto"/>
              <w:left w:val="single" w:sz="4" w:space="0" w:color="auto"/>
              <w:bottom w:val="single" w:sz="4" w:space="0" w:color="auto"/>
              <w:right w:val="single" w:sz="4" w:space="0" w:color="auto"/>
            </w:tcBorders>
            <w:vAlign w:val="center"/>
          </w:tcPr>
          <w:p w:rsidR="00063837" w:rsidRPr="007952DE" w:rsidRDefault="00063837" w:rsidP="00626E2D">
            <w:pPr>
              <w:rPr>
                <w:rFonts w:ascii="Tahoma" w:eastAsia="Times New Roman" w:hAnsi="Tahoma" w:cs="Tahoma"/>
                <w:sz w:val="18"/>
                <w:szCs w:val="18"/>
                <w:lang w:eastAsia="uk-UA"/>
              </w:rPr>
            </w:pPr>
            <w:r w:rsidRPr="007952DE">
              <w:rPr>
                <w:rFonts w:ascii="Tahoma" w:eastAsia="Times New Roman" w:hAnsi="Tahoma" w:cs="Tahoma"/>
                <w:sz w:val="18"/>
                <w:szCs w:val="18"/>
                <w:lang w:eastAsia="uk-UA"/>
              </w:rPr>
              <w:t xml:space="preserve">Юридичний статус учасника: </w:t>
            </w:r>
          </w:p>
        </w:tc>
        <w:tc>
          <w:tcPr>
            <w:tcW w:w="2463" w:type="dxa"/>
            <w:tcBorders>
              <w:top w:val="single" w:sz="4" w:space="0" w:color="auto"/>
              <w:left w:val="single" w:sz="4" w:space="0" w:color="auto"/>
              <w:bottom w:val="single" w:sz="4" w:space="0" w:color="auto"/>
              <w:right w:val="single" w:sz="4" w:space="0" w:color="auto"/>
            </w:tcBorders>
            <w:vAlign w:val="center"/>
          </w:tcPr>
          <w:p w:rsidR="00063837" w:rsidRPr="007952DE" w:rsidRDefault="00063837" w:rsidP="00932C99">
            <w:pPr>
              <w:rPr>
                <w:rFonts w:ascii="Tahoma" w:hAnsi="Tahoma" w:cs="Tahoma"/>
              </w:rPr>
            </w:pPr>
            <w:r w:rsidRPr="007952DE">
              <w:rPr>
                <w:rFonts w:ascii="Tahoma" w:hAnsi="Tahoma" w:cs="Tahoma"/>
              </w:rPr>
              <w:t>Вказати:</w:t>
            </w:r>
          </w:p>
        </w:tc>
        <w:tc>
          <w:tcPr>
            <w:tcW w:w="2830" w:type="dxa"/>
            <w:tcBorders>
              <w:top w:val="single" w:sz="4" w:space="0" w:color="auto"/>
              <w:left w:val="single" w:sz="4" w:space="0" w:color="auto"/>
              <w:bottom w:val="single" w:sz="4" w:space="0" w:color="auto"/>
              <w:right w:val="single" w:sz="4" w:space="0" w:color="auto"/>
            </w:tcBorders>
            <w:vAlign w:val="center"/>
          </w:tcPr>
          <w:p w:rsidR="00063837" w:rsidRPr="007952DE" w:rsidRDefault="00063837" w:rsidP="00932C99">
            <w:pPr>
              <w:rPr>
                <w:rFonts w:ascii="Tahoma" w:eastAsia="Times New Roman" w:hAnsi="Tahoma" w:cs="Tahoma"/>
                <w:sz w:val="18"/>
                <w:szCs w:val="18"/>
                <w:lang w:eastAsia="uk-UA"/>
              </w:rPr>
            </w:pPr>
            <w:r w:rsidRPr="007952DE">
              <w:rPr>
                <w:rFonts w:ascii="Tahoma" w:eastAsia="Times New Roman" w:hAnsi="Tahoma" w:cs="Tahoma"/>
                <w:sz w:val="18"/>
                <w:szCs w:val="18"/>
                <w:lang w:eastAsia="uk-UA"/>
              </w:rPr>
              <w:t xml:space="preserve">Надати </w:t>
            </w:r>
            <w:proofErr w:type="spellStart"/>
            <w:r w:rsidRPr="007952DE">
              <w:rPr>
                <w:rFonts w:ascii="Tahoma" w:eastAsia="Times New Roman" w:hAnsi="Tahoma" w:cs="Tahoma"/>
                <w:sz w:val="18"/>
                <w:szCs w:val="18"/>
                <w:lang w:eastAsia="uk-UA"/>
              </w:rPr>
              <w:t>копіїї</w:t>
            </w:r>
            <w:proofErr w:type="spellEnd"/>
            <w:r w:rsidRPr="007952DE">
              <w:rPr>
                <w:rFonts w:ascii="Tahoma" w:eastAsia="Times New Roman" w:hAnsi="Tahoma" w:cs="Tahoma"/>
                <w:sz w:val="18"/>
                <w:szCs w:val="18"/>
                <w:lang w:eastAsia="uk-UA"/>
              </w:rPr>
              <w:t xml:space="preserve"> реєстраційних документів: для фіз. особи – копію паспорту та ідентифікаційний код.</w:t>
            </w:r>
          </w:p>
          <w:p w:rsidR="00063837" w:rsidRPr="007952DE" w:rsidRDefault="00063837" w:rsidP="00932C99">
            <w:pPr>
              <w:rPr>
                <w:rFonts w:ascii="Tahoma" w:eastAsia="Times New Roman" w:hAnsi="Tahoma" w:cs="Tahoma"/>
                <w:sz w:val="18"/>
                <w:szCs w:val="18"/>
                <w:lang w:eastAsia="uk-UA"/>
              </w:rPr>
            </w:pPr>
            <w:r w:rsidRPr="007952DE">
              <w:rPr>
                <w:rFonts w:ascii="Tahoma" w:eastAsia="Times New Roman" w:hAnsi="Tahoma" w:cs="Tahoma"/>
                <w:sz w:val="18"/>
                <w:szCs w:val="18"/>
                <w:lang w:eastAsia="uk-UA"/>
              </w:rPr>
              <w:t xml:space="preserve">Для ФОП – витяг з ЄДР (копія) </w:t>
            </w:r>
          </w:p>
        </w:tc>
      </w:tr>
    </w:tbl>
    <w:p w:rsidR="008E7B48" w:rsidRPr="00063837" w:rsidRDefault="00063837" w:rsidP="008E7B48">
      <w:pPr>
        <w:spacing w:after="0" w:line="240" w:lineRule="auto"/>
        <w:ind w:left="-284"/>
        <w:jc w:val="both"/>
        <w:rPr>
          <w:rFonts w:ascii="Tahoma" w:hAnsi="Tahoma" w:cs="Tahoma"/>
          <w:color w:val="FF0000"/>
          <w:sz w:val="32"/>
          <w:szCs w:val="32"/>
          <w:vertAlign w:val="superscript"/>
        </w:rPr>
      </w:pPr>
      <w:r w:rsidRPr="00063837">
        <w:rPr>
          <w:rFonts w:ascii="Tahoma" w:hAnsi="Tahoma" w:cs="Tahoma"/>
          <w:color w:val="FF0000"/>
          <w:sz w:val="32"/>
          <w:szCs w:val="32"/>
          <w:vertAlign w:val="superscript"/>
        </w:rPr>
        <w:t>*Увага! У</w:t>
      </w:r>
      <w:r>
        <w:rPr>
          <w:rFonts w:ascii="Tahoma" w:hAnsi="Tahoma" w:cs="Tahoma"/>
          <w:color w:val="FF0000"/>
          <w:sz w:val="32"/>
          <w:szCs w:val="32"/>
          <w:vertAlign w:val="superscript"/>
        </w:rPr>
        <w:t>ч</w:t>
      </w:r>
      <w:r w:rsidRPr="00063837">
        <w:rPr>
          <w:rFonts w:ascii="Tahoma" w:hAnsi="Tahoma" w:cs="Tahoma"/>
          <w:color w:val="FF0000"/>
          <w:sz w:val="32"/>
          <w:szCs w:val="32"/>
          <w:vertAlign w:val="superscript"/>
        </w:rPr>
        <w:t>асник може подати пропозицію як по Лоту №1</w:t>
      </w:r>
      <w:r>
        <w:rPr>
          <w:rFonts w:ascii="Tahoma" w:hAnsi="Tahoma" w:cs="Tahoma"/>
          <w:color w:val="FF0000"/>
          <w:sz w:val="32"/>
          <w:szCs w:val="32"/>
          <w:vertAlign w:val="superscript"/>
        </w:rPr>
        <w:t>,</w:t>
      </w:r>
      <w:r w:rsidRPr="00063837">
        <w:rPr>
          <w:rFonts w:ascii="Tahoma" w:hAnsi="Tahoma" w:cs="Tahoma"/>
          <w:color w:val="FF0000"/>
          <w:sz w:val="32"/>
          <w:szCs w:val="32"/>
          <w:vertAlign w:val="superscript"/>
        </w:rPr>
        <w:t xml:space="preserve"> так і по Лоту №2, або разом на два лоти</w:t>
      </w:r>
      <w:r>
        <w:rPr>
          <w:rFonts w:ascii="Tahoma" w:hAnsi="Tahoma" w:cs="Tahoma"/>
          <w:color w:val="FF0000"/>
          <w:sz w:val="32"/>
          <w:szCs w:val="32"/>
          <w:vertAlign w:val="superscript"/>
        </w:rPr>
        <w:t>.</w:t>
      </w:r>
    </w:p>
    <w:p w:rsidR="008E7B48" w:rsidRPr="00751D92" w:rsidRDefault="008E7B48" w:rsidP="008E7B48">
      <w:pPr>
        <w:spacing w:before="54" w:after="0" w:line="360" w:lineRule="auto"/>
        <w:rPr>
          <w:rFonts w:ascii="Tahoma" w:hAnsi="Tahoma" w:cs="Tahoma"/>
        </w:rPr>
      </w:pPr>
    </w:p>
    <w:p w:rsidR="008E7B48" w:rsidRPr="00751D92" w:rsidRDefault="008E7B48" w:rsidP="008E7B48">
      <w:pPr>
        <w:spacing w:before="54" w:after="0" w:line="360" w:lineRule="auto"/>
        <w:rPr>
          <w:rFonts w:ascii="Tahoma" w:hAnsi="Tahoma" w:cs="Tahoma"/>
        </w:rPr>
      </w:pPr>
    </w:p>
    <w:p w:rsidR="008E7B48" w:rsidRPr="00751D92" w:rsidRDefault="008E7B48" w:rsidP="008E7B48">
      <w:pPr>
        <w:spacing w:before="54" w:after="0" w:line="360" w:lineRule="auto"/>
        <w:ind w:left="-709"/>
        <w:rPr>
          <w:rFonts w:ascii="Tahoma" w:hAnsi="Tahoma" w:cs="Tahoma"/>
        </w:rPr>
      </w:pPr>
      <w:r w:rsidRPr="00751D92">
        <w:rPr>
          <w:rFonts w:ascii="Tahoma" w:hAnsi="Tahoma" w:cs="Tahoma"/>
        </w:rPr>
        <w:t>________________________________                 _________________     _____________________</w:t>
      </w:r>
    </w:p>
    <w:p w:rsidR="00C21B5C" w:rsidRPr="00751D92" w:rsidRDefault="003A5D1F" w:rsidP="002321AA">
      <w:pPr>
        <w:spacing w:before="54" w:after="0" w:line="360" w:lineRule="auto"/>
        <w:rPr>
          <w:rFonts w:ascii="Tahoma" w:hAnsi="Tahoma" w:cs="Tahoma"/>
        </w:rPr>
      </w:pPr>
      <w:r>
        <w:rPr>
          <w:rFonts w:ascii="Tahoma" w:hAnsi="Tahoma" w:cs="Tahoma"/>
        </w:rPr>
        <w:t xml:space="preserve"> П. І. Б</w:t>
      </w:r>
      <w:r w:rsidR="008E7B48" w:rsidRPr="00751D92">
        <w:rPr>
          <w:rFonts w:ascii="Tahoma" w:hAnsi="Tahoma" w:cs="Tahoma"/>
        </w:rPr>
        <w:t>.                                                             (підпис)                             (дата)</w:t>
      </w:r>
    </w:p>
    <w:sectPr w:rsidR="00C21B5C" w:rsidRPr="00751D92" w:rsidSect="003B64C1">
      <w:headerReference w:type="first" r:id="rId14"/>
      <w:footerReference w:type="first" r:id="rId15"/>
      <w:pgSz w:w="11906" w:h="16838"/>
      <w:pgMar w:top="568" w:right="707"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810" w:rsidRDefault="00092810" w:rsidP="008E3E4B">
      <w:pPr>
        <w:spacing w:after="0" w:line="240" w:lineRule="auto"/>
      </w:pPr>
      <w:r>
        <w:separator/>
      </w:r>
    </w:p>
  </w:endnote>
  <w:endnote w:type="continuationSeparator" w:id="0">
    <w:p w:rsidR="00092810" w:rsidRDefault="00092810" w:rsidP="008E3E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Muller Narrow Light">
    <w:altName w:val="Courier New"/>
    <w:panose1 w:val="00000000000000000000"/>
    <w:charset w:val="00"/>
    <w:family w:val="modern"/>
    <w:notTrueType/>
    <w:pitch w:val="variable"/>
    <w:sig w:usb0="00000001" w:usb1="00000000" w:usb2="0000000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810" w:rsidRPr="002F1A5C" w:rsidRDefault="00092810" w:rsidP="00092810">
    <w:pPr>
      <w:pStyle w:val="af5"/>
      <w:tabs>
        <w:tab w:val="left" w:pos="540"/>
        <w:tab w:val="left" w:pos="2041"/>
        <w:tab w:val="left" w:pos="2722"/>
        <w:tab w:val="right" w:pos="9184"/>
      </w:tabs>
      <w:rPr>
        <w:rFonts w:ascii="Muller Narrow Light" w:hAnsi="Muller Narrow Light"/>
        <w:sz w:val="20"/>
      </w:rPr>
    </w:pPr>
    <w:r w:rsidRPr="002F1A5C">
      <w:rPr>
        <w:rFonts w:ascii="Muller Narrow Light" w:hAnsi="Muller Narrow Light"/>
        <w:sz w:val="20"/>
      </w:rPr>
      <w:t>код ЄДРПОУ 21721459,</w:t>
    </w:r>
  </w:p>
  <w:p w:rsidR="00092810" w:rsidRDefault="00092810" w:rsidP="00092810">
    <w:pPr>
      <w:pStyle w:val="af5"/>
      <w:tabs>
        <w:tab w:val="left" w:pos="540"/>
        <w:tab w:val="left" w:pos="2041"/>
        <w:tab w:val="left" w:pos="2722"/>
      </w:tabs>
      <w:rPr>
        <w:rFonts w:ascii="Muller Narrow Light" w:hAnsi="Muller Narrow Light"/>
        <w:sz w:val="20"/>
      </w:rPr>
    </w:pPr>
    <w:r w:rsidRPr="002F1A5C">
      <w:rPr>
        <w:rFonts w:ascii="Muller Narrow Light" w:hAnsi="Muller Narrow Light"/>
        <w:sz w:val="20"/>
      </w:rPr>
      <w:t>04080, м.</w:t>
    </w:r>
    <w:r>
      <w:rPr>
        <w:rFonts w:ascii="Muller Narrow Light" w:hAnsi="Muller Narrow Light"/>
        <w:sz w:val="20"/>
      </w:rPr>
      <w:t xml:space="preserve"> </w:t>
    </w:r>
    <w:r w:rsidRPr="002F1A5C">
      <w:rPr>
        <w:rFonts w:ascii="Muller Narrow Light" w:hAnsi="Muller Narrow Light"/>
        <w:sz w:val="20"/>
      </w:rPr>
      <w:t>Київ, ВУЛИЦЯ МЕЖИГІРСЬКА, будинок 87-А, ЛІТЕРА В</w:t>
    </w:r>
  </w:p>
  <w:p w:rsidR="00092810" w:rsidRDefault="00092810" w:rsidP="00092810">
    <w:pPr>
      <w:pStyle w:val="af5"/>
      <w:tabs>
        <w:tab w:val="left" w:pos="540"/>
        <w:tab w:val="left" w:pos="2041"/>
        <w:tab w:val="left" w:pos="2722"/>
      </w:tabs>
      <w:rPr>
        <w:rFonts w:ascii="Muller Narrow Light" w:hAnsi="Muller Narrow Light"/>
        <w:sz w:val="20"/>
      </w:rPr>
    </w:pPr>
    <w:r>
      <w:rPr>
        <w:rFonts w:ascii="Muller Narrow Light" w:hAnsi="Muller Narrow Light"/>
        <w:sz w:val="20"/>
      </w:rPr>
      <w:t>Телефон (044) 467-75-67</w:t>
    </w:r>
    <w:r w:rsidRPr="006D16CE">
      <w:rPr>
        <w:rFonts w:ascii="Muller Narrow Light" w:hAnsi="Muller Narrow Light"/>
        <w:sz w:val="20"/>
      </w:rPr>
      <w:t xml:space="preserve"> </w:t>
    </w:r>
  </w:p>
  <w:p w:rsidR="00092810" w:rsidRPr="003F095F" w:rsidRDefault="00092810" w:rsidP="00092810">
    <w:pPr>
      <w:pStyle w:val="af5"/>
      <w:tabs>
        <w:tab w:val="left" w:pos="540"/>
        <w:tab w:val="left" w:pos="2041"/>
        <w:tab w:val="left" w:pos="2722"/>
      </w:tabs>
      <w:rPr>
        <w:rFonts w:ascii="Muller Narrow Light" w:hAnsi="Muller Narrow Light"/>
        <w:sz w:val="20"/>
      </w:rPr>
    </w:pPr>
    <w:proofErr w:type="spellStart"/>
    <w:r w:rsidRPr="003F095F">
      <w:rPr>
        <w:rFonts w:ascii="Muller Narrow Light" w:hAnsi="Muller Narrow Light"/>
        <w:sz w:val="20"/>
      </w:rPr>
      <w:t>network.org.ua</w:t>
    </w:r>
    <w:proofErr w:type="spellEnd"/>
  </w:p>
  <w:p w:rsidR="00092810" w:rsidRDefault="00092810">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810" w:rsidRDefault="00092810" w:rsidP="008E3E4B">
      <w:pPr>
        <w:spacing w:after="0" w:line="240" w:lineRule="auto"/>
      </w:pPr>
      <w:r>
        <w:separator/>
      </w:r>
    </w:p>
  </w:footnote>
  <w:footnote w:type="continuationSeparator" w:id="0">
    <w:p w:rsidR="00092810" w:rsidRDefault="00092810" w:rsidP="008E3E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810" w:rsidRPr="000D7333" w:rsidRDefault="00092810" w:rsidP="003B64C1">
    <w:pPr>
      <w:pStyle w:val="af5"/>
      <w:tabs>
        <w:tab w:val="left" w:pos="1418"/>
        <w:tab w:val="left" w:pos="2722"/>
      </w:tabs>
      <w:spacing w:after="80"/>
      <w:rPr>
        <w:rFonts w:ascii="Muller Narrow Light" w:hAnsi="Muller Narrow Light"/>
        <w:sz w:val="20"/>
      </w:rPr>
    </w:pPr>
    <w:r>
      <w:rPr>
        <w:rFonts w:ascii="Muller Narrow Light" w:hAnsi="Muller Narrow Light"/>
        <w:noProof/>
        <w:sz w:val="20"/>
        <w:lang w:eastAsia="uk-UA"/>
      </w:rPr>
      <w:drawing>
        <wp:anchor distT="0" distB="0" distL="114300" distR="114300" simplePos="0" relativeHeight="251661312" behindDoc="1" locked="0" layoutInCell="1" allowOverlap="1" wp14:anchorId="6E34E484" wp14:editId="7E2F9AF4">
          <wp:simplePos x="0" y="0"/>
          <wp:positionH relativeFrom="column">
            <wp:posOffset>-4426</wp:posOffset>
          </wp:positionH>
          <wp:positionV relativeFrom="page">
            <wp:posOffset>0</wp:posOffset>
          </wp:positionV>
          <wp:extent cx="486000" cy="1299600"/>
          <wp:effectExtent l="0" t="0" r="9525"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01_Монтажная область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6000" cy="1299600"/>
                  </a:xfrm>
                  <a:prstGeom prst="rect">
                    <a:avLst/>
                  </a:prstGeom>
                </pic:spPr>
              </pic:pic>
            </a:graphicData>
          </a:graphic>
          <wp14:sizeRelH relativeFrom="margin">
            <wp14:pctWidth>0</wp14:pctWidth>
          </wp14:sizeRelH>
          <wp14:sizeRelV relativeFrom="margin">
            <wp14:pctHeight>0</wp14:pctHeight>
          </wp14:sizeRelV>
        </wp:anchor>
      </w:drawing>
    </w:r>
    <w:r w:rsidRPr="000D7333">
      <w:rPr>
        <w:rFonts w:ascii="Muller Narrow Light" w:hAnsi="Muller Narrow Light"/>
        <w:sz w:val="20"/>
      </w:rPr>
      <w:tab/>
    </w:r>
    <w:r>
      <w:rPr>
        <w:rFonts w:ascii="Muller Narrow Light" w:hAnsi="Muller Narrow Light"/>
        <w:sz w:val="20"/>
      </w:rPr>
      <w:t>БЛАГОДІЙНА ОРГАНІЗАЦІЯ</w:t>
    </w:r>
  </w:p>
  <w:p w:rsidR="00092810" w:rsidRPr="000D7333" w:rsidRDefault="00092810" w:rsidP="003B64C1">
    <w:pPr>
      <w:pStyle w:val="af5"/>
      <w:tabs>
        <w:tab w:val="left" w:pos="1418"/>
        <w:tab w:val="left" w:pos="2722"/>
      </w:tabs>
      <w:rPr>
        <w:rFonts w:ascii="Muller Narrow Light" w:hAnsi="Muller Narrow Light"/>
        <w:sz w:val="20"/>
      </w:rPr>
    </w:pPr>
    <w:r w:rsidRPr="000D7333">
      <w:rPr>
        <w:rFonts w:ascii="Muller Narrow Light" w:hAnsi="Muller Narrow Light"/>
        <w:sz w:val="20"/>
      </w:rPr>
      <w:tab/>
      <w:t>"ВСЕУКРАЇНСЬКА МЕРЕЖА ЛЮДЕЙ, ЯКІ ЖИВУТЬ З ВІЛ/СНІД"</w:t>
    </w:r>
  </w:p>
  <w:p w:rsidR="00092810" w:rsidRDefault="00092810">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829C8"/>
    <w:multiLevelType w:val="multilevel"/>
    <w:tmpl w:val="0D889F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6B0E91"/>
    <w:multiLevelType w:val="multilevel"/>
    <w:tmpl w:val="0419001D"/>
    <w:lvl w:ilvl="0">
      <w:start w:val="1"/>
      <w:numFmt w:val="decimal"/>
      <w:lvlText w:val="%1)"/>
      <w:lvlJc w:val="left"/>
      <w:pPr>
        <w:ind w:left="360" w:hanging="360"/>
      </w:pPr>
      <w:rPr>
        <w:vertAlign w:val="baseline"/>
      </w:rPr>
    </w:lvl>
    <w:lvl w:ilvl="1">
      <w:start w:val="1"/>
      <w:numFmt w:val="lowerLetter"/>
      <w:lvlText w:val="%2)"/>
      <w:lvlJc w:val="left"/>
      <w:pPr>
        <w:ind w:left="720" w:hanging="360"/>
      </w:pPr>
      <w:rPr>
        <w:b w:val="0"/>
        <w:i w:val="0"/>
        <w:sz w:val="16"/>
        <w:szCs w:val="16"/>
        <w:vertAlign w:val="baseline"/>
      </w:rPr>
    </w:lvl>
    <w:lvl w:ilvl="2">
      <w:start w:val="1"/>
      <w:numFmt w:val="lowerRoman"/>
      <w:lvlText w:val="%3)"/>
      <w:lvlJc w:val="left"/>
      <w:pPr>
        <w:ind w:left="1080" w:hanging="360"/>
      </w:pPr>
      <w:rPr>
        <w:vertAlign w:val="baseline"/>
      </w:rPr>
    </w:lvl>
    <w:lvl w:ilvl="3">
      <w:start w:val="1"/>
      <w:numFmt w:val="decimal"/>
      <w:lvlText w:val="(%4)"/>
      <w:lvlJc w:val="left"/>
      <w:pPr>
        <w:ind w:left="1440" w:hanging="36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2">
    <w:nsid w:val="0B992580"/>
    <w:multiLevelType w:val="multilevel"/>
    <w:tmpl w:val="BE287E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BDF20F9"/>
    <w:multiLevelType w:val="multilevel"/>
    <w:tmpl w:val="21CA9AD0"/>
    <w:lvl w:ilvl="0">
      <w:start w:val="1"/>
      <w:numFmt w:val="decimal"/>
      <w:lvlText w:val="%1."/>
      <w:lvlJc w:val="left"/>
      <w:pPr>
        <w:ind w:left="644" w:hanging="360"/>
      </w:pPr>
      <w:rPr>
        <w:b w:val="0"/>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4">
    <w:nsid w:val="0CCF1698"/>
    <w:multiLevelType w:val="multilevel"/>
    <w:tmpl w:val="06B0F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FB428CA"/>
    <w:multiLevelType w:val="hybridMultilevel"/>
    <w:tmpl w:val="5D3078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D61D58"/>
    <w:multiLevelType w:val="multilevel"/>
    <w:tmpl w:val="CDAA9F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BB37B0"/>
    <w:multiLevelType w:val="multilevel"/>
    <w:tmpl w:val="36EEA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EA1207"/>
    <w:multiLevelType w:val="multilevel"/>
    <w:tmpl w:val="72CEA7E8"/>
    <w:lvl w:ilvl="0">
      <w:start w:val="10"/>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9">
    <w:nsid w:val="1D295655"/>
    <w:multiLevelType w:val="multilevel"/>
    <w:tmpl w:val="7F8EE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E1A7F64"/>
    <w:multiLevelType w:val="multilevel"/>
    <w:tmpl w:val="CD9A2A50"/>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11">
    <w:nsid w:val="20116ACB"/>
    <w:multiLevelType w:val="hybridMultilevel"/>
    <w:tmpl w:val="F7DE821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2">
    <w:nsid w:val="27C60131"/>
    <w:multiLevelType w:val="hybridMultilevel"/>
    <w:tmpl w:val="930463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3CE26A8"/>
    <w:multiLevelType w:val="multilevel"/>
    <w:tmpl w:val="8766C682"/>
    <w:lvl w:ilvl="0">
      <w:start w:val="1"/>
      <w:numFmt w:val="bullet"/>
      <w:lvlText w:val="●"/>
      <w:lvlJc w:val="left"/>
      <w:pPr>
        <w:ind w:left="720" w:hanging="360"/>
      </w:pPr>
      <w:rPr>
        <w:rFonts w:ascii="Arial" w:eastAsia="Arial" w:hAnsi="Arial" w:cs="Arial"/>
        <w:sz w:val="20"/>
        <w:szCs w:val="20"/>
      </w:rPr>
    </w:lvl>
    <w:lvl w:ilvl="1">
      <w:start w:val="1"/>
      <w:numFmt w:val="bullet"/>
      <w:lvlText w:val="o"/>
      <w:lvlJc w:val="left"/>
      <w:pPr>
        <w:ind w:left="1440" w:hanging="360"/>
      </w:pPr>
      <w:rPr>
        <w:rFonts w:ascii="Arial" w:eastAsia="Arial" w:hAnsi="Arial" w:cs="Arial"/>
        <w:sz w:val="20"/>
        <w:szCs w:val="20"/>
      </w:rPr>
    </w:lvl>
    <w:lvl w:ilvl="2">
      <w:start w:val="1"/>
      <w:numFmt w:val="bullet"/>
      <w:lvlText w:val="▪"/>
      <w:lvlJc w:val="left"/>
      <w:pPr>
        <w:ind w:left="2160" w:hanging="360"/>
      </w:pPr>
      <w:rPr>
        <w:rFonts w:ascii="Arial" w:eastAsia="Arial" w:hAnsi="Arial" w:cs="Arial"/>
        <w:sz w:val="20"/>
        <w:szCs w:val="20"/>
      </w:rPr>
    </w:lvl>
    <w:lvl w:ilvl="3">
      <w:start w:val="1"/>
      <w:numFmt w:val="bullet"/>
      <w:lvlText w:val="▪"/>
      <w:lvlJc w:val="left"/>
      <w:pPr>
        <w:ind w:left="2880" w:hanging="360"/>
      </w:pPr>
      <w:rPr>
        <w:rFonts w:ascii="Arial" w:eastAsia="Arial" w:hAnsi="Arial" w:cs="Arial"/>
        <w:sz w:val="20"/>
        <w:szCs w:val="20"/>
      </w:rPr>
    </w:lvl>
    <w:lvl w:ilvl="4">
      <w:start w:val="1"/>
      <w:numFmt w:val="bullet"/>
      <w:lvlText w:val="▪"/>
      <w:lvlJc w:val="left"/>
      <w:pPr>
        <w:ind w:left="3600" w:hanging="360"/>
      </w:pPr>
      <w:rPr>
        <w:rFonts w:ascii="Arial" w:eastAsia="Arial" w:hAnsi="Arial" w:cs="Arial"/>
        <w:sz w:val="20"/>
        <w:szCs w:val="20"/>
      </w:rPr>
    </w:lvl>
    <w:lvl w:ilvl="5">
      <w:start w:val="1"/>
      <w:numFmt w:val="bullet"/>
      <w:lvlText w:val="▪"/>
      <w:lvlJc w:val="left"/>
      <w:pPr>
        <w:ind w:left="4320" w:hanging="360"/>
      </w:pPr>
      <w:rPr>
        <w:rFonts w:ascii="Arial" w:eastAsia="Arial" w:hAnsi="Arial" w:cs="Arial"/>
        <w:sz w:val="20"/>
        <w:szCs w:val="20"/>
      </w:rPr>
    </w:lvl>
    <w:lvl w:ilvl="6">
      <w:start w:val="1"/>
      <w:numFmt w:val="bullet"/>
      <w:lvlText w:val="▪"/>
      <w:lvlJc w:val="left"/>
      <w:pPr>
        <w:ind w:left="5040" w:hanging="360"/>
      </w:pPr>
      <w:rPr>
        <w:rFonts w:ascii="Arial" w:eastAsia="Arial" w:hAnsi="Arial" w:cs="Arial"/>
        <w:sz w:val="20"/>
        <w:szCs w:val="20"/>
      </w:rPr>
    </w:lvl>
    <w:lvl w:ilvl="7">
      <w:start w:val="1"/>
      <w:numFmt w:val="bullet"/>
      <w:lvlText w:val="▪"/>
      <w:lvlJc w:val="left"/>
      <w:pPr>
        <w:ind w:left="5760" w:hanging="360"/>
      </w:pPr>
      <w:rPr>
        <w:rFonts w:ascii="Arial" w:eastAsia="Arial" w:hAnsi="Arial" w:cs="Arial"/>
        <w:sz w:val="20"/>
        <w:szCs w:val="20"/>
      </w:rPr>
    </w:lvl>
    <w:lvl w:ilvl="8">
      <w:start w:val="1"/>
      <w:numFmt w:val="bullet"/>
      <w:lvlText w:val="▪"/>
      <w:lvlJc w:val="left"/>
      <w:pPr>
        <w:ind w:left="6480" w:hanging="360"/>
      </w:pPr>
      <w:rPr>
        <w:rFonts w:ascii="Arial" w:eastAsia="Arial" w:hAnsi="Arial" w:cs="Arial"/>
        <w:sz w:val="20"/>
        <w:szCs w:val="20"/>
      </w:rPr>
    </w:lvl>
  </w:abstractNum>
  <w:abstractNum w:abstractNumId="14">
    <w:nsid w:val="351112C9"/>
    <w:multiLevelType w:val="hybridMultilevel"/>
    <w:tmpl w:val="B5CE3EC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39D857B0"/>
    <w:multiLevelType w:val="hybridMultilevel"/>
    <w:tmpl w:val="52340C56"/>
    <w:lvl w:ilvl="0" w:tplc="04220005">
      <w:start w:val="1"/>
      <w:numFmt w:val="bullet"/>
      <w:lvlText w:val=""/>
      <w:lvlJc w:val="left"/>
      <w:pPr>
        <w:tabs>
          <w:tab w:val="num" w:pos="720"/>
        </w:tabs>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6">
    <w:nsid w:val="3C902944"/>
    <w:multiLevelType w:val="hybridMultilevel"/>
    <w:tmpl w:val="C6C862D8"/>
    <w:lvl w:ilvl="0" w:tplc="DFA2E91E">
      <w:start w:val="10"/>
      <w:numFmt w:val="bullet"/>
      <w:lvlText w:val="-"/>
      <w:lvlJc w:val="left"/>
      <w:pPr>
        <w:ind w:left="1080" w:hanging="360"/>
      </w:pPr>
      <w:rPr>
        <w:rFonts w:ascii="Arial Narrow" w:eastAsia="Times New Roman" w:hAnsi="Arial Narrow" w:cs="Arial" w:hint="default"/>
      </w:rPr>
    </w:lvl>
    <w:lvl w:ilvl="1" w:tplc="DFA2E91E">
      <w:start w:val="10"/>
      <w:numFmt w:val="bullet"/>
      <w:lvlText w:val="-"/>
      <w:lvlJc w:val="left"/>
      <w:pPr>
        <w:ind w:left="1800" w:hanging="360"/>
      </w:pPr>
      <w:rPr>
        <w:rFonts w:ascii="Arial Narrow" w:eastAsia="Times New Roman" w:hAnsi="Arial Narrow" w:cs="Arial"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7">
    <w:nsid w:val="3D0C235C"/>
    <w:multiLevelType w:val="multilevel"/>
    <w:tmpl w:val="6FC411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ED77524"/>
    <w:multiLevelType w:val="hybridMultilevel"/>
    <w:tmpl w:val="67C693E4"/>
    <w:lvl w:ilvl="0" w:tplc="0422000F">
      <w:start w:val="1"/>
      <w:numFmt w:val="decimal"/>
      <w:lvlText w:val="%1."/>
      <w:lvlJc w:val="left"/>
      <w:pPr>
        <w:ind w:left="1005" w:hanging="360"/>
      </w:pPr>
    </w:lvl>
    <w:lvl w:ilvl="1" w:tplc="04220019" w:tentative="1">
      <w:start w:val="1"/>
      <w:numFmt w:val="lowerLetter"/>
      <w:lvlText w:val="%2."/>
      <w:lvlJc w:val="left"/>
      <w:pPr>
        <w:ind w:left="1725" w:hanging="360"/>
      </w:pPr>
    </w:lvl>
    <w:lvl w:ilvl="2" w:tplc="0422001B" w:tentative="1">
      <w:start w:val="1"/>
      <w:numFmt w:val="lowerRoman"/>
      <w:lvlText w:val="%3."/>
      <w:lvlJc w:val="right"/>
      <w:pPr>
        <w:ind w:left="2445" w:hanging="180"/>
      </w:pPr>
    </w:lvl>
    <w:lvl w:ilvl="3" w:tplc="0422000F" w:tentative="1">
      <w:start w:val="1"/>
      <w:numFmt w:val="decimal"/>
      <w:lvlText w:val="%4."/>
      <w:lvlJc w:val="left"/>
      <w:pPr>
        <w:ind w:left="3165" w:hanging="360"/>
      </w:pPr>
    </w:lvl>
    <w:lvl w:ilvl="4" w:tplc="04220019" w:tentative="1">
      <w:start w:val="1"/>
      <w:numFmt w:val="lowerLetter"/>
      <w:lvlText w:val="%5."/>
      <w:lvlJc w:val="left"/>
      <w:pPr>
        <w:ind w:left="3885" w:hanging="360"/>
      </w:pPr>
    </w:lvl>
    <w:lvl w:ilvl="5" w:tplc="0422001B" w:tentative="1">
      <w:start w:val="1"/>
      <w:numFmt w:val="lowerRoman"/>
      <w:lvlText w:val="%6."/>
      <w:lvlJc w:val="right"/>
      <w:pPr>
        <w:ind w:left="4605" w:hanging="180"/>
      </w:pPr>
    </w:lvl>
    <w:lvl w:ilvl="6" w:tplc="0422000F" w:tentative="1">
      <w:start w:val="1"/>
      <w:numFmt w:val="decimal"/>
      <w:lvlText w:val="%7."/>
      <w:lvlJc w:val="left"/>
      <w:pPr>
        <w:ind w:left="5325" w:hanging="360"/>
      </w:pPr>
    </w:lvl>
    <w:lvl w:ilvl="7" w:tplc="04220019" w:tentative="1">
      <w:start w:val="1"/>
      <w:numFmt w:val="lowerLetter"/>
      <w:lvlText w:val="%8."/>
      <w:lvlJc w:val="left"/>
      <w:pPr>
        <w:ind w:left="6045" w:hanging="360"/>
      </w:pPr>
    </w:lvl>
    <w:lvl w:ilvl="8" w:tplc="0422001B" w:tentative="1">
      <w:start w:val="1"/>
      <w:numFmt w:val="lowerRoman"/>
      <w:lvlText w:val="%9."/>
      <w:lvlJc w:val="right"/>
      <w:pPr>
        <w:ind w:left="6765" w:hanging="180"/>
      </w:pPr>
    </w:lvl>
  </w:abstractNum>
  <w:abstractNum w:abstractNumId="19">
    <w:nsid w:val="40FE090C"/>
    <w:multiLevelType w:val="hybridMultilevel"/>
    <w:tmpl w:val="930463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8715D62"/>
    <w:multiLevelType w:val="multilevel"/>
    <w:tmpl w:val="86667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0C4353B"/>
    <w:multiLevelType w:val="hybridMultilevel"/>
    <w:tmpl w:val="B224805A"/>
    <w:lvl w:ilvl="0" w:tplc="19DC5390">
      <w:numFmt w:val="bullet"/>
      <w:lvlText w:val="-"/>
      <w:lvlJc w:val="left"/>
      <w:pPr>
        <w:ind w:left="644" w:hanging="360"/>
      </w:pPr>
      <w:rPr>
        <w:rFonts w:ascii="Tahoma" w:eastAsia="Times New Roman" w:hAnsi="Tahoma" w:cs="Tahoma"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2">
    <w:nsid w:val="687232D1"/>
    <w:multiLevelType w:val="multilevel"/>
    <w:tmpl w:val="981E21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96061C4"/>
    <w:multiLevelType w:val="hybridMultilevel"/>
    <w:tmpl w:val="5398405C"/>
    <w:lvl w:ilvl="0" w:tplc="0422000F">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24">
    <w:nsid w:val="6E691480"/>
    <w:multiLevelType w:val="hybridMultilevel"/>
    <w:tmpl w:val="3DD2016A"/>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726C5F89"/>
    <w:multiLevelType w:val="hybridMultilevel"/>
    <w:tmpl w:val="B9F45E68"/>
    <w:lvl w:ilvl="0" w:tplc="DFA2E91E">
      <w:start w:val="10"/>
      <w:numFmt w:val="bullet"/>
      <w:lvlText w:val="-"/>
      <w:lvlJc w:val="left"/>
      <w:pPr>
        <w:tabs>
          <w:tab w:val="num" w:pos="720"/>
        </w:tabs>
        <w:ind w:left="720" w:hanging="360"/>
      </w:pPr>
      <w:rPr>
        <w:rFonts w:ascii="Arial Narrow" w:eastAsia="Times New Roman" w:hAnsi="Arial Narrow"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88A067C"/>
    <w:multiLevelType w:val="hybridMultilevel"/>
    <w:tmpl w:val="00924A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8F76AD0"/>
    <w:multiLevelType w:val="hybridMultilevel"/>
    <w:tmpl w:val="61822234"/>
    <w:lvl w:ilvl="0" w:tplc="5E3225BE">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A0A196E"/>
    <w:multiLevelType w:val="multilevel"/>
    <w:tmpl w:val="B1F811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15"/>
  </w:num>
  <w:num w:numId="3">
    <w:abstractNumId w:val="27"/>
  </w:num>
  <w:num w:numId="4">
    <w:abstractNumId w:val="9"/>
  </w:num>
  <w:num w:numId="5">
    <w:abstractNumId w:val="20"/>
  </w:num>
  <w:num w:numId="6">
    <w:abstractNumId w:val="17"/>
    <w:lvlOverride w:ilvl="0">
      <w:lvl w:ilvl="0">
        <w:numFmt w:val="decimal"/>
        <w:lvlText w:val="%1."/>
        <w:lvlJc w:val="left"/>
      </w:lvl>
    </w:lvlOverride>
  </w:num>
  <w:num w:numId="7">
    <w:abstractNumId w:val="6"/>
    <w:lvlOverride w:ilvl="0">
      <w:lvl w:ilvl="0">
        <w:numFmt w:val="decimal"/>
        <w:lvlText w:val="%1."/>
        <w:lvlJc w:val="left"/>
      </w:lvl>
    </w:lvlOverride>
  </w:num>
  <w:num w:numId="8">
    <w:abstractNumId w:val="14"/>
  </w:num>
  <w:num w:numId="9">
    <w:abstractNumId w:val="5"/>
  </w:num>
  <w:num w:numId="10">
    <w:abstractNumId w:val="21"/>
  </w:num>
  <w:num w:numId="11">
    <w:abstractNumId w:val="3"/>
  </w:num>
  <w:num w:numId="12">
    <w:abstractNumId w:val="1"/>
  </w:num>
  <w:num w:numId="13">
    <w:abstractNumId w:val="8"/>
  </w:num>
  <w:num w:numId="14">
    <w:abstractNumId w:val="4"/>
  </w:num>
  <w:num w:numId="15">
    <w:abstractNumId w:val="28"/>
    <w:lvlOverride w:ilvl="0">
      <w:lvl w:ilvl="0">
        <w:numFmt w:val="decimal"/>
        <w:lvlText w:val="%1."/>
        <w:lvlJc w:val="left"/>
      </w:lvl>
    </w:lvlOverride>
  </w:num>
  <w:num w:numId="16">
    <w:abstractNumId w:val="2"/>
    <w:lvlOverride w:ilvl="0">
      <w:lvl w:ilvl="0">
        <w:numFmt w:val="decimal"/>
        <w:lvlText w:val="%1."/>
        <w:lvlJc w:val="left"/>
      </w:lvl>
    </w:lvlOverride>
  </w:num>
  <w:num w:numId="17">
    <w:abstractNumId w:val="0"/>
    <w:lvlOverride w:ilvl="0">
      <w:lvl w:ilvl="0">
        <w:numFmt w:val="decimal"/>
        <w:lvlText w:val="%1."/>
        <w:lvlJc w:val="left"/>
      </w:lvl>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25"/>
  </w:num>
  <w:num w:numId="25">
    <w:abstractNumId w:val="7"/>
  </w:num>
  <w:num w:numId="26">
    <w:abstractNumId w:val="24"/>
  </w:num>
  <w:num w:numId="27">
    <w:abstractNumId w:val="11"/>
  </w:num>
  <w:num w:numId="28">
    <w:abstractNumId w:val="10"/>
  </w:num>
  <w:num w:numId="29">
    <w:abstractNumId w:val="18"/>
  </w:num>
  <w:num w:numId="30">
    <w:abstractNumId w:val="22"/>
  </w:num>
  <w:num w:numId="31">
    <w:abstractNumId w:val="13"/>
  </w:num>
  <w:num w:numId="32">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ABA"/>
    <w:rsid w:val="00003DBF"/>
    <w:rsid w:val="00011777"/>
    <w:rsid w:val="00016E38"/>
    <w:rsid w:val="00022EC8"/>
    <w:rsid w:val="000258F2"/>
    <w:rsid w:val="00063837"/>
    <w:rsid w:val="00073B55"/>
    <w:rsid w:val="00074196"/>
    <w:rsid w:val="00083023"/>
    <w:rsid w:val="00092810"/>
    <w:rsid w:val="00094811"/>
    <w:rsid w:val="0009676E"/>
    <w:rsid w:val="00097EB6"/>
    <w:rsid w:val="000B5D1E"/>
    <w:rsid w:val="000B6649"/>
    <w:rsid w:val="000E48CF"/>
    <w:rsid w:val="000F692D"/>
    <w:rsid w:val="000F7512"/>
    <w:rsid w:val="001344C0"/>
    <w:rsid w:val="00140705"/>
    <w:rsid w:val="00142587"/>
    <w:rsid w:val="001666DD"/>
    <w:rsid w:val="001B14AE"/>
    <w:rsid w:val="001D0596"/>
    <w:rsid w:val="002321AA"/>
    <w:rsid w:val="00232EC0"/>
    <w:rsid w:val="002454DC"/>
    <w:rsid w:val="00250A82"/>
    <w:rsid w:val="0026316E"/>
    <w:rsid w:val="00273A93"/>
    <w:rsid w:val="00275AD3"/>
    <w:rsid w:val="00287528"/>
    <w:rsid w:val="002A4887"/>
    <w:rsid w:val="002B4A80"/>
    <w:rsid w:val="002B5BCC"/>
    <w:rsid w:val="002F59DF"/>
    <w:rsid w:val="00323A81"/>
    <w:rsid w:val="00333E6C"/>
    <w:rsid w:val="0033481D"/>
    <w:rsid w:val="003350A2"/>
    <w:rsid w:val="0034123D"/>
    <w:rsid w:val="003445EC"/>
    <w:rsid w:val="003700A8"/>
    <w:rsid w:val="00371C0E"/>
    <w:rsid w:val="0037374B"/>
    <w:rsid w:val="0037459E"/>
    <w:rsid w:val="003A5D1F"/>
    <w:rsid w:val="003B64C1"/>
    <w:rsid w:val="003C4128"/>
    <w:rsid w:val="003C4E4E"/>
    <w:rsid w:val="003C6258"/>
    <w:rsid w:val="003D7B2B"/>
    <w:rsid w:val="003E28A5"/>
    <w:rsid w:val="003E4A3C"/>
    <w:rsid w:val="003F09B0"/>
    <w:rsid w:val="00417427"/>
    <w:rsid w:val="00427C91"/>
    <w:rsid w:val="00447C94"/>
    <w:rsid w:val="00453B29"/>
    <w:rsid w:val="004563A4"/>
    <w:rsid w:val="004563B3"/>
    <w:rsid w:val="0048129C"/>
    <w:rsid w:val="00493B97"/>
    <w:rsid w:val="00495979"/>
    <w:rsid w:val="004B2963"/>
    <w:rsid w:val="004C06A0"/>
    <w:rsid w:val="004D71FC"/>
    <w:rsid w:val="004F56C9"/>
    <w:rsid w:val="00501ABA"/>
    <w:rsid w:val="005231A4"/>
    <w:rsid w:val="0052451A"/>
    <w:rsid w:val="00527200"/>
    <w:rsid w:val="005623F1"/>
    <w:rsid w:val="0058256C"/>
    <w:rsid w:val="00593A33"/>
    <w:rsid w:val="005D357E"/>
    <w:rsid w:val="005F4367"/>
    <w:rsid w:val="006171F2"/>
    <w:rsid w:val="00624773"/>
    <w:rsid w:val="00625410"/>
    <w:rsid w:val="00626E2D"/>
    <w:rsid w:val="0065276A"/>
    <w:rsid w:val="006A2C8E"/>
    <w:rsid w:val="006A7B64"/>
    <w:rsid w:val="006B7E72"/>
    <w:rsid w:val="006D3D2D"/>
    <w:rsid w:val="007035B7"/>
    <w:rsid w:val="00707141"/>
    <w:rsid w:val="00711006"/>
    <w:rsid w:val="007170DD"/>
    <w:rsid w:val="00751D92"/>
    <w:rsid w:val="0075720F"/>
    <w:rsid w:val="00770E77"/>
    <w:rsid w:val="007729ED"/>
    <w:rsid w:val="007865D0"/>
    <w:rsid w:val="007952DE"/>
    <w:rsid w:val="00795C01"/>
    <w:rsid w:val="007A60B4"/>
    <w:rsid w:val="007B0A2F"/>
    <w:rsid w:val="007C131F"/>
    <w:rsid w:val="007D36E7"/>
    <w:rsid w:val="007D67BB"/>
    <w:rsid w:val="007E2809"/>
    <w:rsid w:val="0080600E"/>
    <w:rsid w:val="008065F0"/>
    <w:rsid w:val="00806632"/>
    <w:rsid w:val="008108E9"/>
    <w:rsid w:val="008245B7"/>
    <w:rsid w:val="008313EF"/>
    <w:rsid w:val="00833765"/>
    <w:rsid w:val="0085793D"/>
    <w:rsid w:val="00860310"/>
    <w:rsid w:val="0086428B"/>
    <w:rsid w:val="00896EB4"/>
    <w:rsid w:val="008E3E4B"/>
    <w:rsid w:val="008E7B48"/>
    <w:rsid w:val="008F287A"/>
    <w:rsid w:val="009162AD"/>
    <w:rsid w:val="00932C99"/>
    <w:rsid w:val="00935780"/>
    <w:rsid w:val="00941F12"/>
    <w:rsid w:val="00970017"/>
    <w:rsid w:val="009929E9"/>
    <w:rsid w:val="00993277"/>
    <w:rsid w:val="009A45CF"/>
    <w:rsid w:val="009A5CF9"/>
    <w:rsid w:val="009C1BA9"/>
    <w:rsid w:val="009C565B"/>
    <w:rsid w:val="009D1538"/>
    <w:rsid w:val="009F3E64"/>
    <w:rsid w:val="009F5B9E"/>
    <w:rsid w:val="00A1245B"/>
    <w:rsid w:val="00A67B33"/>
    <w:rsid w:val="00A9112D"/>
    <w:rsid w:val="00AA6A3D"/>
    <w:rsid w:val="00AB3BED"/>
    <w:rsid w:val="00AC5635"/>
    <w:rsid w:val="00AC744B"/>
    <w:rsid w:val="00AD0511"/>
    <w:rsid w:val="00AD2D31"/>
    <w:rsid w:val="00AF6AC4"/>
    <w:rsid w:val="00B20810"/>
    <w:rsid w:val="00B30765"/>
    <w:rsid w:val="00B34AA6"/>
    <w:rsid w:val="00B56B61"/>
    <w:rsid w:val="00B60071"/>
    <w:rsid w:val="00B62F71"/>
    <w:rsid w:val="00B86253"/>
    <w:rsid w:val="00BA4E8B"/>
    <w:rsid w:val="00BA66CD"/>
    <w:rsid w:val="00BB4FF3"/>
    <w:rsid w:val="00BD081E"/>
    <w:rsid w:val="00BF3A69"/>
    <w:rsid w:val="00BF4DD0"/>
    <w:rsid w:val="00BF52D3"/>
    <w:rsid w:val="00C10965"/>
    <w:rsid w:val="00C21B5C"/>
    <w:rsid w:val="00C27C66"/>
    <w:rsid w:val="00C7590C"/>
    <w:rsid w:val="00C813A1"/>
    <w:rsid w:val="00C96722"/>
    <w:rsid w:val="00CB44AA"/>
    <w:rsid w:val="00CB4E22"/>
    <w:rsid w:val="00CF0798"/>
    <w:rsid w:val="00CF3ACF"/>
    <w:rsid w:val="00CF5708"/>
    <w:rsid w:val="00CF7539"/>
    <w:rsid w:val="00D02B34"/>
    <w:rsid w:val="00D05D57"/>
    <w:rsid w:val="00D16FB4"/>
    <w:rsid w:val="00D30210"/>
    <w:rsid w:val="00D312FC"/>
    <w:rsid w:val="00D34C33"/>
    <w:rsid w:val="00D403AF"/>
    <w:rsid w:val="00D43BA1"/>
    <w:rsid w:val="00D52E9A"/>
    <w:rsid w:val="00D63D0A"/>
    <w:rsid w:val="00D911D7"/>
    <w:rsid w:val="00DA31EF"/>
    <w:rsid w:val="00DB1D20"/>
    <w:rsid w:val="00DD0471"/>
    <w:rsid w:val="00DF0281"/>
    <w:rsid w:val="00E121F2"/>
    <w:rsid w:val="00E159A3"/>
    <w:rsid w:val="00E35D36"/>
    <w:rsid w:val="00E363C3"/>
    <w:rsid w:val="00E4334E"/>
    <w:rsid w:val="00E627A0"/>
    <w:rsid w:val="00E80EB7"/>
    <w:rsid w:val="00E95CCE"/>
    <w:rsid w:val="00ED7808"/>
    <w:rsid w:val="00F03039"/>
    <w:rsid w:val="00F05BD8"/>
    <w:rsid w:val="00F07F1C"/>
    <w:rsid w:val="00F22F1B"/>
    <w:rsid w:val="00F35BBD"/>
    <w:rsid w:val="00F44B5B"/>
    <w:rsid w:val="00F846EE"/>
    <w:rsid w:val="00F9447C"/>
    <w:rsid w:val="00FA07AD"/>
    <w:rsid w:val="00FA1BD7"/>
    <w:rsid w:val="00FC4028"/>
    <w:rsid w:val="00FD0FF3"/>
    <w:rsid w:val="00FD35BA"/>
    <w:rsid w:val="00FD41A0"/>
    <w:rsid w:val="00FE0B45"/>
    <w:rsid w:val="00FE17A4"/>
    <w:rsid w:val="00FF7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AB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01ABA"/>
    <w:rPr>
      <w:color w:val="0000FF"/>
      <w:u w:val="single"/>
    </w:rPr>
  </w:style>
  <w:style w:type="paragraph" w:styleId="a4">
    <w:name w:val="Normal (Web)"/>
    <w:basedOn w:val="a"/>
    <w:link w:val="a5"/>
    <w:unhideWhenUsed/>
    <w:rsid w:val="00501ABA"/>
    <w:pPr>
      <w:spacing w:before="54" w:after="0" w:line="240" w:lineRule="auto"/>
      <w:jc w:val="both"/>
    </w:pPr>
    <w:rPr>
      <w:rFonts w:ascii="Verdana" w:eastAsia="Times New Roman" w:hAnsi="Verdana" w:cs="Times New Roman"/>
      <w:sz w:val="24"/>
      <w:szCs w:val="24"/>
      <w:lang w:val="ru-RU" w:eastAsia="ru-RU"/>
    </w:rPr>
  </w:style>
  <w:style w:type="paragraph" w:styleId="2">
    <w:name w:val="Body Text 2"/>
    <w:basedOn w:val="a"/>
    <w:link w:val="20"/>
    <w:semiHidden/>
    <w:unhideWhenUsed/>
    <w:rsid w:val="00501ABA"/>
    <w:pPr>
      <w:spacing w:after="120" w:line="480" w:lineRule="auto"/>
    </w:pPr>
    <w:rPr>
      <w:rFonts w:ascii="Times New Roman" w:eastAsia="Times New Roman" w:hAnsi="Times New Roman" w:cs="Times New Roman"/>
      <w:sz w:val="20"/>
      <w:szCs w:val="20"/>
      <w:lang w:val="ru-RU" w:eastAsia="uk-UA"/>
    </w:rPr>
  </w:style>
  <w:style w:type="character" w:customStyle="1" w:styleId="20">
    <w:name w:val="Основной текст 2 Знак"/>
    <w:basedOn w:val="a0"/>
    <w:link w:val="2"/>
    <w:semiHidden/>
    <w:rsid w:val="00501ABA"/>
    <w:rPr>
      <w:rFonts w:ascii="Times New Roman" w:eastAsia="Times New Roman" w:hAnsi="Times New Roman" w:cs="Times New Roman"/>
      <w:sz w:val="20"/>
      <w:szCs w:val="20"/>
      <w:lang w:eastAsia="uk-UA"/>
    </w:rPr>
  </w:style>
  <w:style w:type="paragraph" w:styleId="a6">
    <w:name w:val="List Paragraph"/>
    <w:basedOn w:val="a"/>
    <w:uiPriority w:val="34"/>
    <w:qFormat/>
    <w:rsid w:val="00501ABA"/>
    <w:pPr>
      <w:ind w:left="720"/>
      <w:contextualSpacing/>
    </w:pPr>
  </w:style>
  <w:style w:type="paragraph" w:styleId="a7">
    <w:name w:val="Balloon Text"/>
    <w:basedOn w:val="a"/>
    <w:link w:val="a8"/>
    <w:uiPriority w:val="99"/>
    <w:semiHidden/>
    <w:unhideWhenUsed/>
    <w:rsid w:val="00501AB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01ABA"/>
    <w:rPr>
      <w:rFonts w:ascii="Tahoma" w:hAnsi="Tahoma" w:cs="Tahoma"/>
      <w:sz w:val="16"/>
      <w:szCs w:val="16"/>
      <w:lang w:val="uk-UA"/>
    </w:rPr>
  </w:style>
  <w:style w:type="character" w:styleId="a9">
    <w:name w:val="Strong"/>
    <w:qFormat/>
    <w:rsid w:val="004B2963"/>
    <w:rPr>
      <w:b/>
      <w:bCs/>
    </w:rPr>
  </w:style>
  <w:style w:type="paragraph" w:styleId="aa">
    <w:name w:val="footnote text"/>
    <w:basedOn w:val="a"/>
    <w:link w:val="ab"/>
    <w:semiHidden/>
    <w:unhideWhenUsed/>
    <w:rsid w:val="00417427"/>
    <w:pPr>
      <w:spacing w:after="0" w:line="240" w:lineRule="auto"/>
    </w:pPr>
    <w:rPr>
      <w:rFonts w:ascii="Times New Roman" w:eastAsia="Times New Roman" w:hAnsi="Times New Roman" w:cs="Times New Roman"/>
      <w:sz w:val="20"/>
      <w:szCs w:val="20"/>
      <w:lang w:val="ru-RU" w:eastAsia="ru-RU"/>
    </w:rPr>
  </w:style>
  <w:style w:type="character" w:customStyle="1" w:styleId="ab">
    <w:name w:val="Текст сноски Знак"/>
    <w:basedOn w:val="a0"/>
    <w:link w:val="aa"/>
    <w:semiHidden/>
    <w:rsid w:val="00417427"/>
    <w:rPr>
      <w:rFonts w:ascii="Times New Roman" w:eastAsia="Times New Roman" w:hAnsi="Times New Roman" w:cs="Times New Roman"/>
      <w:sz w:val="20"/>
      <w:szCs w:val="20"/>
      <w:lang w:eastAsia="ru-RU"/>
    </w:rPr>
  </w:style>
  <w:style w:type="paragraph" w:styleId="ac">
    <w:name w:val="No Spacing"/>
    <w:uiPriority w:val="1"/>
    <w:qFormat/>
    <w:rsid w:val="008F287A"/>
    <w:pPr>
      <w:spacing w:after="0" w:line="240" w:lineRule="auto"/>
    </w:pPr>
    <w:rPr>
      <w:lang w:val="uk-UA"/>
    </w:rPr>
  </w:style>
  <w:style w:type="paragraph" w:styleId="ad">
    <w:name w:val="Body Text"/>
    <w:basedOn w:val="a"/>
    <w:link w:val="ae"/>
    <w:rsid w:val="00970017"/>
    <w:pPr>
      <w:spacing w:after="120" w:line="240" w:lineRule="auto"/>
    </w:pPr>
    <w:rPr>
      <w:rFonts w:ascii="Times New Roman" w:eastAsia="Times New Roman" w:hAnsi="Times New Roman" w:cs="Times New Roman"/>
      <w:sz w:val="24"/>
      <w:szCs w:val="24"/>
      <w:lang w:val="ru-RU" w:eastAsia="ru-RU"/>
    </w:rPr>
  </w:style>
  <w:style w:type="character" w:customStyle="1" w:styleId="ae">
    <w:name w:val="Основной текст Знак"/>
    <w:basedOn w:val="a0"/>
    <w:link w:val="ad"/>
    <w:rsid w:val="00970017"/>
    <w:rPr>
      <w:rFonts w:ascii="Times New Roman" w:eastAsia="Times New Roman" w:hAnsi="Times New Roman" w:cs="Times New Roman"/>
      <w:sz w:val="24"/>
      <w:szCs w:val="24"/>
      <w:lang w:eastAsia="ru-RU"/>
    </w:rPr>
  </w:style>
  <w:style w:type="table" w:styleId="af">
    <w:name w:val="Table Grid"/>
    <w:basedOn w:val="a1"/>
    <w:uiPriority w:val="59"/>
    <w:rsid w:val="008E7B48"/>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Plain Text"/>
    <w:basedOn w:val="a"/>
    <w:link w:val="af1"/>
    <w:rsid w:val="00F9447C"/>
    <w:pPr>
      <w:suppressAutoHyphens/>
      <w:autoSpaceDE w:val="0"/>
      <w:spacing w:after="0" w:line="240" w:lineRule="auto"/>
    </w:pPr>
    <w:rPr>
      <w:rFonts w:ascii="Times New Roman" w:eastAsia="Times New Roman" w:hAnsi="Times New Roman" w:cs="Times New Roman"/>
      <w:sz w:val="24"/>
      <w:szCs w:val="24"/>
      <w:lang w:val="ru-RU" w:eastAsia="ar-SA"/>
    </w:rPr>
  </w:style>
  <w:style w:type="character" w:customStyle="1" w:styleId="af1">
    <w:name w:val="Текст Знак"/>
    <w:basedOn w:val="a0"/>
    <w:link w:val="af0"/>
    <w:rsid w:val="00F9447C"/>
    <w:rPr>
      <w:rFonts w:ascii="Times New Roman" w:eastAsia="Times New Roman" w:hAnsi="Times New Roman" w:cs="Times New Roman"/>
      <w:sz w:val="24"/>
      <w:szCs w:val="24"/>
      <w:lang w:eastAsia="ar-SA"/>
    </w:rPr>
  </w:style>
  <w:style w:type="character" w:customStyle="1" w:styleId="apple-converted-space">
    <w:name w:val="apple-converted-space"/>
    <w:rsid w:val="009D1538"/>
  </w:style>
  <w:style w:type="character" w:styleId="af2">
    <w:name w:val="Emphasis"/>
    <w:basedOn w:val="a0"/>
    <w:uiPriority w:val="20"/>
    <w:qFormat/>
    <w:rsid w:val="009D1538"/>
    <w:rPr>
      <w:i/>
      <w:iCs/>
    </w:rPr>
  </w:style>
  <w:style w:type="character" w:customStyle="1" w:styleId="a5">
    <w:name w:val="Обычный (веб) Знак"/>
    <w:link w:val="a4"/>
    <w:locked/>
    <w:rsid w:val="003C4128"/>
    <w:rPr>
      <w:rFonts w:ascii="Verdana" w:eastAsia="Times New Roman" w:hAnsi="Verdana" w:cs="Times New Roman"/>
      <w:sz w:val="24"/>
      <w:szCs w:val="24"/>
      <w:lang w:eastAsia="ru-RU"/>
    </w:rPr>
  </w:style>
  <w:style w:type="paragraph" w:styleId="af3">
    <w:name w:val="endnote text"/>
    <w:basedOn w:val="a"/>
    <w:link w:val="af4"/>
    <w:uiPriority w:val="99"/>
    <w:unhideWhenUsed/>
    <w:rsid w:val="008E3E4B"/>
    <w:pPr>
      <w:spacing w:after="0" w:line="240" w:lineRule="auto"/>
    </w:pPr>
    <w:rPr>
      <w:rFonts w:ascii="Times New Roman" w:eastAsia="Times New Roman" w:hAnsi="Times New Roman" w:cs="Times New Roman"/>
      <w:sz w:val="20"/>
      <w:szCs w:val="20"/>
      <w:lang w:val="ru-RU" w:eastAsia="ru-RU"/>
    </w:rPr>
  </w:style>
  <w:style w:type="character" w:customStyle="1" w:styleId="af4">
    <w:name w:val="Текст концевой сноски Знак"/>
    <w:basedOn w:val="a0"/>
    <w:link w:val="af3"/>
    <w:uiPriority w:val="99"/>
    <w:rsid w:val="008E3E4B"/>
    <w:rPr>
      <w:rFonts w:ascii="Times New Roman" w:eastAsia="Times New Roman" w:hAnsi="Times New Roman" w:cs="Times New Roman"/>
      <w:sz w:val="20"/>
      <w:szCs w:val="20"/>
      <w:lang w:eastAsia="ru-RU"/>
    </w:rPr>
  </w:style>
  <w:style w:type="paragraph" w:styleId="af5">
    <w:name w:val="header"/>
    <w:basedOn w:val="a"/>
    <w:link w:val="af6"/>
    <w:uiPriority w:val="99"/>
    <w:unhideWhenUsed/>
    <w:rsid w:val="003B64C1"/>
    <w:pPr>
      <w:tabs>
        <w:tab w:val="center" w:pos="4819"/>
        <w:tab w:val="right" w:pos="9639"/>
      </w:tabs>
      <w:spacing w:after="0" w:line="240" w:lineRule="auto"/>
    </w:pPr>
  </w:style>
  <w:style w:type="character" w:customStyle="1" w:styleId="af6">
    <w:name w:val="Верхний колонтитул Знак"/>
    <w:basedOn w:val="a0"/>
    <w:link w:val="af5"/>
    <w:uiPriority w:val="99"/>
    <w:rsid w:val="003B64C1"/>
    <w:rPr>
      <w:lang w:val="uk-UA"/>
    </w:rPr>
  </w:style>
  <w:style w:type="paragraph" w:styleId="af7">
    <w:name w:val="footer"/>
    <w:basedOn w:val="a"/>
    <w:link w:val="af8"/>
    <w:uiPriority w:val="99"/>
    <w:unhideWhenUsed/>
    <w:rsid w:val="003B64C1"/>
    <w:pPr>
      <w:tabs>
        <w:tab w:val="center" w:pos="4819"/>
        <w:tab w:val="right" w:pos="9639"/>
      </w:tabs>
      <w:spacing w:after="0" w:line="240" w:lineRule="auto"/>
    </w:pPr>
  </w:style>
  <w:style w:type="character" w:customStyle="1" w:styleId="af8">
    <w:name w:val="Нижний колонтитул Знак"/>
    <w:basedOn w:val="a0"/>
    <w:link w:val="af7"/>
    <w:uiPriority w:val="99"/>
    <w:rsid w:val="003B64C1"/>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AB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01ABA"/>
    <w:rPr>
      <w:color w:val="0000FF"/>
      <w:u w:val="single"/>
    </w:rPr>
  </w:style>
  <w:style w:type="paragraph" w:styleId="a4">
    <w:name w:val="Normal (Web)"/>
    <w:basedOn w:val="a"/>
    <w:link w:val="a5"/>
    <w:unhideWhenUsed/>
    <w:rsid w:val="00501ABA"/>
    <w:pPr>
      <w:spacing w:before="54" w:after="0" w:line="240" w:lineRule="auto"/>
      <w:jc w:val="both"/>
    </w:pPr>
    <w:rPr>
      <w:rFonts w:ascii="Verdana" w:eastAsia="Times New Roman" w:hAnsi="Verdana" w:cs="Times New Roman"/>
      <w:sz w:val="24"/>
      <w:szCs w:val="24"/>
      <w:lang w:val="ru-RU" w:eastAsia="ru-RU"/>
    </w:rPr>
  </w:style>
  <w:style w:type="paragraph" w:styleId="2">
    <w:name w:val="Body Text 2"/>
    <w:basedOn w:val="a"/>
    <w:link w:val="20"/>
    <w:semiHidden/>
    <w:unhideWhenUsed/>
    <w:rsid w:val="00501ABA"/>
    <w:pPr>
      <w:spacing w:after="120" w:line="480" w:lineRule="auto"/>
    </w:pPr>
    <w:rPr>
      <w:rFonts w:ascii="Times New Roman" w:eastAsia="Times New Roman" w:hAnsi="Times New Roman" w:cs="Times New Roman"/>
      <w:sz w:val="20"/>
      <w:szCs w:val="20"/>
      <w:lang w:val="ru-RU" w:eastAsia="uk-UA"/>
    </w:rPr>
  </w:style>
  <w:style w:type="character" w:customStyle="1" w:styleId="20">
    <w:name w:val="Основной текст 2 Знак"/>
    <w:basedOn w:val="a0"/>
    <w:link w:val="2"/>
    <w:semiHidden/>
    <w:rsid w:val="00501ABA"/>
    <w:rPr>
      <w:rFonts w:ascii="Times New Roman" w:eastAsia="Times New Roman" w:hAnsi="Times New Roman" w:cs="Times New Roman"/>
      <w:sz w:val="20"/>
      <w:szCs w:val="20"/>
      <w:lang w:eastAsia="uk-UA"/>
    </w:rPr>
  </w:style>
  <w:style w:type="paragraph" w:styleId="a6">
    <w:name w:val="List Paragraph"/>
    <w:basedOn w:val="a"/>
    <w:uiPriority w:val="34"/>
    <w:qFormat/>
    <w:rsid w:val="00501ABA"/>
    <w:pPr>
      <w:ind w:left="720"/>
      <w:contextualSpacing/>
    </w:pPr>
  </w:style>
  <w:style w:type="paragraph" w:styleId="a7">
    <w:name w:val="Balloon Text"/>
    <w:basedOn w:val="a"/>
    <w:link w:val="a8"/>
    <w:uiPriority w:val="99"/>
    <w:semiHidden/>
    <w:unhideWhenUsed/>
    <w:rsid w:val="00501AB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01ABA"/>
    <w:rPr>
      <w:rFonts w:ascii="Tahoma" w:hAnsi="Tahoma" w:cs="Tahoma"/>
      <w:sz w:val="16"/>
      <w:szCs w:val="16"/>
      <w:lang w:val="uk-UA"/>
    </w:rPr>
  </w:style>
  <w:style w:type="character" w:styleId="a9">
    <w:name w:val="Strong"/>
    <w:qFormat/>
    <w:rsid w:val="004B2963"/>
    <w:rPr>
      <w:b/>
      <w:bCs/>
    </w:rPr>
  </w:style>
  <w:style w:type="paragraph" w:styleId="aa">
    <w:name w:val="footnote text"/>
    <w:basedOn w:val="a"/>
    <w:link w:val="ab"/>
    <w:semiHidden/>
    <w:unhideWhenUsed/>
    <w:rsid w:val="00417427"/>
    <w:pPr>
      <w:spacing w:after="0" w:line="240" w:lineRule="auto"/>
    </w:pPr>
    <w:rPr>
      <w:rFonts w:ascii="Times New Roman" w:eastAsia="Times New Roman" w:hAnsi="Times New Roman" w:cs="Times New Roman"/>
      <w:sz w:val="20"/>
      <w:szCs w:val="20"/>
      <w:lang w:val="ru-RU" w:eastAsia="ru-RU"/>
    </w:rPr>
  </w:style>
  <w:style w:type="character" w:customStyle="1" w:styleId="ab">
    <w:name w:val="Текст сноски Знак"/>
    <w:basedOn w:val="a0"/>
    <w:link w:val="aa"/>
    <w:semiHidden/>
    <w:rsid w:val="00417427"/>
    <w:rPr>
      <w:rFonts w:ascii="Times New Roman" w:eastAsia="Times New Roman" w:hAnsi="Times New Roman" w:cs="Times New Roman"/>
      <w:sz w:val="20"/>
      <w:szCs w:val="20"/>
      <w:lang w:eastAsia="ru-RU"/>
    </w:rPr>
  </w:style>
  <w:style w:type="paragraph" w:styleId="ac">
    <w:name w:val="No Spacing"/>
    <w:uiPriority w:val="1"/>
    <w:qFormat/>
    <w:rsid w:val="008F287A"/>
    <w:pPr>
      <w:spacing w:after="0" w:line="240" w:lineRule="auto"/>
    </w:pPr>
    <w:rPr>
      <w:lang w:val="uk-UA"/>
    </w:rPr>
  </w:style>
  <w:style w:type="paragraph" w:styleId="ad">
    <w:name w:val="Body Text"/>
    <w:basedOn w:val="a"/>
    <w:link w:val="ae"/>
    <w:rsid w:val="00970017"/>
    <w:pPr>
      <w:spacing w:after="120" w:line="240" w:lineRule="auto"/>
    </w:pPr>
    <w:rPr>
      <w:rFonts w:ascii="Times New Roman" w:eastAsia="Times New Roman" w:hAnsi="Times New Roman" w:cs="Times New Roman"/>
      <w:sz w:val="24"/>
      <w:szCs w:val="24"/>
      <w:lang w:val="ru-RU" w:eastAsia="ru-RU"/>
    </w:rPr>
  </w:style>
  <w:style w:type="character" w:customStyle="1" w:styleId="ae">
    <w:name w:val="Основной текст Знак"/>
    <w:basedOn w:val="a0"/>
    <w:link w:val="ad"/>
    <w:rsid w:val="00970017"/>
    <w:rPr>
      <w:rFonts w:ascii="Times New Roman" w:eastAsia="Times New Roman" w:hAnsi="Times New Roman" w:cs="Times New Roman"/>
      <w:sz w:val="24"/>
      <w:szCs w:val="24"/>
      <w:lang w:eastAsia="ru-RU"/>
    </w:rPr>
  </w:style>
  <w:style w:type="table" w:styleId="af">
    <w:name w:val="Table Grid"/>
    <w:basedOn w:val="a1"/>
    <w:uiPriority w:val="59"/>
    <w:rsid w:val="008E7B48"/>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Plain Text"/>
    <w:basedOn w:val="a"/>
    <w:link w:val="af1"/>
    <w:rsid w:val="00F9447C"/>
    <w:pPr>
      <w:suppressAutoHyphens/>
      <w:autoSpaceDE w:val="0"/>
      <w:spacing w:after="0" w:line="240" w:lineRule="auto"/>
    </w:pPr>
    <w:rPr>
      <w:rFonts w:ascii="Times New Roman" w:eastAsia="Times New Roman" w:hAnsi="Times New Roman" w:cs="Times New Roman"/>
      <w:sz w:val="24"/>
      <w:szCs w:val="24"/>
      <w:lang w:val="ru-RU" w:eastAsia="ar-SA"/>
    </w:rPr>
  </w:style>
  <w:style w:type="character" w:customStyle="1" w:styleId="af1">
    <w:name w:val="Текст Знак"/>
    <w:basedOn w:val="a0"/>
    <w:link w:val="af0"/>
    <w:rsid w:val="00F9447C"/>
    <w:rPr>
      <w:rFonts w:ascii="Times New Roman" w:eastAsia="Times New Roman" w:hAnsi="Times New Roman" w:cs="Times New Roman"/>
      <w:sz w:val="24"/>
      <w:szCs w:val="24"/>
      <w:lang w:eastAsia="ar-SA"/>
    </w:rPr>
  </w:style>
  <w:style w:type="character" w:customStyle="1" w:styleId="apple-converted-space">
    <w:name w:val="apple-converted-space"/>
    <w:rsid w:val="009D1538"/>
  </w:style>
  <w:style w:type="character" w:styleId="af2">
    <w:name w:val="Emphasis"/>
    <w:basedOn w:val="a0"/>
    <w:uiPriority w:val="20"/>
    <w:qFormat/>
    <w:rsid w:val="009D1538"/>
    <w:rPr>
      <w:i/>
      <w:iCs/>
    </w:rPr>
  </w:style>
  <w:style w:type="character" w:customStyle="1" w:styleId="a5">
    <w:name w:val="Обычный (веб) Знак"/>
    <w:link w:val="a4"/>
    <w:locked/>
    <w:rsid w:val="003C4128"/>
    <w:rPr>
      <w:rFonts w:ascii="Verdana" w:eastAsia="Times New Roman" w:hAnsi="Verdana" w:cs="Times New Roman"/>
      <w:sz w:val="24"/>
      <w:szCs w:val="24"/>
      <w:lang w:eastAsia="ru-RU"/>
    </w:rPr>
  </w:style>
  <w:style w:type="paragraph" w:styleId="af3">
    <w:name w:val="endnote text"/>
    <w:basedOn w:val="a"/>
    <w:link w:val="af4"/>
    <w:uiPriority w:val="99"/>
    <w:unhideWhenUsed/>
    <w:rsid w:val="008E3E4B"/>
    <w:pPr>
      <w:spacing w:after="0" w:line="240" w:lineRule="auto"/>
    </w:pPr>
    <w:rPr>
      <w:rFonts w:ascii="Times New Roman" w:eastAsia="Times New Roman" w:hAnsi="Times New Roman" w:cs="Times New Roman"/>
      <w:sz w:val="20"/>
      <w:szCs w:val="20"/>
      <w:lang w:val="ru-RU" w:eastAsia="ru-RU"/>
    </w:rPr>
  </w:style>
  <w:style w:type="character" w:customStyle="1" w:styleId="af4">
    <w:name w:val="Текст концевой сноски Знак"/>
    <w:basedOn w:val="a0"/>
    <w:link w:val="af3"/>
    <w:uiPriority w:val="99"/>
    <w:rsid w:val="008E3E4B"/>
    <w:rPr>
      <w:rFonts w:ascii="Times New Roman" w:eastAsia="Times New Roman" w:hAnsi="Times New Roman" w:cs="Times New Roman"/>
      <w:sz w:val="20"/>
      <w:szCs w:val="20"/>
      <w:lang w:eastAsia="ru-RU"/>
    </w:rPr>
  </w:style>
  <w:style w:type="paragraph" w:styleId="af5">
    <w:name w:val="header"/>
    <w:basedOn w:val="a"/>
    <w:link w:val="af6"/>
    <w:uiPriority w:val="99"/>
    <w:unhideWhenUsed/>
    <w:rsid w:val="003B64C1"/>
    <w:pPr>
      <w:tabs>
        <w:tab w:val="center" w:pos="4819"/>
        <w:tab w:val="right" w:pos="9639"/>
      </w:tabs>
      <w:spacing w:after="0" w:line="240" w:lineRule="auto"/>
    </w:pPr>
  </w:style>
  <w:style w:type="character" w:customStyle="1" w:styleId="af6">
    <w:name w:val="Верхний колонтитул Знак"/>
    <w:basedOn w:val="a0"/>
    <w:link w:val="af5"/>
    <w:uiPriority w:val="99"/>
    <w:rsid w:val="003B64C1"/>
    <w:rPr>
      <w:lang w:val="uk-UA"/>
    </w:rPr>
  </w:style>
  <w:style w:type="paragraph" w:styleId="af7">
    <w:name w:val="footer"/>
    <w:basedOn w:val="a"/>
    <w:link w:val="af8"/>
    <w:uiPriority w:val="99"/>
    <w:unhideWhenUsed/>
    <w:rsid w:val="003B64C1"/>
    <w:pPr>
      <w:tabs>
        <w:tab w:val="center" w:pos="4819"/>
        <w:tab w:val="right" w:pos="9639"/>
      </w:tabs>
      <w:spacing w:after="0" w:line="240" w:lineRule="auto"/>
    </w:pPr>
  </w:style>
  <w:style w:type="character" w:customStyle="1" w:styleId="af8">
    <w:name w:val="Нижний колонтитул Знак"/>
    <w:basedOn w:val="a0"/>
    <w:link w:val="af7"/>
    <w:uiPriority w:val="99"/>
    <w:rsid w:val="003B64C1"/>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121741">
      <w:bodyDiv w:val="1"/>
      <w:marLeft w:val="0"/>
      <w:marRight w:val="0"/>
      <w:marTop w:val="0"/>
      <w:marBottom w:val="0"/>
      <w:divBdr>
        <w:top w:val="none" w:sz="0" w:space="0" w:color="auto"/>
        <w:left w:val="none" w:sz="0" w:space="0" w:color="auto"/>
        <w:bottom w:val="none" w:sz="0" w:space="0" w:color="auto"/>
        <w:right w:val="none" w:sz="0" w:space="0" w:color="auto"/>
      </w:divBdr>
    </w:div>
    <w:div w:id="318729652">
      <w:bodyDiv w:val="1"/>
      <w:marLeft w:val="0"/>
      <w:marRight w:val="0"/>
      <w:marTop w:val="0"/>
      <w:marBottom w:val="0"/>
      <w:divBdr>
        <w:top w:val="none" w:sz="0" w:space="0" w:color="auto"/>
        <w:left w:val="none" w:sz="0" w:space="0" w:color="auto"/>
        <w:bottom w:val="none" w:sz="0" w:space="0" w:color="auto"/>
        <w:right w:val="none" w:sz="0" w:space="0" w:color="auto"/>
      </w:divBdr>
    </w:div>
    <w:div w:id="345984050">
      <w:bodyDiv w:val="1"/>
      <w:marLeft w:val="0"/>
      <w:marRight w:val="0"/>
      <w:marTop w:val="0"/>
      <w:marBottom w:val="0"/>
      <w:divBdr>
        <w:top w:val="none" w:sz="0" w:space="0" w:color="auto"/>
        <w:left w:val="none" w:sz="0" w:space="0" w:color="auto"/>
        <w:bottom w:val="none" w:sz="0" w:space="0" w:color="auto"/>
        <w:right w:val="none" w:sz="0" w:space="0" w:color="auto"/>
      </w:divBdr>
      <w:divsChild>
        <w:div w:id="768545907">
          <w:marLeft w:val="-7"/>
          <w:marRight w:val="0"/>
          <w:marTop w:val="0"/>
          <w:marBottom w:val="0"/>
          <w:divBdr>
            <w:top w:val="none" w:sz="0" w:space="0" w:color="auto"/>
            <w:left w:val="none" w:sz="0" w:space="0" w:color="auto"/>
            <w:bottom w:val="none" w:sz="0" w:space="0" w:color="auto"/>
            <w:right w:val="none" w:sz="0" w:space="0" w:color="auto"/>
          </w:divBdr>
        </w:div>
      </w:divsChild>
    </w:div>
    <w:div w:id="387918078">
      <w:bodyDiv w:val="1"/>
      <w:marLeft w:val="0"/>
      <w:marRight w:val="0"/>
      <w:marTop w:val="0"/>
      <w:marBottom w:val="0"/>
      <w:divBdr>
        <w:top w:val="none" w:sz="0" w:space="0" w:color="auto"/>
        <w:left w:val="none" w:sz="0" w:space="0" w:color="auto"/>
        <w:bottom w:val="none" w:sz="0" w:space="0" w:color="auto"/>
        <w:right w:val="none" w:sz="0" w:space="0" w:color="auto"/>
      </w:divBdr>
    </w:div>
    <w:div w:id="401374807">
      <w:bodyDiv w:val="1"/>
      <w:marLeft w:val="0"/>
      <w:marRight w:val="0"/>
      <w:marTop w:val="0"/>
      <w:marBottom w:val="0"/>
      <w:divBdr>
        <w:top w:val="none" w:sz="0" w:space="0" w:color="auto"/>
        <w:left w:val="none" w:sz="0" w:space="0" w:color="auto"/>
        <w:bottom w:val="none" w:sz="0" w:space="0" w:color="auto"/>
        <w:right w:val="none" w:sz="0" w:space="0" w:color="auto"/>
      </w:divBdr>
    </w:div>
    <w:div w:id="427696597">
      <w:bodyDiv w:val="1"/>
      <w:marLeft w:val="0"/>
      <w:marRight w:val="0"/>
      <w:marTop w:val="0"/>
      <w:marBottom w:val="0"/>
      <w:divBdr>
        <w:top w:val="none" w:sz="0" w:space="0" w:color="auto"/>
        <w:left w:val="none" w:sz="0" w:space="0" w:color="auto"/>
        <w:bottom w:val="none" w:sz="0" w:space="0" w:color="auto"/>
        <w:right w:val="none" w:sz="0" w:space="0" w:color="auto"/>
      </w:divBdr>
    </w:div>
    <w:div w:id="507018251">
      <w:bodyDiv w:val="1"/>
      <w:marLeft w:val="0"/>
      <w:marRight w:val="0"/>
      <w:marTop w:val="0"/>
      <w:marBottom w:val="0"/>
      <w:divBdr>
        <w:top w:val="none" w:sz="0" w:space="0" w:color="auto"/>
        <w:left w:val="none" w:sz="0" w:space="0" w:color="auto"/>
        <w:bottom w:val="none" w:sz="0" w:space="0" w:color="auto"/>
        <w:right w:val="none" w:sz="0" w:space="0" w:color="auto"/>
      </w:divBdr>
      <w:divsChild>
        <w:div w:id="1114011160">
          <w:marLeft w:val="-7"/>
          <w:marRight w:val="0"/>
          <w:marTop w:val="0"/>
          <w:marBottom w:val="0"/>
          <w:divBdr>
            <w:top w:val="none" w:sz="0" w:space="0" w:color="auto"/>
            <w:left w:val="none" w:sz="0" w:space="0" w:color="auto"/>
            <w:bottom w:val="none" w:sz="0" w:space="0" w:color="auto"/>
            <w:right w:val="none" w:sz="0" w:space="0" w:color="auto"/>
          </w:divBdr>
        </w:div>
      </w:divsChild>
    </w:div>
    <w:div w:id="541790132">
      <w:bodyDiv w:val="1"/>
      <w:marLeft w:val="0"/>
      <w:marRight w:val="0"/>
      <w:marTop w:val="0"/>
      <w:marBottom w:val="0"/>
      <w:divBdr>
        <w:top w:val="none" w:sz="0" w:space="0" w:color="auto"/>
        <w:left w:val="none" w:sz="0" w:space="0" w:color="auto"/>
        <w:bottom w:val="none" w:sz="0" w:space="0" w:color="auto"/>
        <w:right w:val="none" w:sz="0" w:space="0" w:color="auto"/>
      </w:divBdr>
    </w:div>
    <w:div w:id="602998942">
      <w:bodyDiv w:val="1"/>
      <w:marLeft w:val="0"/>
      <w:marRight w:val="0"/>
      <w:marTop w:val="0"/>
      <w:marBottom w:val="0"/>
      <w:divBdr>
        <w:top w:val="none" w:sz="0" w:space="0" w:color="auto"/>
        <w:left w:val="none" w:sz="0" w:space="0" w:color="auto"/>
        <w:bottom w:val="none" w:sz="0" w:space="0" w:color="auto"/>
        <w:right w:val="none" w:sz="0" w:space="0" w:color="auto"/>
      </w:divBdr>
    </w:div>
    <w:div w:id="654459211">
      <w:bodyDiv w:val="1"/>
      <w:marLeft w:val="0"/>
      <w:marRight w:val="0"/>
      <w:marTop w:val="0"/>
      <w:marBottom w:val="0"/>
      <w:divBdr>
        <w:top w:val="none" w:sz="0" w:space="0" w:color="auto"/>
        <w:left w:val="none" w:sz="0" w:space="0" w:color="auto"/>
        <w:bottom w:val="none" w:sz="0" w:space="0" w:color="auto"/>
        <w:right w:val="none" w:sz="0" w:space="0" w:color="auto"/>
      </w:divBdr>
    </w:div>
    <w:div w:id="695892399">
      <w:bodyDiv w:val="1"/>
      <w:marLeft w:val="0"/>
      <w:marRight w:val="0"/>
      <w:marTop w:val="0"/>
      <w:marBottom w:val="0"/>
      <w:divBdr>
        <w:top w:val="none" w:sz="0" w:space="0" w:color="auto"/>
        <w:left w:val="none" w:sz="0" w:space="0" w:color="auto"/>
        <w:bottom w:val="none" w:sz="0" w:space="0" w:color="auto"/>
        <w:right w:val="none" w:sz="0" w:space="0" w:color="auto"/>
      </w:divBdr>
    </w:div>
    <w:div w:id="836575749">
      <w:bodyDiv w:val="1"/>
      <w:marLeft w:val="0"/>
      <w:marRight w:val="0"/>
      <w:marTop w:val="0"/>
      <w:marBottom w:val="0"/>
      <w:divBdr>
        <w:top w:val="none" w:sz="0" w:space="0" w:color="auto"/>
        <w:left w:val="none" w:sz="0" w:space="0" w:color="auto"/>
        <w:bottom w:val="none" w:sz="0" w:space="0" w:color="auto"/>
        <w:right w:val="none" w:sz="0" w:space="0" w:color="auto"/>
      </w:divBdr>
    </w:div>
    <w:div w:id="909655168">
      <w:bodyDiv w:val="1"/>
      <w:marLeft w:val="0"/>
      <w:marRight w:val="0"/>
      <w:marTop w:val="0"/>
      <w:marBottom w:val="0"/>
      <w:divBdr>
        <w:top w:val="none" w:sz="0" w:space="0" w:color="auto"/>
        <w:left w:val="none" w:sz="0" w:space="0" w:color="auto"/>
        <w:bottom w:val="none" w:sz="0" w:space="0" w:color="auto"/>
        <w:right w:val="none" w:sz="0" w:space="0" w:color="auto"/>
      </w:divBdr>
    </w:div>
    <w:div w:id="970482410">
      <w:bodyDiv w:val="1"/>
      <w:marLeft w:val="0"/>
      <w:marRight w:val="0"/>
      <w:marTop w:val="0"/>
      <w:marBottom w:val="0"/>
      <w:divBdr>
        <w:top w:val="none" w:sz="0" w:space="0" w:color="auto"/>
        <w:left w:val="none" w:sz="0" w:space="0" w:color="auto"/>
        <w:bottom w:val="none" w:sz="0" w:space="0" w:color="auto"/>
        <w:right w:val="none" w:sz="0" w:space="0" w:color="auto"/>
      </w:divBdr>
    </w:div>
    <w:div w:id="1071728919">
      <w:bodyDiv w:val="1"/>
      <w:marLeft w:val="0"/>
      <w:marRight w:val="0"/>
      <w:marTop w:val="0"/>
      <w:marBottom w:val="0"/>
      <w:divBdr>
        <w:top w:val="none" w:sz="0" w:space="0" w:color="auto"/>
        <w:left w:val="none" w:sz="0" w:space="0" w:color="auto"/>
        <w:bottom w:val="none" w:sz="0" w:space="0" w:color="auto"/>
        <w:right w:val="none" w:sz="0" w:space="0" w:color="auto"/>
      </w:divBdr>
    </w:div>
    <w:div w:id="1139303237">
      <w:bodyDiv w:val="1"/>
      <w:marLeft w:val="0"/>
      <w:marRight w:val="0"/>
      <w:marTop w:val="0"/>
      <w:marBottom w:val="0"/>
      <w:divBdr>
        <w:top w:val="none" w:sz="0" w:space="0" w:color="auto"/>
        <w:left w:val="none" w:sz="0" w:space="0" w:color="auto"/>
        <w:bottom w:val="none" w:sz="0" w:space="0" w:color="auto"/>
        <w:right w:val="none" w:sz="0" w:space="0" w:color="auto"/>
      </w:divBdr>
    </w:div>
    <w:div w:id="1147209393">
      <w:bodyDiv w:val="1"/>
      <w:marLeft w:val="0"/>
      <w:marRight w:val="0"/>
      <w:marTop w:val="0"/>
      <w:marBottom w:val="0"/>
      <w:divBdr>
        <w:top w:val="none" w:sz="0" w:space="0" w:color="auto"/>
        <w:left w:val="none" w:sz="0" w:space="0" w:color="auto"/>
        <w:bottom w:val="none" w:sz="0" w:space="0" w:color="auto"/>
        <w:right w:val="none" w:sz="0" w:space="0" w:color="auto"/>
      </w:divBdr>
    </w:div>
    <w:div w:id="1190601863">
      <w:bodyDiv w:val="1"/>
      <w:marLeft w:val="0"/>
      <w:marRight w:val="0"/>
      <w:marTop w:val="0"/>
      <w:marBottom w:val="0"/>
      <w:divBdr>
        <w:top w:val="none" w:sz="0" w:space="0" w:color="auto"/>
        <w:left w:val="none" w:sz="0" w:space="0" w:color="auto"/>
        <w:bottom w:val="none" w:sz="0" w:space="0" w:color="auto"/>
        <w:right w:val="none" w:sz="0" w:space="0" w:color="auto"/>
      </w:divBdr>
    </w:div>
    <w:div w:id="1382558031">
      <w:bodyDiv w:val="1"/>
      <w:marLeft w:val="0"/>
      <w:marRight w:val="0"/>
      <w:marTop w:val="0"/>
      <w:marBottom w:val="0"/>
      <w:divBdr>
        <w:top w:val="none" w:sz="0" w:space="0" w:color="auto"/>
        <w:left w:val="none" w:sz="0" w:space="0" w:color="auto"/>
        <w:bottom w:val="none" w:sz="0" w:space="0" w:color="auto"/>
        <w:right w:val="none" w:sz="0" w:space="0" w:color="auto"/>
      </w:divBdr>
    </w:div>
    <w:div w:id="1521696357">
      <w:bodyDiv w:val="1"/>
      <w:marLeft w:val="0"/>
      <w:marRight w:val="0"/>
      <w:marTop w:val="0"/>
      <w:marBottom w:val="0"/>
      <w:divBdr>
        <w:top w:val="none" w:sz="0" w:space="0" w:color="auto"/>
        <w:left w:val="none" w:sz="0" w:space="0" w:color="auto"/>
        <w:bottom w:val="none" w:sz="0" w:space="0" w:color="auto"/>
        <w:right w:val="none" w:sz="0" w:space="0" w:color="auto"/>
      </w:divBdr>
    </w:div>
    <w:div w:id="1533810469">
      <w:bodyDiv w:val="1"/>
      <w:marLeft w:val="0"/>
      <w:marRight w:val="0"/>
      <w:marTop w:val="0"/>
      <w:marBottom w:val="0"/>
      <w:divBdr>
        <w:top w:val="none" w:sz="0" w:space="0" w:color="auto"/>
        <w:left w:val="none" w:sz="0" w:space="0" w:color="auto"/>
        <w:bottom w:val="none" w:sz="0" w:space="0" w:color="auto"/>
        <w:right w:val="none" w:sz="0" w:space="0" w:color="auto"/>
      </w:divBdr>
    </w:div>
    <w:div w:id="1603417778">
      <w:bodyDiv w:val="1"/>
      <w:marLeft w:val="0"/>
      <w:marRight w:val="0"/>
      <w:marTop w:val="0"/>
      <w:marBottom w:val="0"/>
      <w:divBdr>
        <w:top w:val="none" w:sz="0" w:space="0" w:color="auto"/>
        <w:left w:val="none" w:sz="0" w:space="0" w:color="auto"/>
        <w:bottom w:val="none" w:sz="0" w:space="0" w:color="auto"/>
        <w:right w:val="none" w:sz="0" w:space="0" w:color="auto"/>
      </w:divBdr>
    </w:div>
    <w:div w:id="1629236730">
      <w:bodyDiv w:val="1"/>
      <w:marLeft w:val="0"/>
      <w:marRight w:val="0"/>
      <w:marTop w:val="0"/>
      <w:marBottom w:val="0"/>
      <w:divBdr>
        <w:top w:val="none" w:sz="0" w:space="0" w:color="auto"/>
        <w:left w:val="none" w:sz="0" w:space="0" w:color="auto"/>
        <w:bottom w:val="none" w:sz="0" w:space="0" w:color="auto"/>
        <w:right w:val="none" w:sz="0" w:space="0" w:color="auto"/>
      </w:divBdr>
    </w:div>
    <w:div w:id="1641761325">
      <w:bodyDiv w:val="1"/>
      <w:marLeft w:val="0"/>
      <w:marRight w:val="0"/>
      <w:marTop w:val="0"/>
      <w:marBottom w:val="0"/>
      <w:divBdr>
        <w:top w:val="none" w:sz="0" w:space="0" w:color="auto"/>
        <w:left w:val="none" w:sz="0" w:space="0" w:color="auto"/>
        <w:bottom w:val="none" w:sz="0" w:space="0" w:color="auto"/>
        <w:right w:val="none" w:sz="0" w:space="0" w:color="auto"/>
      </w:divBdr>
    </w:div>
    <w:div w:id="1643802034">
      <w:bodyDiv w:val="1"/>
      <w:marLeft w:val="0"/>
      <w:marRight w:val="0"/>
      <w:marTop w:val="0"/>
      <w:marBottom w:val="0"/>
      <w:divBdr>
        <w:top w:val="none" w:sz="0" w:space="0" w:color="auto"/>
        <w:left w:val="none" w:sz="0" w:space="0" w:color="auto"/>
        <w:bottom w:val="none" w:sz="0" w:space="0" w:color="auto"/>
        <w:right w:val="none" w:sz="0" w:space="0" w:color="auto"/>
      </w:divBdr>
      <w:divsChild>
        <w:div w:id="1770467904">
          <w:marLeft w:val="-7"/>
          <w:marRight w:val="0"/>
          <w:marTop w:val="0"/>
          <w:marBottom w:val="0"/>
          <w:divBdr>
            <w:top w:val="none" w:sz="0" w:space="0" w:color="auto"/>
            <w:left w:val="none" w:sz="0" w:space="0" w:color="auto"/>
            <w:bottom w:val="none" w:sz="0" w:space="0" w:color="auto"/>
            <w:right w:val="none" w:sz="0" w:space="0" w:color="auto"/>
          </w:divBdr>
        </w:div>
      </w:divsChild>
    </w:div>
    <w:div w:id="1673025295">
      <w:bodyDiv w:val="1"/>
      <w:marLeft w:val="0"/>
      <w:marRight w:val="0"/>
      <w:marTop w:val="0"/>
      <w:marBottom w:val="0"/>
      <w:divBdr>
        <w:top w:val="none" w:sz="0" w:space="0" w:color="auto"/>
        <w:left w:val="none" w:sz="0" w:space="0" w:color="auto"/>
        <w:bottom w:val="none" w:sz="0" w:space="0" w:color="auto"/>
        <w:right w:val="none" w:sz="0" w:space="0" w:color="auto"/>
      </w:divBdr>
    </w:div>
    <w:div w:id="1783307180">
      <w:bodyDiv w:val="1"/>
      <w:marLeft w:val="0"/>
      <w:marRight w:val="0"/>
      <w:marTop w:val="0"/>
      <w:marBottom w:val="0"/>
      <w:divBdr>
        <w:top w:val="none" w:sz="0" w:space="0" w:color="auto"/>
        <w:left w:val="none" w:sz="0" w:space="0" w:color="auto"/>
        <w:bottom w:val="none" w:sz="0" w:space="0" w:color="auto"/>
        <w:right w:val="none" w:sz="0" w:space="0" w:color="auto"/>
      </w:divBdr>
    </w:div>
    <w:div w:id="1837106933">
      <w:bodyDiv w:val="1"/>
      <w:marLeft w:val="0"/>
      <w:marRight w:val="0"/>
      <w:marTop w:val="0"/>
      <w:marBottom w:val="0"/>
      <w:divBdr>
        <w:top w:val="none" w:sz="0" w:space="0" w:color="auto"/>
        <w:left w:val="none" w:sz="0" w:space="0" w:color="auto"/>
        <w:bottom w:val="none" w:sz="0" w:space="0" w:color="auto"/>
        <w:right w:val="none" w:sz="0" w:space="0" w:color="auto"/>
      </w:divBdr>
    </w:div>
    <w:div w:id="1864590730">
      <w:bodyDiv w:val="1"/>
      <w:marLeft w:val="0"/>
      <w:marRight w:val="0"/>
      <w:marTop w:val="0"/>
      <w:marBottom w:val="0"/>
      <w:divBdr>
        <w:top w:val="none" w:sz="0" w:space="0" w:color="auto"/>
        <w:left w:val="none" w:sz="0" w:space="0" w:color="auto"/>
        <w:bottom w:val="none" w:sz="0" w:space="0" w:color="auto"/>
        <w:right w:val="none" w:sz="0" w:space="0" w:color="auto"/>
      </w:divBdr>
    </w:div>
    <w:div w:id="1871644624">
      <w:bodyDiv w:val="1"/>
      <w:marLeft w:val="0"/>
      <w:marRight w:val="0"/>
      <w:marTop w:val="0"/>
      <w:marBottom w:val="0"/>
      <w:divBdr>
        <w:top w:val="none" w:sz="0" w:space="0" w:color="auto"/>
        <w:left w:val="none" w:sz="0" w:space="0" w:color="auto"/>
        <w:bottom w:val="none" w:sz="0" w:space="0" w:color="auto"/>
        <w:right w:val="none" w:sz="0" w:space="0" w:color="auto"/>
      </w:divBdr>
    </w:div>
    <w:div w:id="1954748271">
      <w:bodyDiv w:val="1"/>
      <w:marLeft w:val="0"/>
      <w:marRight w:val="0"/>
      <w:marTop w:val="0"/>
      <w:marBottom w:val="0"/>
      <w:divBdr>
        <w:top w:val="none" w:sz="0" w:space="0" w:color="auto"/>
        <w:left w:val="none" w:sz="0" w:space="0" w:color="auto"/>
        <w:bottom w:val="none" w:sz="0" w:space="0" w:color="auto"/>
        <w:right w:val="none" w:sz="0" w:space="0" w:color="auto"/>
      </w:divBdr>
    </w:div>
    <w:div w:id="203799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ogle.com/url?q=http%3A%2F%2Fnetwork.org.ua%2Fwp-content%2Fuploads%2F2017%2F03%2FKodeks-povedinki-postachalnikiv.pdf&amp;sa=D&amp;sntz=1&amp;usg=AFQjCNEVv9pZtPtx1xiWYfS0GtC4qfZgiA"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etwork.org.u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etwork.org.ua"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a.kremen@network.org.ua" TargetMode="External"/><Relationship Id="rId4" Type="http://schemas.microsoft.com/office/2007/relationships/stylesWithEffects" Target="stylesWithEffects.xml"/><Relationship Id="rId9" Type="http://schemas.openxmlformats.org/officeDocument/2006/relationships/hyperlink" Target="mailto:o.sinegubova@network.org.u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A97D8-8A68-49BC-9C40-0806BD012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6</Pages>
  <Words>7143</Words>
  <Characters>4073</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Митринюк Анатолий</dc:creator>
  <cp:lastModifiedBy>Кремень Артем</cp:lastModifiedBy>
  <cp:revision>8</cp:revision>
  <cp:lastPrinted>2016-01-21T15:09:00Z</cp:lastPrinted>
  <dcterms:created xsi:type="dcterms:W3CDTF">2018-04-04T13:47:00Z</dcterms:created>
  <dcterms:modified xsi:type="dcterms:W3CDTF">2018-04-20T11:26:00Z</dcterms:modified>
</cp:coreProperties>
</file>