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481" w:rsidRPr="00FC4ABA" w:rsidRDefault="00662C87" w:rsidP="00B871FF">
      <w:pPr>
        <w:pStyle w:val="a3"/>
        <w:rPr>
          <w:rFonts w:ascii="Tahoma" w:hAnsi="Tahoma" w:cs="Tahoma"/>
          <w:b/>
          <w:sz w:val="20"/>
          <w:szCs w:val="20"/>
          <w:lang w:val="uk-UA"/>
        </w:rPr>
      </w:pPr>
      <w:r>
        <w:rPr>
          <w:noProof/>
          <w:lang w:val="uk-UA" w:eastAsia="uk-UA"/>
        </w:rPr>
        <w:drawing>
          <wp:anchor distT="0" distB="0" distL="114300" distR="114300" simplePos="0" relativeHeight="251658752" behindDoc="1" locked="0" layoutInCell="1" allowOverlap="1">
            <wp:simplePos x="0" y="0"/>
            <wp:positionH relativeFrom="column">
              <wp:posOffset>645795</wp:posOffset>
            </wp:positionH>
            <wp:positionV relativeFrom="paragraph">
              <wp:posOffset>151765</wp:posOffset>
            </wp:positionV>
            <wp:extent cx="6507480" cy="1629410"/>
            <wp:effectExtent l="0" t="0" r="7620" b="8890"/>
            <wp:wrapTight wrapText="bothSides">
              <wp:wrapPolygon edited="0">
                <wp:start x="0" y="0"/>
                <wp:lineTo x="0" y="21465"/>
                <wp:lineTo x="21562" y="21465"/>
                <wp:lineTo x="21562" y="0"/>
                <wp:lineTo x="0" y="0"/>
              </wp:wrapPolygon>
            </wp:wrapTight>
            <wp:docPr id="1" name="Рисунок 1"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лого"/>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07480" cy="1629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59A1" w:rsidRPr="00FC4ABA" w:rsidRDefault="001F25D4" w:rsidP="001B59A1">
      <w:pPr>
        <w:rPr>
          <w:rFonts w:ascii="Tahoma" w:hAnsi="Tahoma" w:cs="Tahoma"/>
          <w:sz w:val="20"/>
          <w:szCs w:val="20"/>
          <w:lang w:val="uk-UA"/>
        </w:rPr>
      </w:pPr>
      <w:r w:rsidRPr="00FC4ABA">
        <w:rPr>
          <w:rFonts w:ascii="Tahoma" w:hAnsi="Tahoma" w:cs="Tahoma"/>
          <w:sz w:val="20"/>
          <w:szCs w:val="20"/>
          <w:lang w:val="uk-UA"/>
        </w:rPr>
        <w:t>«</w:t>
      </w:r>
      <w:r w:rsidR="0067715B">
        <w:rPr>
          <w:rFonts w:ascii="Tahoma" w:hAnsi="Tahoma" w:cs="Tahoma"/>
          <w:sz w:val="20"/>
          <w:szCs w:val="20"/>
          <w:lang w:val="uk-UA"/>
        </w:rPr>
        <w:t>22</w:t>
      </w:r>
      <w:r w:rsidR="00D35821" w:rsidRPr="00FC4ABA">
        <w:rPr>
          <w:rFonts w:ascii="Tahoma" w:hAnsi="Tahoma" w:cs="Tahoma"/>
          <w:sz w:val="20"/>
          <w:szCs w:val="20"/>
          <w:lang w:val="uk-UA"/>
        </w:rPr>
        <w:t>»</w:t>
      </w:r>
      <w:r w:rsidR="00F8061A" w:rsidRPr="00FC4ABA">
        <w:rPr>
          <w:rFonts w:ascii="Tahoma" w:hAnsi="Tahoma" w:cs="Tahoma"/>
          <w:sz w:val="20"/>
          <w:szCs w:val="20"/>
          <w:lang w:val="uk-UA"/>
        </w:rPr>
        <w:t xml:space="preserve"> </w:t>
      </w:r>
      <w:r w:rsidR="0067715B">
        <w:rPr>
          <w:rFonts w:ascii="Tahoma" w:hAnsi="Tahoma" w:cs="Tahoma"/>
          <w:sz w:val="20"/>
          <w:szCs w:val="20"/>
          <w:lang w:val="uk-UA"/>
        </w:rPr>
        <w:t>листопада</w:t>
      </w:r>
      <w:r w:rsidR="000742B2" w:rsidRPr="00FC4ABA">
        <w:rPr>
          <w:rFonts w:ascii="Tahoma" w:hAnsi="Tahoma" w:cs="Tahoma"/>
          <w:sz w:val="20"/>
          <w:szCs w:val="20"/>
          <w:lang w:val="uk-UA"/>
        </w:rPr>
        <w:t xml:space="preserve"> </w:t>
      </w:r>
      <w:r w:rsidR="001B59A1" w:rsidRPr="00FC4ABA">
        <w:rPr>
          <w:rFonts w:ascii="Tahoma" w:hAnsi="Tahoma" w:cs="Tahoma"/>
          <w:sz w:val="20"/>
          <w:szCs w:val="20"/>
          <w:lang w:val="uk-UA"/>
        </w:rPr>
        <w:t>201</w:t>
      </w:r>
      <w:r w:rsidR="0067715B">
        <w:rPr>
          <w:rFonts w:ascii="Tahoma" w:hAnsi="Tahoma" w:cs="Tahoma"/>
          <w:sz w:val="20"/>
          <w:szCs w:val="20"/>
          <w:lang w:val="uk-UA"/>
        </w:rPr>
        <w:t>7</w:t>
      </w:r>
      <w:r w:rsidR="001B59A1" w:rsidRPr="00FC4ABA">
        <w:rPr>
          <w:rFonts w:ascii="Tahoma" w:hAnsi="Tahoma" w:cs="Tahoma"/>
          <w:sz w:val="20"/>
          <w:szCs w:val="20"/>
          <w:lang w:val="uk-UA"/>
        </w:rPr>
        <w:t xml:space="preserve"> р.</w:t>
      </w:r>
    </w:p>
    <w:p w:rsidR="001B59A1" w:rsidRPr="00FC4ABA" w:rsidRDefault="001B59A1" w:rsidP="001B59A1">
      <w:pPr>
        <w:jc w:val="center"/>
        <w:rPr>
          <w:rFonts w:ascii="Tahoma" w:hAnsi="Tahoma" w:cs="Tahoma"/>
          <w:sz w:val="21"/>
          <w:szCs w:val="21"/>
          <w:lang w:val="uk-UA"/>
        </w:rPr>
      </w:pPr>
      <w:r w:rsidRPr="00FC4ABA">
        <w:rPr>
          <w:rFonts w:ascii="Tahoma" w:hAnsi="Tahoma" w:cs="Tahoma"/>
          <w:b/>
          <w:sz w:val="21"/>
          <w:szCs w:val="21"/>
          <w:lang w:val="uk-UA"/>
        </w:rPr>
        <w:t xml:space="preserve">ОГОЛОШЕННЯ </w:t>
      </w:r>
    </w:p>
    <w:p w:rsidR="001B59A1" w:rsidRPr="00FC4ABA" w:rsidRDefault="001B59A1" w:rsidP="001B59A1">
      <w:pPr>
        <w:jc w:val="center"/>
        <w:rPr>
          <w:rFonts w:ascii="Tahoma" w:hAnsi="Tahoma" w:cs="Tahoma"/>
          <w:b/>
          <w:sz w:val="21"/>
          <w:szCs w:val="21"/>
          <w:lang w:val="uk-UA"/>
        </w:rPr>
      </w:pPr>
      <w:r w:rsidRPr="00FC4ABA">
        <w:rPr>
          <w:rFonts w:ascii="Tahoma" w:hAnsi="Tahoma" w:cs="Tahoma"/>
          <w:b/>
          <w:sz w:val="21"/>
          <w:szCs w:val="21"/>
          <w:lang w:val="uk-UA"/>
        </w:rPr>
        <w:t>про проведення процедури закупівлі</w:t>
      </w:r>
    </w:p>
    <w:p w:rsidR="001B59A1" w:rsidRPr="00FC4ABA" w:rsidRDefault="001B59A1" w:rsidP="001B59A1">
      <w:pPr>
        <w:jc w:val="center"/>
        <w:rPr>
          <w:rFonts w:ascii="Tahoma" w:hAnsi="Tahoma" w:cs="Tahoma"/>
          <w:b/>
          <w:sz w:val="21"/>
          <w:szCs w:val="21"/>
          <w:lang w:val="uk-UA"/>
        </w:rPr>
      </w:pPr>
      <w:r w:rsidRPr="00FC4ABA">
        <w:rPr>
          <w:rFonts w:ascii="Tahoma" w:hAnsi="Tahoma" w:cs="Tahoma"/>
          <w:sz w:val="21"/>
          <w:szCs w:val="21"/>
          <w:lang w:val="uk-UA"/>
        </w:rPr>
        <w:t>(далі – «Оголошення»)</w:t>
      </w:r>
    </w:p>
    <w:p w:rsidR="001B59A1" w:rsidRPr="00FC4ABA" w:rsidRDefault="001B59A1" w:rsidP="001B59A1">
      <w:pPr>
        <w:jc w:val="both"/>
        <w:rPr>
          <w:rFonts w:ascii="Tahoma" w:hAnsi="Tahoma" w:cs="Tahoma"/>
          <w:bCs/>
          <w:color w:val="000000"/>
          <w:spacing w:val="-6"/>
          <w:sz w:val="20"/>
          <w:szCs w:val="20"/>
          <w:lang w:val="uk-UA"/>
        </w:rPr>
      </w:pPr>
    </w:p>
    <w:p w:rsidR="00C40EC8" w:rsidRPr="00FC4ABA" w:rsidRDefault="00AA3356" w:rsidP="00AE687E">
      <w:pPr>
        <w:jc w:val="both"/>
        <w:rPr>
          <w:rFonts w:ascii="Tahoma" w:hAnsi="Tahoma" w:cs="Tahoma"/>
          <w:b/>
          <w:bCs/>
          <w:color w:val="000000"/>
          <w:spacing w:val="-6"/>
          <w:sz w:val="20"/>
          <w:szCs w:val="20"/>
          <w:lang w:val="uk-UA"/>
        </w:rPr>
      </w:pPr>
      <w:r>
        <w:rPr>
          <w:rFonts w:ascii="Tahoma" w:hAnsi="Tahoma" w:cs="Tahoma"/>
          <w:bCs/>
          <w:color w:val="000000"/>
          <w:spacing w:val="-6"/>
          <w:sz w:val="20"/>
          <w:szCs w:val="20"/>
          <w:lang w:val="uk-UA"/>
        </w:rPr>
        <w:t>Б</w:t>
      </w:r>
      <w:r w:rsidR="001B59A1" w:rsidRPr="00FC4ABA">
        <w:rPr>
          <w:rFonts w:ascii="Tahoma" w:hAnsi="Tahoma" w:cs="Tahoma"/>
          <w:bCs/>
          <w:color w:val="000000"/>
          <w:spacing w:val="-6"/>
          <w:sz w:val="20"/>
          <w:szCs w:val="20"/>
          <w:lang w:val="uk-UA"/>
        </w:rPr>
        <w:t xml:space="preserve">лагодійна організація "Всеукраїнська мережа людей, які живуть з ВІЛ/СНІД" (далі – </w:t>
      </w:r>
      <w:r w:rsidR="001B59A1" w:rsidRPr="00FC4ABA">
        <w:rPr>
          <w:rFonts w:ascii="Tahoma" w:hAnsi="Tahoma" w:cs="Tahoma"/>
          <w:b/>
          <w:bCs/>
          <w:color w:val="000000"/>
          <w:spacing w:val="-6"/>
          <w:sz w:val="20"/>
          <w:szCs w:val="20"/>
          <w:lang w:val="uk-UA"/>
        </w:rPr>
        <w:t>«Мережа»</w:t>
      </w:r>
      <w:r w:rsidR="001B59A1" w:rsidRPr="00FC4ABA">
        <w:rPr>
          <w:rFonts w:ascii="Tahoma" w:hAnsi="Tahoma" w:cs="Tahoma"/>
          <w:bCs/>
          <w:color w:val="000000"/>
          <w:spacing w:val="-6"/>
          <w:sz w:val="20"/>
          <w:szCs w:val="20"/>
          <w:lang w:val="uk-UA"/>
        </w:rPr>
        <w:t>)</w:t>
      </w:r>
      <w:r w:rsidR="00D35821" w:rsidRPr="00FC4ABA">
        <w:rPr>
          <w:rFonts w:ascii="Tahoma" w:hAnsi="Tahoma" w:cs="Tahoma"/>
          <w:bCs/>
          <w:color w:val="000000"/>
          <w:spacing w:val="-6"/>
          <w:sz w:val="20"/>
          <w:szCs w:val="20"/>
          <w:lang w:val="uk-UA"/>
        </w:rPr>
        <w:t xml:space="preserve"> оголо</w:t>
      </w:r>
      <w:r w:rsidR="001B59A1" w:rsidRPr="00FC4ABA">
        <w:rPr>
          <w:rFonts w:ascii="Tahoma" w:hAnsi="Tahoma" w:cs="Tahoma"/>
          <w:bCs/>
          <w:color w:val="000000"/>
          <w:spacing w:val="-6"/>
          <w:sz w:val="20"/>
          <w:szCs w:val="20"/>
          <w:lang w:val="uk-UA"/>
        </w:rPr>
        <w:t xml:space="preserve">шує </w:t>
      </w:r>
      <w:r w:rsidR="00662C87">
        <w:rPr>
          <w:rFonts w:ascii="Tahoma" w:hAnsi="Tahoma" w:cs="Tahoma"/>
          <w:bCs/>
          <w:color w:val="000000"/>
          <w:spacing w:val="-6"/>
          <w:sz w:val="20"/>
          <w:szCs w:val="20"/>
          <w:lang w:val="uk-UA"/>
        </w:rPr>
        <w:t>тендер</w:t>
      </w:r>
      <w:r w:rsidR="001B59A1" w:rsidRPr="00FC4ABA">
        <w:rPr>
          <w:rFonts w:ascii="Tahoma" w:hAnsi="Tahoma" w:cs="Tahoma"/>
          <w:bCs/>
          <w:color w:val="000000"/>
          <w:spacing w:val="-6"/>
          <w:sz w:val="20"/>
          <w:szCs w:val="20"/>
          <w:lang w:val="uk-UA"/>
        </w:rPr>
        <w:t xml:space="preserve"> на</w:t>
      </w:r>
      <w:r w:rsidR="004E6C22" w:rsidRPr="00FC4ABA">
        <w:rPr>
          <w:rFonts w:ascii="Tahoma" w:hAnsi="Tahoma" w:cs="Tahoma"/>
          <w:bCs/>
          <w:color w:val="000000"/>
          <w:spacing w:val="-6"/>
          <w:sz w:val="20"/>
          <w:szCs w:val="20"/>
          <w:lang w:val="uk-UA"/>
        </w:rPr>
        <w:t xml:space="preserve"> закупівлю</w:t>
      </w:r>
      <w:r w:rsidR="001B59A1" w:rsidRPr="00FC4ABA">
        <w:rPr>
          <w:rFonts w:ascii="Tahoma" w:hAnsi="Tahoma" w:cs="Tahoma"/>
          <w:bCs/>
          <w:color w:val="000000"/>
          <w:spacing w:val="-6"/>
          <w:sz w:val="20"/>
          <w:szCs w:val="20"/>
          <w:lang w:val="uk-UA"/>
        </w:rPr>
        <w:t xml:space="preserve"> </w:t>
      </w:r>
      <w:r w:rsidR="00FC4ABA" w:rsidRPr="00FC4ABA">
        <w:rPr>
          <w:rFonts w:ascii="Tahoma" w:hAnsi="Tahoma" w:cs="Tahoma"/>
          <w:bCs/>
          <w:color w:val="000000"/>
          <w:spacing w:val="-6"/>
          <w:sz w:val="20"/>
          <w:szCs w:val="20"/>
          <w:lang w:val="uk-UA"/>
        </w:rPr>
        <w:t xml:space="preserve">послуг </w:t>
      </w:r>
      <w:r w:rsidR="00FC4ABA" w:rsidRPr="00FC4ABA">
        <w:rPr>
          <w:rFonts w:ascii="Tahoma" w:hAnsi="Tahoma" w:cs="Tahoma"/>
          <w:sz w:val="20"/>
          <w:szCs w:val="20"/>
          <w:lang w:val="uk-UA"/>
        </w:rPr>
        <w:t>з матеріально-технічного супроводу заходів</w:t>
      </w:r>
      <w:r w:rsidR="000742B2" w:rsidRPr="00FC4ABA">
        <w:rPr>
          <w:rFonts w:ascii="Tahoma" w:hAnsi="Tahoma" w:cs="Tahoma"/>
          <w:bCs/>
          <w:color w:val="000000"/>
          <w:spacing w:val="-6"/>
          <w:sz w:val="20"/>
          <w:szCs w:val="20"/>
          <w:lang w:val="uk-UA"/>
        </w:rPr>
        <w:t xml:space="preserve">. </w:t>
      </w:r>
    </w:p>
    <w:p w:rsidR="00C40EC8" w:rsidRPr="00FC4ABA" w:rsidRDefault="00C40EC8" w:rsidP="00AE687E">
      <w:pPr>
        <w:jc w:val="both"/>
        <w:rPr>
          <w:rFonts w:ascii="Tahoma" w:hAnsi="Tahoma" w:cs="Tahoma"/>
          <w:b/>
          <w:bCs/>
          <w:sz w:val="20"/>
          <w:szCs w:val="20"/>
          <w:lang w:val="uk-UA"/>
        </w:rPr>
      </w:pPr>
    </w:p>
    <w:p w:rsidR="00D960FB" w:rsidRPr="00FC4ABA" w:rsidRDefault="00FC4ABA" w:rsidP="00D960FB">
      <w:pPr>
        <w:jc w:val="both"/>
        <w:rPr>
          <w:rFonts w:ascii="Tahoma" w:hAnsi="Tahoma" w:cs="Tahoma"/>
          <w:sz w:val="21"/>
          <w:szCs w:val="21"/>
          <w:lang w:val="uk-UA"/>
        </w:rPr>
      </w:pPr>
      <w:r w:rsidRPr="00FC4ABA">
        <w:rPr>
          <w:rFonts w:ascii="Tahoma" w:hAnsi="Tahoma" w:cs="Tahoma"/>
          <w:b/>
          <w:bCs/>
          <w:sz w:val="20"/>
          <w:szCs w:val="20"/>
          <w:lang w:val="uk-UA"/>
        </w:rPr>
        <w:t>1</w:t>
      </w:r>
      <w:r w:rsidR="00076D81" w:rsidRPr="00FC4ABA">
        <w:rPr>
          <w:rFonts w:ascii="Tahoma" w:hAnsi="Tahoma" w:cs="Tahoma"/>
          <w:b/>
          <w:bCs/>
          <w:sz w:val="20"/>
          <w:szCs w:val="20"/>
          <w:lang w:val="uk-UA"/>
        </w:rPr>
        <w:t xml:space="preserve">. </w:t>
      </w:r>
      <w:r w:rsidR="001B59A1" w:rsidRPr="00FC4ABA">
        <w:rPr>
          <w:rFonts w:ascii="Tahoma" w:hAnsi="Tahoma" w:cs="Tahoma"/>
          <w:b/>
          <w:bCs/>
          <w:sz w:val="20"/>
          <w:szCs w:val="20"/>
          <w:lang w:val="uk-UA"/>
        </w:rPr>
        <w:t>Термін надання послуг</w:t>
      </w:r>
      <w:r w:rsidR="00BD0785" w:rsidRPr="00FC4ABA">
        <w:rPr>
          <w:rFonts w:ascii="Tahoma" w:hAnsi="Tahoma" w:cs="Tahoma"/>
          <w:b/>
          <w:bCs/>
          <w:sz w:val="20"/>
          <w:szCs w:val="20"/>
          <w:lang w:val="uk-UA"/>
        </w:rPr>
        <w:t>/виконання робіт</w:t>
      </w:r>
      <w:r w:rsidR="001B59A1" w:rsidRPr="00FC4ABA">
        <w:rPr>
          <w:rFonts w:ascii="Tahoma" w:hAnsi="Tahoma" w:cs="Tahoma"/>
          <w:b/>
          <w:bCs/>
          <w:sz w:val="20"/>
          <w:szCs w:val="20"/>
          <w:lang w:val="uk-UA"/>
        </w:rPr>
        <w:t>:</w:t>
      </w:r>
      <w:r w:rsidR="00F8061A" w:rsidRPr="00FC4ABA">
        <w:rPr>
          <w:rFonts w:ascii="Tahoma" w:hAnsi="Tahoma" w:cs="Tahoma"/>
          <w:b/>
          <w:bCs/>
          <w:sz w:val="20"/>
          <w:szCs w:val="20"/>
          <w:lang w:val="uk-UA"/>
        </w:rPr>
        <w:t xml:space="preserve"> </w:t>
      </w:r>
      <w:r w:rsidRPr="00FC4ABA">
        <w:rPr>
          <w:rFonts w:ascii="Tahoma" w:eastAsia="Arial Unicode MS" w:hAnsi="Tahoma" w:cs="Tahoma"/>
          <w:sz w:val="20"/>
          <w:szCs w:val="20"/>
          <w:lang w:val="uk-UA"/>
        </w:rPr>
        <w:t xml:space="preserve">з 01 </w:t>
      </w:r>
      <w:r w:rsidR="0067715B">
        <w:rPr>
          <w:rFonts w:ascii="Tahoma" w:eastAsia="Arial Unicode MS" w:hAnsi="Tahoma" w:cs="Tahoma"/>
          <w:sz w:val="20"/>
          <w:szCs w:val="20"/>
          <w:lang w:val="uk-UA"/>
        </w:rPr>
        <w:t>січня</w:t>
      </w:r>
      <w:r w:rsidRPr="00FC4ABA">
        <w:rPr>
          <w:rFonts w:ascii="Tahoma" w:eastAsia="Arial Unicode MS" w:hAnsi="Tahoma" w:cs="Tahoma"/>
          <w:sz w:val="20"/>
          <w:szCs w:val="20"/>
          <w:lang w:val="uk-UA"/>
        </w:rPr>
        <w:t xml:space="preserve"> 201</w:t>
      </w:r>
      <w:r w:rsidR="0067715B">
        <w:rPr>
          <w:rFonts w:ascii="Tahoma" w:eastAsia="Arial Unicode MS" w:hAnsi="Tahoma" w:cs="Tahoma"/>
          <w:sz w:val="20"/>
          <w:szCs w:val="20"/>
          <w:lang w:val="uk-UA"/>
        </w:rPr>
        <w:t>8</w:t>
      </w:r>
      <w:r w:rsidRPr="00FC4ABA">
        <w:rPr>
          <w:rFonts w:ascii="Tahoma" w:eastAsia="Arial Unicode MS" w:hAnsi="Tahoma" w:cs="Tahoma"/>
          <w:sz w:val="20"/>
          <w:szCs w:val="20"/>
          <w:lang w:val="uk-UA"/>
        </w:rPr>
        <w:t xml:space="preserve"> року по 30 грудня 201</w:t>
      </w:r>
      <w:r w:rsidR="0067715B">
        <w:rPr>
          <w:rFonts w:ascii="Tahoma" w:eastAsia="Arial Unicode MS" w:hAnsi="Tahoma" w:cs="Tahoma"/>
          <w:sz w:val="20"/>
          <w:szCs w:val="20"/>
          <w:lang w:val="uk-UA"/>
        </w:rPr>
        <w:t>8</w:t>
      </w:r>
      <w:r w:rsidRPr="00FC4ABA">
        <w:rPr>
          <w:rFonts w:ascii="Tahoma" w:eastAsia="Arial Unicode MS" w:hAnsi="Tahoma" w:cs="Tahoma"/>
          <w:sz w:val="20"/>
          <w:szCs w:val="20"/>
          <w:lang w:val="uk-UA"/>
        </w:rPr>
        <w:t xml:space="preserve"> року</w:t>
      </w:r>
      <w:r w:rsidR="000742B2" w:rsidRPr="00FC4ABA">
        <w:rPr>
          <w:rFonts w:ascii="Tahoma" w:hAnsi="Tahoma" w:cs="Tahoma"/>
          <w:sz w:val="21"/>
          <w:szCs w:val="21"/>
          <w:lang w:val="uk-UA"/>
        </w:rPr>
        <w:t>.</w:t>
      </w:r>
    </w:p>
    <w:p w:rsidR="00D960FB" w:rsidRPr="00FC4ABA" w:rsidRDefault="00D960FB" w:rsidP="00D960FB">
      <w:pPr>
        <w:jc w:val="both"/>
        <w:rPr>
          <w:rFonts w:ascii="Tahoma" w:hAnsi="Tahoma" w:cs="Tahoma"/>
          <w:sz w:val="21"/>
          <w:szCs w:val="21"/>
          <w:lang w:val="uk-UA"/>
        </w:rPr>
      </w:pPr>
    </w:p>
    <w:p w:rsidR="000742B2" w:rsidRPr="00FC4ABA" w:rsidRDefault="00FC4ABA" w:rsidP="00A9787D">
      <w:pPr>
        <w:jc w:val="both"/>
        <w:rPr>
          <w:rFonts w:ascii="Tahoma" w:hAnsi="Tahoma" w:cs="Tahoma"/>
          <w:b/>
          <w:bCs/>
          <w:sz w:val="20"/>
          <w:szCs w:val="20"/>
          <w:lang w:val="uk-UA"/>
        </w:rPr>
      </w:pPr>
      <w:r w:rsidRPr="00FC4ABA">
        <w:rPr>
          <w:rFonts w:ascii="Tahoma" w:hAnsi="Tahoma" w:cs="Tahoma"/>
          <w:b/>
          <w:sz w:val="21"/>
          <w:szCs w:val="21"/>
          <w:lang w:val="uk-UA"/>
        </w:rPr>
        <w:t>2</w:t>
      </w:r>
      <w:r w:rsidR="00076D81" w:rsidRPr="00FC4ABA">
        <w:rPr>
          <w:rFonts w:ascii="Tahoma" w:hAnsi="Tahoma" w:cs="Tahoma"/>
          <w:b/>
          <w:sz w:val="21"/>
          <w:szCs w:val="21"/>
          <w:lang w:val="uk-UA"/>
        </w:rPr>
        <w:t xml:space="preserve">. </w:t>
      </w:r>
      <w:r w:rsidR="001B59A1" w:rsidRPr="00FC4ABA">
        <w:rPr>
          <w:rFonts w:ascii="Tahoma" w:hAnsi="Tahoma" w:cs="Tahoma"/>
          <w:b/>
          <w:sz w:val="21"/>
          <w:szCs w:val="21"/>
          <w:lang w:val="uk-UA"/>
        </w:rPr>
        <w:t>Очікуваний результат:</w:t>
      </w:r>
      <w:r w:rsidR="000742B2" w:rsidRPr="00FC4ABA">
        <w:rPr>
          <w:rFonts w:ascii="Tahoma" w:hAnsi="Tahoma" w:cs="Tahoma"/>
          <w:b/>
          <w:bCs/>
          <w:sz w:val="20"/>
          <w:szCs w:val="20"/>
          <w:lang w:val="uk-UA"/>
        </w:rPr>
        <w:t xml:space="preserve"> </w:t>
      </w:r>
      <w:r w:rsidRPr="00FC4ABA">
        <w:rPr>
          <w:rFonts w:ascii="Tahoma" w:eastAsia="Arial Unicode MS" w:hAnsi="Tahoma" w:cs="Tahoma"/>
          <w:sz w:val="20"/>
          <w:szCs w:val="20"/>
          <w:lang w:val="uk-UA"/>
        </w:rPr>
        <w:t>Підписання угоди про співробітництво. Отримання послуг з матеріально-технічного супроводу заходів</w:t>
      </w:r>
      <w:r w:rsidR="000742B2" w:rsidRPr="00FC4ABA">
        <w:rPr>
          <w:rFonts w:ascii="Tahoma" w:hAnsi="Tahoma" w:cs="Tahoma"/>
          <w:b/>
          <w:bCs/>
          <w:sz w:val="20"/>
          <w:szCs w:val="20"/>
          <w:lang w:val="uk-UA"/>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677"/>
        <w:gridCol w:w="4395"/>
      </w:tblGrid>
      <w:tr w:rsidR="0067715B" w:rsidRPr="007A5F87" w:rsidTr="0067715B">
        <w:trPr>
          <w:trHeight w:val="895"/>
        </w:trPr>
        <w:tc>
          <w:tcPr>
            <w:tcW w:w="534" w:type="dxa"/>
            <w:tcBorders>
              <w:top w:val="single" w:sz="4" w:space="0" w:color="auto"/>
              <w:left w:val="single" w:sz="4" w:space="0" w:color="auto"/>
              <w:bottom w:val="single" w:sz="4" w:space="0" w:color="auto"/>
              <w:right w:val="single" w:sz="4" w:space="0" w:color="auto"/>
            </w:tcBorders>
            <w:shd w:val="pct20" w:color="auto" w:fill="auto"/>
          </w:tcPr>
          <w:p w:rsidR="0067715B" w:rsidRPr="00917C72" w:rsidRDefault="0067715B" w:rsidP="0067715B">
            <w:pPr>
              <w:rPr>
                <w:rFonts w:ascii="Tahoma" w:eastAsia="Arial Unicode MS" w:hAnsi="Tahoma" w:cs="Tahoma"/>
                <w:b/>
                <w:sz w:val="20"/>
                <w:szCs w:val="20"/>
                <w:lang w:val="uk-UA"/>
              </w:rPr>
            </w:pPr>
            <w:r>
              <w:rPr>
                <w:rFonts w:ascii="Tahoma" w:eastAsia="Arial Unicode MS" w:hAnsi="Tahoma" w:cs="Tahoma"/>
                <w:b/>
                <w:sz w:val="20"/>
                <w:szCs w:val="20"/>
                <w:lang w:val="uk-UA"/>
              </w:rPr>
              <w:t>№</w:t>
            </w:r>
          </w:p>
        </w:tc>
        <w:tc>
          <w:tcPr>
            <w:tcW w:w="4677" w:type="dxa"/>
            <w:tcBorders>
              <w:top w:val="single" w:sz="4" w:space="0" w:color="auto"/>
              <w:left w:val="single" w:sz="4" w:space="0" w:color="auto"/>
              <w:bottom w:val="single" w:sz="4" w:space="0" w:color="auto"/>
              <w:right w:val="single" w:sz="4" w:space="0" w:color="auto"/>
            </w:tcBorders>
            <w:shd w:val="pct20" w:color="auto" w:fill="auto"/>
            <w:hideMark/>
          </w:tcPr>
          <w:p w:rsidR="0067715B" w:rsidRPr="00917C72" w:rsidRDefault="0067715B" w:rsidP="0067715B">
            <w:pPr>
              <w:rPr>
                <w:rFonts w:ascii="Tahoma" w:eastAsia="Arial Unicode MS" w:hAnsi="Tahoma" w:cs="Tahoma"/>
                <w:b/>
                <w:sz w:val="20"/>
                <w:szCs w:val="20"/>
                <w:lang w:val="uk-UA"/>
              </w:rPr>
            </w:pPr>
            <w:r w:rsidRPr="00917C72">
              <w:rPr>
                <w:rFonts w:ascii="Tahoma" w:eastAsia="Arial Unicode MS" w:hAnsi="Tahoma" w:cs="Tahoma"/>
                <w:b/>
                <w:sz w:val="20"/>
                <w:szCs w:val="20"/>
                <w:lang w:val="uk-UA"/>
              </w:rPr>
              <w:t>Обов’язкові кваліфікаційні вимоги до постачальника товарів або виконавця робіт та послуг</w:t>
            </w:r>
            <w:r w:rsidRPr="00917C72">
              <w:rPr>
                <w:rFonts w:ascii="Tahoma" w:eastAsia="Arial Unicode MS" w:hAnsi="Tahoma" w:cs="Tahoma"/>
                <w:b/>
                <w:sz w:val="20"/>
                <w:szCs w:val="20"/>
                <w:vertAlign w:val="superscript"/>
                <w:lang w:val="uk-UA"/>
              </w:rPr>
              <w:endnoteReference w:id="1"/>
            </w:r>
            <w:r w:rsidRPr="00917C72">
              <w:rPr>
                <w:rFonts w:ascii="Tahoma" w:eastAsia="Arial Unicode MS" w:hAnsi="Tahoma" w:cs="Tahoma"/>
                <w:b/>
                <w:sz w:val="20"/>
                <w:szCs w:val="20"/>
                <w:lang w:val="uk-UA"/>
              </w:rPr>
              <w:t xml:space="preserve"> </w:t>
            </w:r>
          </w:p>
        </w:tc>
        <w:tc>
          <w:tcPr>
            <w:tcW w:w="4395" w:type="dxa"/>
            <w:tcBorders>
              <w:top w:val="single" w:sz="4" w:space="0" w:color="auto"/>
              <w:left w:val="single" w:sz="4" w:space="0" w:color="auto"/>
              <w:bottom w:val="single" w:sz="4" w:space="0" w:color="auto"/>
              <w:right w:val="single" w:sz="4" w:space="0" w:color="auto"/>
            </w:tcBorders>
            <w:shd w:val="pct20" w:color="auto" w:fill="auto"/>
            <w:hideMark/>
          </w:tcPr>
          <w:p w:rsidR="0067715B" w:rsidRPr="00917C72" w:rsidRDefault="0067715B" w:rsidP="0067715B">
            <w:pPr>
              <w:rPr>
                <w:rFonts w:ascii="Tahoma" w:eastAsia="Arial Unicode MS" w:hAnsi="Tahoma" w:cs="Tahoma"/>
                <w:b/>
                <w:sz w:val="20"/>
                <w:szCs w:val="20"/>
                <w:lang w:val="uk-UA"/>
              </w:rPr>
            </w:pPr>
            <w:r w:rsidRPr="00917C72">
              <w:rPr>
                <w:rFonts w:ascii="Tahoma" w:eastAsia="Arial Unicode MS" w:hAnsi="Tahoma" w:cs="Tahoma"/>
                <w:b/>
                <w:sz w:val="20"/>
                <w:szCs w:val="20"/>
                <w:lang w:val="uk-UA"/>
              </w:rPr>
              <w:t>Документи, які підтверджують відповідність кваліфікаційним вимогам</w:t>
            </w:r>
          </w:p>
        </w:tc>
      </w:tr>
      <w:tr w:rsidR="0067715B" w:rsidRPr="0009596E" w:rsidTr="0067715B">
        <w:trPr>
          <w:trHeight w:val="274"/>
        </w:trPr>
        <w:tc>
          <w:tcPr>
            <w:tcW w:w="534" w:type="dxa"/>
            <w:tcBorders>
              <w:top w:val="single" w:sz="4" w:space="0" w:color="auto"/>
              <w:left w:val="single" w:sz="4" w:space="0" w:color="auto"/>
              <w:bottom w:val="single" w:sz="4" w:space="0" w:color="auto"/>
              <w:right w:val="single" w:sz="4" w:space="0" w:color="auto"/>
            </w:tcBorders>
          </w:tcPr>
          <w:p w:rsidR="0067715B" w:rsidRPr="00917C72" w:rsidRDefault="0067715B" w:rsidP="0067715B">
            <w:pPr>
              <w:jc w:val="both"/>
              <w:rPr>
                <w:rFonts w:ascii="Tahoma" w:eastAsia="Arial Unicode MS" w:hAnsi="Tahoma" w:cs="Tahoma"/>
                <w:sz w:val="20"/>
                <w:szCs w:val="20"/>
                <w:lang w:val="uk-UA"/>
              </w:rPr>
            </w:pPr>
            <w:r>
              <w:rPr>
                <w:rFonts w:ascii="Tahoma" w:eastAsia="Arial Unicode MS" w:hAnsi="Tahoma" w:cs="Tahoma"/>
                <w:sz w:val="20"/>
                <w:szCs w:val="20"/>
                <w:lang w:val="uk-UA"/>
              </w:rPr>
              <w:t>1.</w:t>
            </w:r>
          </w:p>
        </w:tc>
        <w:tc>
          <w:tcPr>
            <w:tcW w:w="4677" w:type="dxa"/>
            <w:tcBorders>
              <w:top w:val="single" w:sz="4" w:space="0" w:color="auto"/>
              <w:left w:val="single" w:sz="4" w:space="0" w:color="auto"/>
              <w:bottom w:val="single" w:sz="4" w:space="0" w:color="auto"/>
              <w:right w:val="single" w:sz="4" w:space="0" w:color="auto"/>
            </w:tcBorders>
            <w:hideMark/>
          </w:tcPr>
          <w:p w:rsidR="0067715B" w:rsidRPr="00917C72" w:rsidRDefault="0067715B" w:rsidP="0067715B">
            <w:pPr>
              <w:jc w:val="both"/>
              <w:rPr>
                <w:rFonts w:ascii="Tahoma" w:hAnsi="Tahoma" w:cs="Tahoma"/>
                <w:sz w:val="20"/>
                <w:szCs w:val="20"/>
                <w:lang w:val="uk-UA"/>
              </w:rPr>
            </w:pPr>
            <w:r>
              <w:rPr>
                <w:rFonts w:ascii="Tahoma" w:eastAsia="Arial Unicode MS" w:hAnsi="Tahoma" w:cs="Tahoma"/>
                <w:sz w:val="20"/>
                <w:szCs w:val="20"/>
                <w:lang w:val="uk-UA"/>
              </w:rPr>
              <w:t>Наявність д</w:t>
            </w:r>
            <w:r w:rsidRPr="00917C72">
              <w:rPr>
                <w:rFonts w:ascii="Tahoma" w:eastAsia="Arial Unicode MS" w:hAnsi="Tahoma" w:cs="Tahoma"/>
                <w:sz w:val="20"/>
                <w:szCs w:val="20"/>
                <w:lang w:val="uk-UA"/>
              </w:rPr>
              <w:t>освід</w:t>
            </w:r>
            <w:r>
              <w:rPr>
                <w:rFonts w:ascii="Tahoma" w:eastAsia="Arial Unicode MS" w:hAnsi="Tahoma" w:cs="Tahoma"/>
                <w:sz w:val="20"/>
                <w:szCs w:val="20"/>
                <w:lang w:val="uk-UA"/>
              </w:rPr>
              <w:t>у</w:t>
            </w:r>
            <w:r w:rsidRPr="00917C72">
              <w:rPr>
                <w:rFonts w:ascii="Tahoma" w:eastAsia="Arial Unicode MS" w:hAnsi="Tahoma" w:cs="Tahoma"/>
                <w:sz w:val="20"/>
                <w:szCs w:val="20"/>
                <w:lang w:val="uk-UA"/>
              </w:rPr>
              <w:t xml:space="preserve"> роботи з надання послуг матеріально – технічного забезпечення конгресів, конференцій та ділових заходів</w:t>
            </w:r>
          </w:p>
        </w:tc>
        <w:tc>
          <w:tcPr>
            <w:tcW w:w="4395" w:type="dxa"/>
            <w:tcBorders>
              <w:top w:val="single" w:sz="4" w:space="0" w:color="auto"/>
              <w:left w:val="single" w:sz="4" w:space="0" w:color="auto"/>
              <w:bottom w:val="single" w:sz="4" w:space="0" w:color="auto"/>
              <w:right w:val="single" w:sz="4" w:space="0" w:color="auto"/>
            </w:tcBorders>
            <w:vAlign w:val="center"/>
            <w:hideMark/>
          </w:tcPr>
          <w:p w:rsidR="0067715B" w:rsidRPr="00EF583A" w:rsidRDefault="0067715B" w:rsidP="0067715B">
            <w:pPr>
              <w:rPr>
                <w:rFonts w:ascii="Tahoma" w:eastAsia="Arial Unicode MS" w:hAnsi="Tahoma" w:cs="Tahoma"/>
                <w:sz w:val="20"/>
                <w:szCs w:val="20"/>
                <w:lang w:val="uk-UA"/>
              </w:rPr>
            </w:pPr>
            <w:r>
              <w:rPr>
                <w:rFonts w:ascii="Tahoma" w:hAnsi="Tahoma" w:cs="Tahoma"/>
                <w:sz w:val="20"/>
                <w:szCs w:val="20"/>
                <w:lang w:val="uk-UA"/>
              </w:rPr>
              <w:t>Тендерна пропозиція</w:t>
            </w:r>
          </w:p>
          <w:p w:rsidR="0067715B" w:rsidRPr="00EF583A" w:rsidRDefault="0067715B" w:rsidP="0067715B">
            <w:pPr>
              <w:rPr>
                <w:rFonts w:ascii="Tahoma" w:eastAsia="Arial Unicode MS" w:hAnsi="Tahoma" w:cs="Tahoma"/>
                <w:sz w:val="20"/>
                <w:szCs w:val="20"/>
                <w:lang w:val="uk-UA"/>
              </w:rPr>
            </w:pPr>
          </w:p>
        </w:tc>
      </w:tr>
      <w:tr w:rsidR="0067715B" w:rsidRPr="00917C72" w:rsidTr="0067715B">
        <w:tc>
          <w:tcPr>
            <w:tcW w:w="534" w:type="dxa"/>
            <w:tcBorders>
              <w:top w:val="single" w:sz="4" w:space="0" w:color="auto"/>
              <w:left w:val="single" w:sz="4" w:space="0" w:color="auto"/>
              <w:bottom w:val="single" w:sz="4" w:space="0" w:color="auto"/>
              <w:right w:val="single" w:sz="4" w:space="0" w:color="auto"/>
            </w:tcBorders>
          </w:tcPr>
          <w:p w:rsidR="0067715B" w:rsidRDefault="0067715B" w:rsidP="0067715B">
            <w:pPr>
              <w:tabs>
                <w:tab w:val="left" w:pos="-426"/>
              </w:tabs>
              <w:jc w:val="both"/>
              <w:rPr>
                <w:rFonts w:ascii="Tahoma" w:hAnsi="Tahoma" w:cs="Tahoma"/>
                <w:sz w:val="20"/>
                <w:szCs w:val="20"/>
                <w:lang w:val="uk-UA"/>
              </w:rPr>
            </w:pPr>
            <w:r>
              <w:rPr>
                <w:rFonts w:ascii="Tahoma" w:hAnsi="Tahoma" w:cs="Tahoma"/>
                <w:sz w:val="20"/>
                <w:szCs w:val="20"/>
                <w:lang w:val="uk-UA"/>
              </w:rPr>
              <w:t>2.</w:t>
            </w:r>
          </w:p>
        </w:tc>
        <w:tc>
          <w:tcPr>
            <w:tcW w:w="4677" w:type="dxa"/>
            <w:tcBorders>
              <w:top w:val="single" w:sz="4" w:space="0" w:color="auto"/>
              <w:left w:val="single" w:sz="4" w:space="0" w:color="auto"/>
              <w:bottom w:val="single" w:sz="4" w:space="0" w:color="auto"/>
              <w:right w:val="single" w:sz="4" w:space="0" w:color="auto"/>
            </w:tcBorders>
          </w:tcPr>
          <w:p w:rsidR="0067715B" w:rsidRDefault="0067715B" w:rsidP="0067715B">
            <w:pPr>
              <w:tabs>
                <w:tab w:val="left" w:pos="-426"/>
              </w:tabs>
              <w:jc w:val="both"/>
              <w:rPr>
                <w:rFonts w:ascii="Tahoma" w:hAnsi="Tahoma" w:cs="Tahoma"/>
                <w:sz w:val="20"/>
                <w:szCs w:val="20"/>
                <w:lang w:val="uk-UA"/>
              </w:rPr>
            </w:pPr>
            <w:proofErr w:type="spellStart"/>
            <w:r w:rsidRPr="00917C72">
              <w:rPr>
                <w:rFonts w:ascii="Tahoma" w:hAnsi="Tahoma" w:cs="Tahoma"/>
                <w:sz w:val="20"/>
                <w:szCs w:val="20"/>
                <w:lang w:val="uk-UA"/>
              </w:rPr>
              <w:t>Референс-лист</w:t>
            </w:r>
            <w:proofErr w:type="spellEnd"/>
            <w:r w:rsidRPr="00917C72">
              <w:rPr>
                <w:rFonts w:ascii="Tahoma" w:hAnsi="Tahoma" w:cs="Tahoma"/>
                <w:sz w:val="20"/>
                <w:szCs w:val="20"/>
                <w:lang w:val="uk-UA"/>
              </w:rPr>
              <w:t>, що включає перелік корпоративних клієнтів з телефонами контактних осіб</w:t>
            </w:r>
          </w:p>
        </w:tc>
        <w:tc>
          <w:tcPr>
            <w:tcW w:w="4395" w:type="dxa"/>
            <w:tcBorders>
              <w:top w:val="single" w:sz="4" w:space="0" w:color="auto"/>
              <w:left w:val="single" w:sz="4" w:space="0" w:color="auto"/>
              <w:bottom w:val="single" w:sz="4" w:space="0" w:color="auto"/>
              <w:right w:val="single" w:sz="4" w:space="0" w:color="auto"/>
            </w:tcBorders>
          </w:tcPr>
          <w:p w:rsidR="0067715B" w:rsidRPr="00EF583A" w:rsidRDefault="0067715B" w:rsidP="0067715B">
            <w:pPr>
              <w:numPr>
                <w:ilvl w:val="0"/>
                <w:numId w:val="7"/>
              </w:numPr>
              <w:ind w:left="0" w:firstLine="360"/>
              <w:jc w:val="both"/>
              <w:rPr>
                <w:rFonts w:ascii="Tahoma" w:eastAsia="Arial Unicode MS" w:hAnsi="Tahoma" w:cs="Tahoma"/>
                <w:sz w:val="20"/>
                <w:szCs w:val="20"/>
                <w:lang w:val="uk-UA"/>
              </w:rPr>
            </w:pPr>
            <w:r w:rsidRPr="00EF583A">
              <w:rPr>
                <w:rFonts w:ascii="Tahoma" w:eastAsia="Arial Unicode MS" w:hAnsi="Tahoma" w:cs="Tahoma"/>
                <w:sz w:val="20"/>
                <w:szCs w:val="20"/>
                <w:lang w:val="uk-UA"/>
              </w:rPr>
              <w:t>Додаток</w:t>
            </w:r>
            <w:r w:rsidRPr="00EF583A">
              <w:rPr>
                <w:rFonts w:ascii="Tahoma" w:hAnsi="Tahoma" w:cs="Tahoma"/>
                <w:sz w:val="20"/>
                <w:szCs w:val="20"/>
                <w:lang w:val="uk-UA"/>
              </w:rPr>
              <w:t xml:space="preserve"> № 1 до Тендерної пропозиції: «</w:t>
            </w:r>
            <w:proofErr w:type="spellStart"/>
            <w:r w:rsidRPr="00EF583A">
              <w:rPr>
                <w:rFonts w:ascii="Tahoma" w:hAnsi="Tahoma" w:cs="Tahoma"/>
                <w:sz w:val="20"/>
                <w:szCs w:val="20"/>
                <w:lang w:val="uk-UA"/>
              </w:rPr>
              <w:t>Референс-лист</w:t>
            </w:r>
            <w:proofErr w:type="spellEnd"/>
            <w:r w:rsidRPr="00EF583A">
              <w:rPr>
                <w:rFonts w:ascii="Tahoma" w:hAnsi="Tahoma" w:cs="Tahoma"/>
                <w:sz w:val="20"/>
                <w:szCs w:val="20"/>
                <w:lang w:val="uk-UA"/>
              </w:rPr>
              <w:t>, що включає перелік корпоративних клієнтів з телефонами контактних осіб».</w:t>
            </w:r>
          </w:p>
          <w:p w:rsidR="0067715B" w:rsidRPr="00EF583A" w:rsidRDefault="0067715B" w:rsidP="0067715B">
            <w:pPr>
              <w:numPr>
                <w:ilvl w:val="0"/>
                <w:numId w:val="7"/>
              </w:numPr>
              <w:ind w:left="0" w:firstLine="360"/>
              <w:jc w:val="both"/>
              <w:rPr>
                <w:rFonts w:ascii="Tahoma" w:eastAsia="Calibri" w:hAnsi="Tahoma" w:cs="Tahoma"/>
                <w:sz w:val="20"/>
                <w:szCs w:val="20"/>
                <w:lang w:val="uk-UA" w:eastAsia="en-US"/>
              </w:rPr>
            </w:pPr>
            <w:r w:rsidRPr="00EF583A">
              <w:rPr>
                <w:rFonts w:ascii="Tahoma" w:eastAsia="Arial Unicode MS" w:hAnsi="Tahoma" w:cs="Tahoma"/>
                <w:sz w:val="20"/>
                <w:szCs w:val="20"/>
                <w:lang w:val="uk-UA"/>
              </w:rPr>
              <w:t xml:space="preserve">Рекомендаційні листи </w:t>
            </w:r>
            <w:r>
              <w:rPr>
                <w:rFonts w:ascii="Tahoma" w:eastAsia="Arial Unicode MS" w:hAnsi="Tahoma" w:cs="Tahoma"/>
                <w:sz w:val="20"/>
                <w:szCs w:val="20"/>
                <w:lang w:val="uk-UA"/>
              </w:rPr>
              <w:t xml:space="preserve">(не менше трьох листів) від корпоративних клієнтів за </w:t>
            </w:r>
            <w:r w:rsidRPr="00EF583A">
              <w:rPr>
                <w:rFonts w:ascii="Tahoma" w:eastAsia="Arial Unicode MS" w:hAnsi="Tahoma" w:cs="Tahoma"/>
                <w:sz w:val="20"/>
                <w:szCs w:val="20"/>
                <w:lang w:val="uk-UA"/>
              </w:rPr>
              <w:t>201</w:t>
            </w:r>
            <w:r>
              <w:rPr>
                <w:rFonts w:ascii="Tahoma" w:eastAsia="Arial Unicode MS" w:hAnsi="Tahoma" w:cs="Tahoma"/>
                <w:sz w:val="20"/>
                <w:szCs w:val="20"/>
                <w:lang w:val="uk-UA"/>
              </w:rPr>
              <w:t>7</w:t>
            </w:r>
            <w:r w:rsidRPr="00EF583A">
              <w:rPr>
                <w:rFonts w:ascii="Tahoma" w:eastAsia="Arial Unicode MS" w:hAnsi="Tahoma" w:cs="Tahoma"/>
                <w:sz w:val="20"/>
                <w:szCs w:val="20"/>
                <w:lang w:val="uk-UA"/>
              </w:rPr>
              <w:t xml:space="preserve"> рік.</w:t>
            </w:r>
          </w:p>
        </w:tc>
      </w:tr>
      <w:tr w:rsidR="0067715B" w:rsidRPr="00917C72" w:rsidTr="0067715B">
        <w:tc>
          <w:tcPr>
            <w:tcW w:w="534" w:type="dxa"/>
            <w:tcBorders>
              <w:top w:val="single" w:sz="4" w:space="0" w:color="auto"/>
              <w:left w:val="single" w:sz="4" w:space="0" w:color="auto"/>
              <w:bottom w:val="single" w:sz="4" w:space="0" w:color="auto"/>
              <w:right w:val="single" w:sz="4" w:space="0" w:color="auto"/>
            </w:tcBorders>
          </w:tcPr>
          <w:p w:rsidR="0067715B" w:rsidRDefault="0067715B" w:rsidP="0067715B">
            <w:pPr>
              <w:tabs>
                <w:tab w:val="left" w:pos="-426"/>
              </w:tabs>
              <w:jc w:val="both"/>
              <w:rPr>
                <w:rFonts w:ascii="Tahoma" w:hAnsi="Tahoma" w:cs="Tahoma"/>
                <w:sz w:val="20"/>
                <w:szCs w:val="20"/>
                <w:lang w:val="uk-UA"/>
              </w:rPr>
            </w:pPr>
            <w:r>
              <w:rPr>
                <w:rFonts w:ascii="Tahoma" w:hAnsi="Tahoma" w:cs="Tahoma"/>
                <w:sz w:val="20"/>
                <w:szCs w:val="20"/>
                <w:lang w:val="uk-UA"/>
              </w:rPr>
              <w:t>3.</w:t>
            </w:r>
          </w:p>
        </w:tc>
        <w:tc>
          <w:tcPr>
            <w:tcW w:w="4677" w:type="dxa"/>
            <w:tcBorders>
              <w:top w:val="single" w:sz="4" w:space="0" w:color="auto"/>
              <w:left w:val="single" w:sz="4" w:space="0" w:color="auto"/>
              <w:bottom w:val="single" w:sz="4" w:space="0" w:color="auto"/>
              <w:right w:val="single" w:sz="4" w:space="0" w:color="auto"/>
            </w:tcBorders>
          </w:tcPr>
          <w:p w:rsidR="0067715B" w:rsidRDefault="0067715B" w:rsidP="0067715B">
            <w:pPr>
              <w:tabs>
                <w:tab w:val="left" w:pos="-426"/>
              </w:tabs>
              <w:jc w:val="both"/>
              <w:rPr>
                <w:rFonts w:ascii="Tahoma" w:hAnsi="Tahoma" w:cs="Tahoma"/>
                <w:sz w:val="20"/>
                <w:szCs w:val="20"/>
                <w:lang w:val="uk-UA"/>
              </w:rPr>
            </w:pPr>
            <w:r>
              <w:rPr>
                <w:rFonts w:ascii="Tahoma" w:hAnsi="Tahoma" w:cs="Tahoma"/>
                <w:sz w:val="20"/>
                <w:szCs w:val="20"/>
                <w:lang w:val="uk-UA"/>
              </w:rPr>
              <w:t xml:space="preserve">Інформація щодо проведених заходів за </w:t>
            </w:r>
            <w:r w:rsidRPr="00917C72">
              <w:rPr>
                <w:rFonts w:ascii="Tahoma" w:hAnsi="Tahoma" w:cs="Tahoma"/>
                <w:sz w:val="20"/>
                <w:szCs w:val="20"/>
                <w:lang w:val="uk-UA"/>
              </w:rPr>
              <w:t>201</w:t>
            </w:r>
            <w:r>
              <w:rPr>
                <w:rFonts w:ascii="Tahoma" w:hAnsi="Tahoma" w:cs="Tahoma"/>
                <w:sz w:val="20"/>
                <w:szCs w:val="20"/>
                <w:lang w:val="uk-UA"/>
              </w:rPr>
              <w:t>7р.:</w:t>
            </w:r>
          </w:p>
          <w:p w:rsidR="0067715B" w:rsidRPr="00917C72" w:rsidRDefault="0067715B" w:rsidP="0067715B">
            <w:pPr>
              <w:numPr>
                <w:ilvl w:val="0"/>
                <w:numId w:val="11"/>
              </w:numPr>
              <w:tabs>
                <w:tab w:val="left" w:pos="-426"/>
              </w:tabs>
              <w:ind w:left="0" w:firstLine="360"/>
              <w:jc w:val="both"/>
              <w:rPr>
                <w:rFonts w:ascii="Tahoma" w:hAnsi="Tahoma" w:cs="Tahoma"/>
                <w:sz w:val="20"/>
                <w:szCs w:val="20"/>
                <w:lang w:val="uk-UA"/>
              </w:rPr>
            </w:pPr>
            <w:r w:rsidRPr="00917C72">
              <w:rPr>
                <w:rFonts w:ascii="Tahoma" w:hAnsi="Tahoma" w:cs="Tahoma"/>
                <w:sz w:val="20"/>
                <w:szCs w:val="20"/>
                <w:lang w:val="uk-UA"/>
              </w:rPr>
              <w:t>м</w:t>
            </w:r>
            <w:proofErr w:type="spellStart"/>
            <w:r w:rsidRPr="00917C72">
              <w:rPr>
                <w:rFonts w:ascii="Tahoma" w:hAnsi="Tahoma" w:cs="Tahoma"/>
                <w:sz w:val="20"/>
                <w:szCs w:val="20"/>
              </w:rPr>
              <w:t>іжнародних</w:t>
            </w:r>
            <w:proofErr w:type="spellEnd"/>
            <w:r w:rsidRPr="00917C72">
              <w:rPr>
                <w:rFonts w:ascii="Tahoma" w:hAnsi="Tahoma" w:cs="Tahoma"/>
                <w:sz w:val="20"/>
                <w:szCs w:val="20"/>
                <w:lang w:val="uk-UA"/>
              </w:rPr>
              <w:t xml:space="preserve"> та національних конгресів/</w:t>
            </w:r>
            <w:proofErr w:type="spellStart"/>
            <w:r w:rsidRPr="00917C72">
              <w:rPr>
                <w:rFonts w:ascii="Tahoma" w:hAnsi="Tahoma" w:cs="Tahoma"/>
                <w:sz w:val="20"/>
                <w:szCs w:val="20"/>
              </w:rPr>
              <w:t>конференцій</w:t>
            </w:r>
            <w:proofErr w:type="spellEnd"/>
            <w:r w:rsidRPr="00917C72">
              <w:rPr>
                <w:rFonts w:ascii="Tahoma" w:hAnsi="Tahoma" w:cs="Tahoma"/>
                <w:sz w:val="20"/>
                <w:szCs w:val="20"/>
                <w:lang w:val="uk-UA"/>
              </w:rPr>
              <w:t xml:space="preserve"> – понад 150 учасників</w:t>
            </w:r>
            <w:r w:rsidRPr="00917C72">
              <w:rPr>
                <w:rFonts w:ascii="Tahoma" w:hAnsi="Tahoma" w:cs="Tahoma"/>
                <w:sz w:val="20"/>
                <w:szCs w:val="20"/>
              </w:rPr>
              <w:t xml:space="preserve">, </w:t>
            </w:r>
          </w:p>
          <w:p w:rsidR="0067715B" w:rsidRPr="00917C72" w:rsidRDefault="0067715B" w:rsidP="0067715B">
            <w:pPr>
              <w:numPr>
                <w:ilvl w:val="0"/>
                <w:numId w:val="11"/>
              </w:numPr>
              <w:tabs>
                <w:tab w:val="left" w:pos="-426"/>
              </w:tabs>
              <w:ind w:left="0" w:firstLine="360"/>
              <w:jc w:val="both"/>
              <w:rPr>
                <w:rFonts w:ascii="Tahoma" w:eastAsia="Arial" w:hAnsi="Tahoma" w:cs="Tahoma"/>
                <w:sz w:val="20"/>
                <w:szCs w:val="20"/>
                <w:lang w:val="uk-UA"/>
              </w:rPr>
            </w:pPr>
            <w:proofErr w:type="spellStart"/>
            <w:r w:rsidRPr="00917C72">
              <w:rPr>
                <w:rFonts w:ascii="Tahoma" w:hAnsi="Tahoma" w:cs="Tahoma"/>
                <w:sz w:val="20"/>
                <w:szCs w:val="20"/>
              </w:rPr>
              <w:t>семінарів</w:t>
            </w:r>
            <w:proofErr w:type="spellEnd"/>
            <w:r w:rsidRPr="00917C72">
              <w:rPr>
                <w:rFonts w:ascii="Tahoma" w:hAnsi="Tahoma" w:cs="Tahoma"/>
                <w:sz w:val="20"/>
                <w:szCs w:val="20"/>
                <w:lang w:val="uk-UA"/>
              </w:rPr>
              <w:t>/тренінгів</w:t>
            </w:r>
            <w:r w:rsidRPr="00917C72">
              <w:rPr>
                <w:rFonts w:ascii="Tahoma" w:hAnsi="Tahoma" w:cs="Tahoma"/>
                <w:sz w:val="20"/>
                <w:szCs w:val="20"/>
              </w:rPr>
              <w:t xml:space="preserve"> </w:t>
            </w:r>
            <w:r w:rsidRPr="00917C72">
              <w:rPr>
                <w:rFonts w:ascii="Tahoma" w:hAnsi="Tahoma" w:cs="Tahoma"/>
                <w:sz w:val="20"/>
                <w:szCs w:val="20"/>
                <w:lang w:val="uk-UA"/>
              </w:rPr>
              <w:t>– понад 30 учасникі</w:t>
            </w:r>
            <w:proofErr w:type="gramStart"/>
            <w:r w:rsidRPr="00917C72">
              <w:rPr>
                <w:rFonts w:ascii="Tahoma" w:hAnsi="Tahoma" w:cs="Tahoma"/>
                <w:sz w:val="20"/>
                <w:szCs w:val="20"/>
                <w:lang w:val="uk-UA"/>
              </w:rPr>
              <w:t>в</w:t>
            </w:r>
            <w:proofErr w:type="gramEnd"/>
          </w:p>
        </w:tc>
        <w:tc>
          <w:tcPr>
            <w:tcW w:w="4395" w:type="dxa"/>
            <w:tcBorders>
              <w:top w:val="single" w:sz="4" w:space="0" w:color="auto"/>
              <w:left w:val="single" w:sz="4" w:space="0" w:color="auto"/>
              <w:bottom w:val="single" w:sz="4" w:space="0" w:color="auto"/>
              <w:right w:val="single" w:sz="4" w:space="0" w:color="auto"/>
            </w:tcBorders>
          </w:tcPr>
          <w:p w:rsidR="0067715B" w:rsidRPr="00917C72" w:rsidRDefault="0067715B" w:rsidP="0067715B">
            <w:pPr>
              <w:numPr>
                <w:ilvl w:val="0"/>
                <w:numId w:val="7"/>
              </w:numPr>
              <w:ind w:left="0" w:firstLine="360"/>
              <w:jc w:val="both"/>
              <w:rPr>
                <w:rFonts w:ascii="Tahoma" w:eastAsia="Arial Unicode MS" w:hAnsi="Tahoma" w:cs="Tahoma"/>
                <w:sz w:val="20"/>
                <w:szCs w:val="20"/>
                <w:lang w:val="uk-UA"/>
              </w:rPr>
            </w:pPr>
            <w:r w:rsidRPr="00EF583A">
              <w:rPr>
                <w:rFonts w:ascii="Tahoma" w:eastAsia="Calibri" w:hAnsi="Tahoma" w:cs="Tahoma"/>
                <w:sz w:val="20"/>
                <w:szCs w:val="20"/>
                <w:lang w:val="uk-UA" w:eastAsia="en-US"/>
              </w:rPr>
              <w:t>Додаток</w:t>
            </w:r>
            <w:r w:rsidRPr="00EF583A">
              <w:rPr>
                <w:rFonts w:ascii="Tahoma" w:eastAsia="Arial Unicode MS" w:hAnsi="Tahoma" w:cs="Tahoma"/>
                <w:sz w:val="20"/>
                <w:szCs w:val="20"/>
                <w:lang w:val="uk-UA"/>
              </w:rPr>
              <w:t xml:space="preserve"> № 2</w:t>
            </w:r>
            <w:r w:rsidRPr="00FD0539">
              <w:rPr>
                <w:rFonts w:ascii="Tahoma" w:hAnsi="Tahoma" w:cs="Tahoma"/>
                <w:b/>
                <w:sz w:val="20"/>
                <w:szCs w:val="20"/>
                <w:lang w:val="uk-UA"/>
              </w:rPr>
              <w:t xml:space="preserve"> </w:t>
            </w:r>
            <w:r w:rsidRPr="00FD0539">
              <w:rPr>
                <w:rFonts w:ascii="Tahoma" w:hAnsi="Tahoma" w:cs="Tahoma"/>
                <w:sz w:val="20"/>
                <w:szCs w:val="20"/>
                <w:lang w:val="uk-UA"/>
              </w:rPr>
              <w:t>до Тендерної пропозиції</w:t>
            </w:r>
            <w:r w:rsidRPr="00FD0539">
              <w:rPr>
                <w:rFonts w:ascii="Tahoma" w:eastAsia="Arial Unicode MS" w:hAnsi="Tahoma" w:cs="Tahoma"/>
                <w:sz w:val="20"/>
                <w:szCs w:val="20"/>
                <w:lang w:val="uk-UA"/>
              </w:rPr>
              <w:t>:</w:t>
            </w:r>
            <w:r w:rsidRPr="00FD0539">
              <w:rPr>
                <w:rFonts w:ascii="Tahoma" w:eastAsia="Arial Unicode MS" w:hAnsi="Tahoma" w:cs="Tahoma"/>
                <w:b/>
                <w:sz w:val="20"/>
                <w:szCs w:val="20"/>
                <w:lang w:val="uk-UA"/>
              </w:rPr>
              <w:t xml:space="preserve"> </w:t>
            </w:r>
            <w:r>
              <w:rPr>
                <w:rFonts w:ascii="Tahoma" w:eastAsia="Arial Unicode MS" w:hAnsi="Tahoma" w:cs="Tahoma"/>
                <w:sz w:val="20"/>
                <w:szCs w:val="20"/>
                <w:lang w:val="uk-UA"/>
              </w:rPr>
              <w:t>«П</w:t>
            </w:r>
            <w:r w:rsidRPr="00917C72">
              <w:rPr>
                <w:rFonts w:ascii="Tahoma" w:eastAsia="Arial Unicode MS" w:hAnsi="Tahoma" w:cs="Tahoma"/>
                <w:sz w:val="20"/>
                <w:szCs w:val="20"/>
                <w:lang w:val="uk-UA"/>
              </w:rPr>
              <w:t xml:space="preserve">ерелік </w:t>
            </w:r>
            <w:r>
              <w:rPr>
                <w:rFonts w:ascii="Tahoma" w:eastAsia="Arial Unicode MS" w:hAnsi="Tahoma" w:cs="Tahoma"/>
                <w:sz w:val="20"/>
                <w:szCs w:val="20"/>
                <w:lang w:val="uk-UA"/>
              </w:rPr>
              <w:t>та кількість проведених заходів у 2017 р.»</w:t>
            </w:r>
            <w:r w:rsidRPr="00917C72">
              <w:rPr>
                <w:rFonts w:ascii="Tahoma" w:eastAsia="Arial Unicode MS" w:hAnsi="Tahoma" w:cs="Tahoma"/>
                <w:sz w:val="20"/>
                <w:szCs w:val="20"/>
                <w:lang w:val="uk-UA"/>
              </w:rPr>
              <w:t>.</w:t>
            </w:r>
          </w:p>
          <w:p w:rsidR="0067715B" w:rsidRPr="00917C72" w:rsidRDefault="0067715B" w:rsidP="0067715B">
            <w:pPr>
              <w:numPr>
                <w:ilvl w:val="0"/>
                <w:numId w:val="7"/>
              </w:numPr>
              <w:ind w:left="0" w:firstLine="360"/>
              <w:jc w:val="both"/>
              <w:rPr>
                <w:rFonts w:ascii="Tahoma" w:eastAsia="Arial Unicode MS" w:hAnsi="Tahoma" w:cs="Tahoma"/>
                <w:sz w:val="20"/>
                <w:szCs w:val="20"/>
                <w:lang w:val="uk-UA"/>
              </w:rPr>
            </w:pPr>
            <w:r w:rsidRPr="00917C72">
              <w:rPr>
                <w:rFonts w:ascii="Tahoma" w:eastAsia="Arial Unicode MS" w:hAnsi="Tahoma" w:cs="Tahoma"/>
                <w:sz w:val="20"/>
                <w:szCs w:val="20"/>
                <w:lang w:val="uk-UA"/>
              </w:rPr>
              <w:t>Листи – подяки</w:t>
            </w:r>
            <w:r>
              <w:rPr>
                <w:rFonts w:ascii="Tahoma" w:eastAsia="Arial Unicode MS" w:hAnsi="Tahoma" w:cs="Tahoma"/>
                <w:sz w:val="20"/>
                <w:szCs w:val="20"/>
                <w:lang w:val="uk-UA"/>
              </w:rPr>
              <w:t>/підтвердження про проведені у 2017 році заходи</w:t>
            </w:r>
            <w:r w:rsidRPr="00917C72">
              <w:rPr>
                <w:rFonts w:ascii="Tahoma" w:eastAsia="Arial Unicode MS" w:hAnsi="Tahoma" w:cs="Tahoma"/>
                <w:sz w:val="20"/>
                <w:szCs w:val="20"/>
                <w:lang w:val="uk-UA"/>
              </w:rPr>
              <w:t xml:space="preserve"> від 3 клієнтів з зазначенням контактної особи</w:t>
            </w:r>
            <w:r>
              <w:rPr>
                <w:rFonts w:ascii="Tahoma" w:eastAsia="Arial Unicode MS" w:hAnsi="Tahoma" w:cs="Tahoma"/>
                <w:sz w:val="20"/>
                <w:szCs w:val="20"/>
                <w:lang w:val="uk-UA"/>
              </w:rPr>
              <w:t>.</w:t>
            </w:r>
          </w:p>
        </w:tc>
      </w:tr>
      <w:tr w:rsidR="0067715B" w:rsidRPr="00917C72" w:rsidTr="0067715B">
        <w:tc>
          <w:tcPr>
            <w:tcW w:w="534" w:type="dxa"/>
            <w:tcBorders>
              <w:top w:val="single" w:sz="4" w:space="0" w:color="auto"/>
              <w:left w:val="single" w:sz="4" w:space="0" w:color="auto"/>
              <w:bottom w:val="single" w:sz="4" w:space="0" w:color="auto"/>
              <w:right w:val="single" w:sz="4" w:space="0" w:color="auto"/>
            </w:tcBorders>
          </w:tcPr>
          <w:p w:rsidR="0067715B" w:rsidRDefault="0067715B" w:rsidP="0067715B">
            <w:pPr>
              <w:tabs>
                <w:tab w:val="left" w:pos="0"/>
                <w:tab w:val="left" w:pos="709"/>
                <w:tab w:val="left" w:pos="4040"/>
                <w:tab w:val="left" w:pos="5460"/>
                <w:tab w:val="left" w:pos="6100"/>
                <w:tab w:val="left" w:pos="7780"/>
                <w:tab w:val="left" w:pos="9280"/>
              </w:tabs>
              <w:jc w:val="both"/>
              <w:rPr>
                <w:rFonts w:ascii="Tahoma" w:eastAsia="Arial" w:hAnsi="Tahoma" w:cs="Tahoma"/>
                <w:spacing w:val="-1"/>
                <w:position w:val="-1"/>
                <w:sz w:val="20"/>
                <w:szCs w:val="20"/>
                <w:lang w:val="uk-UA"/>
              </w:rPr>
            </w:pPr>
            <w:r>
              <w:rPr>
                <w:rFonts w:ascii="Tahoma" w:eastAsia="Arial" w:hAnsi="Tahoma" w:cs="Tahoma"/>
                <w:spacing w:val="-1"/>
                <w:position w:val="-1"/>
                <w:sz w:val="20"/>
                <w:szCs w:val="20"/>
                <w:lang w:val="uk-UA"/>
              </w:rPr>
              <w:t>4.</w:t>
            </w:r>
          </w:p>
        </w:tc>
        <w:tc>
          <w:tcPr>
            <w:tcW w:w="4677" w:type="dxa"/>
            <w:tcBorders>
              <w:top w:val="single" w:sz="4" w:space="0" w:color="auto"/>
              <w:left w:val="single" w:sz="4" w:space="0" w:color="auto"/>
              <w:bottom w:val="single" w:sz="4" w:space="0" w:color="auto"/>
              <w:right w:val="single" w:sz="4" w:space="0" w:color="auto"/>
            </w:tcBorders>
          </w:tcPr>
          <w:p w:rsidR="0067715B" w:rsidRPr="00917C72" w:rsidRDefault="0067715B" w:rsidP="0067715B">
            <w:pPr>
              <w:widowControl w:val="0"/>
              <w:jc w:val="both"/>
              <w:rPr>
                <w:rFonts w:ascii="Tahoma" w:hAnsi="Tahoma" w:cs="Tahoma"/>
                <w:sz w:val="20"/>
                <w:szCs w:val="20"/>
                <w:lang w:val="uk-UA"/>
              </w:rPr>
            </w:pPr>
            <w:r w:rsidRPr="00917C72">
              <w:rPr>
                <w:rFonts w:ascii="Tahoma" w:hAnsi="Tahoma" w:cs="Tahoma"/>
                <w:sz w:val="20"/>
                <w:szCs w:val="20"/>
                <w:lang w:val="uk-UA"/>
              </w:rPr>
              <w:t>Право на здійснення підприємницької діяльності за законодавством України</w:t>
            </w:r>
          </w:p>
        </w:tc>
        <w:tc>
          <w:tcPr>
            <w:tcW w:w="4395" w:type="dxa"/>
            <w:tcBorders>
              <w:top w:val="single" w:sz="4" w:space="0" w:color="auto"/>
              <w:left w:val="single" w:sz="4" w:space="0" w:color="auto"/>
              <w:bottom w:val="single" w:sz="4" w:space="0" w:color="auto"/>
              <w:right w:val="single" w:sz="4" w:space="0" w:color="auto"/>
            </w:tcBorders>
            <w:vAlign w:val="center"/>
          </w:tcPr>
          <w:p w:rsidR="0067715B" w:rsidRPr="00A32749" w:rsidRDefault="0067715B" w:rsidP="0067715B">
            <w:pPr>
              <w:numPr>
                <w:ilvl w:val="0"/>
                <w:numId w:val="7"/>
              </w:numPr>
              <w:spacing w:line="276" w:lineRule="auto"/>
              <w:ind w:left="34" w:firstLine="326"/>
              <w:contextualSpacing/>
              <w:jc w:val="both"/>
              <w:rPr>
                <w:rFonts w:ascii="Tahoma" w:eastAsia="Calibri" w:hAnsi="Tahoma" w:cs="Tahoma"/>
                <w:sz w:val="20"/>
                <w:szCs w:val="20"/>
                <w:lang w:val="uk-UA" w:eastAsia="en-US"/>
              </w:rPr>
            </w:pPr>
            <w:r>
              <w:rPr>
                <w:rFonts w:ascii="Tahoma" w:eastAsia="Calibri" w:hAnsi="Tahoma" w:cs="Tahoma"/>
                <w:sz w:val="20"/>
                <w:szCs w:val="20"/>
                <w:lang w:val="uk-UA" w:eastAsia="en-US"/>
              </w:rPr>
              <w:t>К</w:t>
            </w:r>
            <w:r w:rsidRPr="00A32749">
              <w:rPr>
                <w:rFonts w:ascii="Tahoma" w:eastAsia="Calibri" w:hAnsi="Tahoma" w:cs="Tahoma"/>
                <w:sz w:val="20"/>
                <w:szCs w:val="20"/>
                <w:lang w:val="uk-UA" w:eastAsia="en-US"/>
              </w:rPr>
              <w:t xml:space="preserve">опія Свідоцтва про державну реєстрацію юридичної особи або Виписки з єдиного державного реєстру юридичних осіб та фізичних осіб-підприємців; </w:t>
            </w:r>
          </w:p>
          <w:p w:rsidR="0067715B" w:rsidRDefault="0067715B" w:rsidP="0067715B">
            <w:pPr>
              <w:numPr>
                <w:ilvl w:val="0"/>
                <w:numId w:val="7"/>
              </w:numPr>
              <w:spacing w:line="276" w:lineRule="auto"/>
              <w:ind w:left="34" w:firstLine="326"/>
              <w:contextualSpacing/>
              <w:jc w:val="both"/>
              <w:rPr>
                <w:rFonts w:ascii="Tahoma" w:eastAsia="Calibri" w:hAnsi="Tahoma" w:cs="Tahoma"/>
                <w:sz w:val="20"/>
                <w:szCs w:val="20"/>
                <w:lang w:val="uk-UA" w:eastAsia="en-US"/>
              </w:rPr>
            </w:pPr>
            <w:r>
              <w:rPr>
                <w:rFonts w:ascii="Tahoma" w:eastAsia="Calibri" w:hAnsi="Tahoma" w:cs="Tahoma"/>
                <w:sz w:val="20"/>
                <w:szCs w:val="20"/>
                <w:lang w:val="uk-UA" w:eastAsia="en-US"/>
              </w:rPr>
              <w:t>К</w:t>
            </w:r>
            <w:r w:rsidRPr="00A32749">
              <w:rPr>
                <w:rFonts w:ascii="Tahoma" w:eastAsia="Calibri" w:hAnsi="Tahoma" w:cs="Tahoma"/>
                <w:sz w:val="20"/>
                <w:szCs w:val="20"/>
                <w:lang w:val="uk-UA" w:eastAsia="en-US"/>
              </w:rPr>
              <w:t xml:space="preserve">опія Свідоцтва платника ПДВ (при умові реєстрації платником ПДВ) або Свідоцтва про сплату єдиного податку; </w:t>
            </w:r>
          </w:p>
          <w:p w:rsidR="0067715B" w:rsidRPr="00A32749" w:rsidRDefault="0067715B" w:rsidP="0067715B">
            <w:pPr>
              <w:numPr>
                <w:ilvl w:val="0"/>
                <w:numId w:val="7"/>
              </w:numPr>
              <w:spacing w:line="276" w:lineRule="auto"/>
              <w:ind w:left="34" w:firstLine="326"/>
              <w:contextualSpacing/>
              <w:jc w:val="both"/>
              <w:rPr>
                <w:rFonts w:ascii="Tahoma" w:eastAsia="Calibri" w:hAnsi="Tahoma" w:cs="Tahoma"/>
                <w:sz w:val="20"/>
                <w:szCs w:val="20"/>
                <w:lang w:val="uk-UA" w:eastAsia="en-US"/>
              </w:rPr>
            </w:pPr>
            <w:r>
              <w:rPr>
                <w:rFonts w:ascii="Tahoma" w:eastAsia="Calibri" w:hAnsi="Tahoma" w:cs="Tahoma"/>
                <w:sz w:val="20"/>
                <w:szCs w:val="20"/>
                <w:lang w:val="uk-UA" w:eastAsia="en-US"/>
              </w:rPr>
              <w:t>Копія Статуту (для юридичних осіб).</w:t>
            </w:r>
          </w:p>
          <w:p w:rsidR="0067715B" w:rsidRPr="00917C72" w:rsidRDefault="0067715B" w:rsidP="0067715B">
            <w:pPr>
              <w:ind w:left="720"/>
              <w:rPr>
                <w:rFonts w:ascii="Tahoma" w:eastAsia="Arial Unicode MS" w:hAnsi="Tahoma" w:cs="Tahoma"/>
                <w:sz w:val="20"/>
                <w:szCs w:val="20"/>
                <w:lang w:val="uk-UA"/>
              </w:rPr>
            </w:pPr>
          </w:p>
        </w:tc>
      </w:tr>
    </w:tbl>
    <w:p w:rsidR="0067715B" w:rsidRDefault="0067715B" w:rsidP="0067715B">
      <w:pPr>
        <w:ind w:left="567"/>
        <w:rPr>
          <w:rFonts w:ascii="Tahoma" w:eastAsia="Arial Unicode MS" w:hAnsi="Tahoma" w:cs="Tahoma"/>
          <w:b/>
          <w:sz w:val="20"/>
          <w:szCs w:val="20"/>
          <w:lang w:val="uk-UA"/>
        </w:rPr>
      </w:pPr>
    </w:p>
    <w:p w:rsidR="0067715B" w:rsidRDefault="0067715B" w:rsidP="0067715B">
      <w:pPr>
        <w:ind w:left="567"/>
        <w:rPr>
          <w:rFonts w:ascii="Tahoma" w:eastAsia="Arial Unicode MS" w:hAnsi="Tahoma" w:cs="Tahoma"/>
          <w:b/>
          <w:sz w:val="20"/>
          <w:szCs w:val="20"/>
          <w:lang w:val="uk-UA"/>
        </w:rPr>
      </w:pPr>
    </w:p>
    <w:p w:rsidR="0067715B" w:rsidRDefault="0067715B" w:rsidP="0067715B">
      <w:pPr>
        <w:ind w:left="567"/>
        <w:rPr>
          <w:rFonts w:ascii="Tahoma" w:eastAsia="Arial Unicode MS" w:hAnsi="Tahoma" w:cs="Tahoma"/>
          <w:b/>
          <w:sz w:val="20"/>
          <w:szCs w:val="20"/>
          <w:lang w:val="uk-UA"/>
        </w:rPr>
      </w:pPr>
    </w:p>
    <w:p w:rsidR="0067715B" w:rsidRDefault="0067715B" w:rsidP="0067715B">
      <w:pPr>
        <w:ind w:left="567"/>
        <w:rPr>
          <w:rFonts w:ascii="Tahoma" w:eastAsia="Arial Unicode MS" w:hAnsi="Tahoma" w:cs="Tahoma"/>
          <w:b/>
          <w:sz w:val="20"/>
          <w:szCs w:val="20"/>
          <w:lang w:val="uk-UA"/>
        </w:rPr>
      </w:pPr>
    </w:p>
    <w:p w:rsidR="0067715B" w:rsidRPr="00917C72" w:rsidRDefault="0067715B" w:rsidP="0067715B">
      <w:pPr>
        <w:ind w:left="567"/>
        <w:rPr>
          <w:rFonts w:ascii="Tahoma" w:eastAsia="Arial Unicode MS" w:hAnsi="Tahoma" w:cs="Tahoma"/>
          <w:b/>
          <w:sz w:val="20"/>
          <w:szCs w:val="20"/>
          <w:lang w:val="uk-UA"/>
        </w:rPr>
      </w:pPr>
    </w:p>
    <w:tbl>
      <w:tblPr>
        <w:tblpPr w:leftFromText="180" w:rightFromText="180" w:vertAnchor="text" w:horzAnchor="margin" w:tblpY="159"/>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677"/>
        <w:gridCol w:w="4395"/>
      </w:tblGrid>
      <w:tr w:rsidR="0067715B" w:rsidRPr="00917C72" w:rsidTr="0067715B">
        <w:tc>
          <w:tcPr>
            <w:tcW w:w="534" w:type="dxa"/>
            <w:tcBorders>
              <w:top w:val="single" w:sz="4" w:space="0" w:color="auto"/>
              <w:left w:val="single" w:sz="4" w:space="0" w:color="auto"/>
              <w:bottom w:val="single" w:sz="4" w:space="0" w:color="auto"/>
              <w:right w:val="single" w:sz="4" w:space="0" w:color="auto"/>
            </w:tcBorders>
            <w:shd w:val="pct20" w:color="auto" w:fill="auto"/>
          </w:tcPr>
          <w:p w:rsidR="0067715B" w:rsidRPr="00917C72" w:rsidRDefault="0067715B" w:rsidP="0067715B">
            <w:pPr>
              <w:rPr>
                <w:rFonts w:ascii="Tahoma" w:eastAsia="Arial Unicode MS" w:hAnsi="Tahoma" w:cs="Tahoma"/>
                <w:b/>
                <w:sz w:val="20"/>
                <w:szCs w:val="20"/>
                <w:lang w:val="uk-UA"/>
              </w:rPr>
            </w:pPr>
            <w:r>
              <w:rPr>
                <w:rFonts w:ascii="Tahoma" w:eastAsia="Arial Unicode MS" w:hAnsi="Tahoma" w:cs="Tahoma"/>
                <w:b/>
                <w:sz w:val="20"/>
                <w:szCs w:val="20"/>
                <w:lang w:val="uk-UA"/>
              </w:rPr>
              <w:lastRenderedPageBreak/>
              <w:t>№</w:t>
            </w:r>
          </w:p>
        </w:tc>
        <w:tc>
          <w:tcPr>
            <w:tcW w:w="4677" w:type="dxa"/>
            <w:tcBorders>
              <w:top w:val="single" w:sz="4" w:space="0" w:color="auto"/>
              <w:left w:val="single" w:sz="4" w:space="0" w:color="auto"/>
              <w:bottom w:val="single" w:sz="4" w:space="0" w:color="auto"/>
              <w:right w:val="single" w:sz="4" w:space="0" w:color="auto"/>
            </w:tcBorders>
            <w:shd w:val="pct20" w:color="auto" w:fill="auto"/>
            <w:hideMark/>
          </w:tcPr>
          <w:p w:rsidR="0067715B" w:rsidRPr="00917C72" w:rsidRDefault="0067715B" w:rsidP="0067715B">
            <w:pPr>
              <w:rPr>
                <w:rFonts w:ascii="Tahoma" w:eastAsia="Arial Unicode MS" w:hAnsi="Tahoma" w:cs="Tahoma"/>
                <w:b/>
                <w:sz w:val="20"/>
                <w:szCs w:val="20"/>
                <w:lang w:val="uk-UA"/>
              </w:rPr>
            </w:pPr>
            <w:r w:rsidRPr="00917C72">
              <w:rPr>
                <w:rFonts w:ascii="Tahoma" w:eastAsia="Arial Unicode MS" w:hAnsi="Tahoma" w:cs="Tahoma"/>
                <w:b/>
                <w:sz w:val="20"/>
                <w:szCs w:val="20"/>
                <w:lang w:val="uk-UA"/>
              </w:rPr>
              <w:t>Обов’язкові технічні вимоги до предмета закупівлі</w:t>
            </w:r>
            <w:r w:rsidRPr="00917C72">
              <w:rPr>
                <w:rFonts w:ascii="Tahoma" w:eastAsia="Arial Unicode MS" w:hAnsi="Tahoma" w:cs="Tahoma"/>
                <w:b/>
                <w:sz w:val="20"/>
                <w:szCs w:val="20"/>
                <w:vertAlign w:val="superscript"/>
                <w:lang w:val="uk-UA"/>
              </w:rPr>
              <w:endnoteReference w:id="2"/>
            </w:r>
          </w:p>
        </w:tc>
        <w:tc>
          <w:tcPr>
            <w:tcW w:w="4395" w:type="dxa"/>
            <w:tcBorders>
              <w:top w:val="single" w:sz="4" w:space="0" w:color="auto"/>
              <w:left w:val="single" w:sz="4" w:space="0" w:color="auto"/>
              <w:bottom w:val="single" w:sz="4" w:space="0" w:color="auto"/>
              <w:right w:val="single" w:sz="4" w:space="0" w:color="auto"/>
            </w:tcBorders>
            <w:shd w:val="pct20" w:color="auto" w:fill="auto"/>
            <w:hideMark/>
          </w:tcPr>
          <w:p w:rsidR="0067715B" w:rsidRPr="00917C72" w:rsidRDefault="0067715B" w:rsidP="0067715B">
            <w:pPr>
              <w:rPr>
                <w:rFonts w:ascii="Tahoma" w:eastAsia="Arial Unicode MS" w:hAnsi="Tahoma" w:cs="Tahoma"/>
                <w:b/>
                <w:sz w:val="20"/>
                <w:szCs w:val="20"/>
                <w:lang w:val="uk-UA"/>
              </w:rPr>
            </w:pPr>
            <w:r w:rsidRPr="00917C72">
              <w:rPr>
                <w:rFonts w:ascii="Tahoma" w:eastAsia="Arial Unicode MS" w:hAnsi="Tahoma" w:cs="Tahoma"/>
                <w:b/>
                <w:sz w:val="20"/>
                <w:szCs w:val="20"/>
                <w:lang w:val="uk-UA"/>
              </w:rPr>
              <w:t>Документи, які підтверджують відповідність технічним вимогам</w:t>
            </w:r>
          </w:p>
        </w:tc>
      </w:tr>
      <w:tr w:rsidR="0067715B" w:rsidRPr="00917C72" w:rsidTr="0067715B">
        <w:tc>
          <w:tcPr>
            <w:tcW w:w="534" w:type="dxa"/>
            <w:tcBorders>
              <w:top w:val="single" w:sz="4" w:space="0" w:color="auto"/>
              <w:left w:val="single" w:sz="4" w:space="0" w:color="auto"/>
              <w:bottom w:val="single" w:sz="4" w:space="0" w:color="auto"/>
              <w:right w:val="single" w:sz="4" w:space="0" w:color="auto"/>
            </w:tcBorders>
          </w:tcPr>
          <w:p w:rsidR="0067715B" w:rsidRPr="00917C72" w:rsidRDefault="0067715B" w:rsidP="0067715B">
            <w:pPr>
              <w:tabs>
                <w:tab w:val="left" w:pos="-426"/>
              </w:tabs>
              <w:contextualSpacing/>
              <w:jc w:val="both"/>
              <w:rPr>
                <w:rFonts w:ascii="Tahoma" w:eastAsia="Arial" w:hAnsi="Tahoma" w:cs="Tahoma"/>
                <w:sz w:val="20"/>
                <w:szCs w:val="20"/>
                <w:lang w:val="uk-UA" w:eastAsia="en-US"/>
              </w:rPr>
            </w:pPr>
            <w:r>
              <w:rPr>
                <w:rFonts w:ascii="Tahoma" w:eastAsia="Arial" w:hAnsi="Tahoma" w:cs="Tahoma"/>
                <w:sz w:val="20"/>
                <w:szCs w:val="20"/>
                <w:lang w:val="en-US" w:eastAsia="en-US"/>
              </w:rPr>
              <w:t>1</w:t>
            </w:r>
            <w:r>
              <w:rPr>
                <w:rFonts w:ascii="Tahoma" w:eastAsia="Arial" w:hAnsi="Tahoma" w:cs="Tahoma"/>
                <w:sz w:val="20"/>
                <w:szCs w:val="20"/>
                <w:lang w:val="uk-UA" w:eastAsia="en-US"/>
              </w:rPr>
              <w:t>.</w:t>
            </w:r>
          </w:p>
        </w:tc>
        <w:tc>
          <w:tcPr>
            <w:tcW w:w="4677" w:type="dxa"/>
            <w:tcBorders>
              <w:top w:val="single" w:sz="4" w:space="0" w:color="auto"/>
              <w:left w:val="single" w:sz="4" w:space="0" w:color="auto"/>
              <w:bottom w:val="single" w:sz="4" w:space="0" w:color="auto"/>
              <w:right w:val="single" w:sz="4" w:space="0" w:color="auto"/>
            </w:tcBorders>
            <w:hideMark/>
          </w:tcPr>
          <w:p w:rsidR="0067715B" w:rsidRPr="0067715B" w:rsidRDefault="0067715B" w:rsidP="0067715B">
            <w:pPr>
              <w:tabs>
                <w:tab w:val="left" w:pos="-426"/>
              </w:tabs>
              <w:contextualSpacing/>
              <w:jc w:val="both"/>
              <w:rPr>
                <w:rFonts w:ascii="Tahoma" w:eastAsia="Arial" w:hAnsi="Tahoma" w:cs="Tahoma"/>
                <w:sz w:val="20"/>
                <w:szCs w:val="20"/>
                <w:lang w:eastAsia="en-US"/>
              </w:rPr>
            </w:pPr>
            <w:r w:rsidRPr="00536536">
              <w:rPr>
                <w:rFonts w:ascii="Tahoma" w:eastAsia="Arial" w:hAnsi="Tahoma" w:cs="Tahoma"/>
                <w:sz w:val="20"/>
                <w:szCs w:val="20"/>
                <w:lang w:val="uk-UA" w:eastAsia="en-US"/>
              </w:rPr>
              <w:t>Оплата послуг здійснюється на умовах</w:t>
            </w:r>
          </w:p>
          <w:p w:rsidR="0067715B" w:rsidRPr="00536536" w:rsidRDefault="0067715B" w:rsidP="0067715B">
            <w:pPr>
              <w:tabs>
                <w:tab w:val="left" w:pos="-426"/>
              </w:tabs>
              <w:contextualSpacing/>
              <w:jc w:val="both"/>
              <w:rPr>
                <w:rFonts w:ascii="Tahoma" w:eastAsia="Arial" w:hAnsi="Tahoma" w:cs="Tahoma"/>
                <w:sz w:val="20"/>
                <w:szCs w:val="20"/>
                <w:lang w:val="uk-UA" w:eastAsia="en-US"/>
              </w:rPr>
            </w:pPr>
            <w:r w:rsidRPr="00536536">
              <w:rPr>
                <w:rFonts w:ascii="Tahoma" w:eastAsia="Arial" w:hAnsi="Tahoma" w:cs="Tahoma"/>
                <w:sz w:val="20"/>
                <w:szCs w:val="20"/>
                <w:lang w:val="uk-UA" w:eastAsia="en-US"/>
              </w:rPr>
              <w:t>оплати по факту, після проведення заходу та здійснення фінансової звірки.</w:t>
            </w:r>
          </w:p>
          <w:p w:rsidR="0067715B" w:rsidRPr="00536536" w:rsidRDefault="0067715B" w:rsidP="0067715B">
            <w:pPr>
              <w:tabs>
                <w:tab w:val="left" w:pos="-426"/>
              </w:tabs>
              <w:contextualSpacing/>
              <w:jc w:val="both"/>
              <w:rPr>
                <w:rFonts w:ascii="Tahoma" w:eastAsia="Arial" w:hAnsi="Tahoma" w:cs="Tahoma"/>
                <w:sz w:val="20"/>
                <w:szCs w:val="20"/>
                <w:lang w:val="uk-UA" w:eastAsia="en-US"/>
              </w:rPr>
            </w:pPr>
            <w:r w:rsidRPr="00536536">
              <w:rPr>
                <w:rFonts w:ascii="Tahoma" w:eastAsia="Arial" w:hAnsi="Tahoma" w:cs="Tahoma"/>
                <w:sz w:val="20"/>
                <w:szCs w:val="20"/>
                <w:lang w:val="uk-UA" w:eastAsia="en-US"/>
              </w:rPr>
              <w:t xml:space="preserve">Авансовий платіж у розмірі не більше 50% можливий у разі, якщо загальний бюджет заходу перевищує 100 000 грн. </w:t>
            </w:r>
          </w:p>
        </w:tc>
        <w:tc>
          <w:tcPr>
            <w:tcW w:w="4395" w:type="dxa"/>
            <w:tcBorders>
              <w:top w:val="single" w:sz="4" w:space="0" w:color="auto"/>
              <w:left w:val="single" w:sz="4" w:space="0" w:color="auto"/>
              <w:bottom w:val="single" w:sz="4" w:space="0" w:color="auto"/>
              <w:right w:val="single" w:sz="4" w:space="0" w:color="auto"/>
            </w:tcBorders>
            <w:vAlign w:val="center"/>
            <w:hideMark/>
          </w:tcPr>
          <w:p w:rsidR="0067715B" w:rsidRPr="00917C72" w:rsidRDefault="0067715B" w:rsidP="0067715B">
            <w:pPr>
              <w:rPr>
                <w:rFonts w:ascii="Tahoma" w:eastAsia="Arial Unicode MS" w:hAnsi="Tahoma" w:cs="Tahoma"/>
                <w:sz w:val="20"/>
                <w:szCs w:val="20"/>
                <w:lang w:val="uk-UA"/>
              </w:rPr>
            </w:pPr>
            <w:r w:rsidRPr="00917C72">
              <w:rPr>
                <w:rFonts w:ascii="Tahoma" w:eastAsia="Arial Unicode MS" w:hAnsi="Tahoma" w:cs="Tahoma"/>
                <w:sz w:val="20"/>
                <w:szCs w:val="20"/>
                <w:lang w:val="uk-UA"/>
              </w:rPr>
              <w:t>Тендерна пропозиція</w:t>
            </w:r>
          </w:p>
        </w:tc>
      </w:tr>
      <w:tr w:rsidR="0067715B" w:rsidRPr="00917C72" w:rsidTr="0067715B">
        <w:tc>
          <w:tcPr>
            <w:tcW w:w="534" w:type="dxa"/>
            <w:tcBorders>
              <w:top w:val="single" w:sz="4" w:space="0" w:color="auto"/>
              <w:left w:val="single" w:sz="4" w:space="0" w:color="auto"/>
              <w:bottom w:val="single" w:sz="4" w:space="0" w:color="auto"/>
              <w:right w:val="single" w:sz="4" w:space="0" w:color="auto"/>
            </w:tcBorders>
          </w:tcPr>
          <w:p w:rsidR="0067715B" w:rsidRPr="00917C72" w:rsidRDefault="0067715B" w:rsidP="0067715B">
            <w:pPr>
              <w:tabs>
                <w:tab w:val="left" w:pos="-426"/>
              </w:tabs>
              <w:spacing w:before="16" w:line="254" w:lineRule="exact"/>
              <w:contextualSpacing/>
              <w:jc w:val="both"/>
              <w:rPr>
                <w:rFonts w:ascii="Tahoma" w:eastAsia="Arial" w:hAnsi="Tahoma" w:cs="Tahoma"/>
                <w:spacing w:val="-1"/>
                <w:sz w:val="20"/>
                <w:szCs w:val="20"/>
                <w:lang w:val="uk-UA" w:eastAsia="en-US"/>
              </w:rPr>
            </w:pPr>
            <w:r>
              <w:rPr>
                <w:rFonts w:ascii="Tahoma" w:hAnsi="Tahoma" w:cs="Tahoma"/>
                <w:color w:val="000000"/>
                <w:sz w:val="20"/>
                <w:szCs w:val="20"/>
                <w:lang w:val="en-US"/>
              </w:rPr>
              <w:t>2</w:t>
            </w:r>
            <w:r>
              <w:rPr>
                <w:rFonts w:ascii="Tahoma" w:hAnsi="Tahoma" w:cs="Tahoma"/>
                <w:color w:val="000000"/>
                <w:sz w:val="20"/>
                <w:szCs w:val="20"/>
                <w:lang w:val="uk-UA"/>
              </w:rPr>
              <w:t>.</w:t>
            </w:r>
          </w:p>
        </w:tc>
        <w:tc>
          <w:tcPr>
            <w:tcW w:w="4677" w:type="dxa"/>
            <w:tcBorders>
              <w:top w:val="single" w:sz="4" w:space="0" w:color="auto"/>
              <w:left w:val="single" w:sz="4" w:space="0" w:color="auto"/>
              <w:bottom w:val="single" w:sz="4" w:space="0" w:color="auto"/>
              <w:right w:val="single" w:sz="4" w:space="0" w:color="auto"/>
            </w:tcBorders>
            <w:hideMark/>
          </w:tcPr>
          <w:p w:rsidR="0067715B" w:rsidRPr="00917C72" w:rsidRDefault="0067715B" w:rsidP="0067715B">
            <w:pPr>
              <w:tabs>
                <w:tab w:val="left" w:pos="-426"/>
              </w:tabs>
              <w:spacing w:before="16" w:line="254" w:lineRule="exact"/>
              <w:contextualSpacing/>
              <w:jc w:val="both"/>
              <w:rPr>
                <w:rFonts w:ascii="Tahoma" w:eastAsia="Arial" w:hAnsi="Tahoma" w:cs="Tahoma"/>
                <w:sz w:val="20"/>
                <w:szCs w:val="20"/>
                <w:lang w:val="uk-UA" w:eastAsia="en-US"/>
              </w:rPr>
            </w:pPr>
            <w:r w:rsidRPr="00917C72">
              <w:rPr>
                <w:rFonts w:ascii="Tahoma" w:hAnsi="Tahoma" w:cs="Tahoma"/>
                <w:color w:val="000000"/>
                <w:sz w:val="20"/>
                <w:szCs w:val="20"/>
                <w:lang w:val="uk-UA"/>
              </w:rPr>
              <w:t>Замовник не оплачує витрати (оплата проїзду, проживання, добові та інші витрати) на менеджера провайдер-компанії під час проведення заходів по всій території України</w:t>
            </w:r>
          </w:p>
        </w:tc>
        <w:tc>
          <w:tcPr>
            <w:tcW w:w="4395" w:type="dxa"/>
            <w:tcBorders>
              <w:top w:val="single" w:sz="4" w:space="0" w:color="auto"/>
              <w:left w:val="single" w:sz="4" w:space="0" w:color="auto"/>
              <w:bottom w:val="single" w:sz="4" w:space="0" w:color="auto"/>
              <w:right w:val="single" w:sz="4" w:space="0" w:color="auto"/>
            </w:tcBorders>
            <w:vAlign w:val="center"/>
          </w:tcPr>
          <w:p w:rsidR="0067715B" w:rsidRPr="00917C72" w:rsidRDefault="0067715B" w:rsidP="0067715B">
            <w:pPr>
              <w:rPr>
                <w:rFonts w:ascii="Tahoma" w:eastAsia="Arial Unicode MS" w:hAnsi="Tahoma" w:cs="Tahoma"/>
                <w:sz w:val="20"/>
                <w:szCs w:val="20"/>
                <w:lang w:val="uk-UA"/>
              </w:rPr>
            </w:pPr>
            <w:r w:rsidRPr="00917C72">
              <w:rPr>
                <w:rFonts w:ascii="Tahoma" w:eastAsia="Arial Unicode MS" w:hAnsi="Tahoma" w:cs="Tahoma"/>
                <w:sz w:val="20"/>
                <w:szCs w:val="20"/>
                <w:lang w:val="uk-UA"/>
              </w:rPr>
              <w:t>Тендерна пропозиція</w:t>
            </w:r>
          </w:p>
        </w:tc>
      </w:tr>
      <w:tr w:rsidR="0067715B" w:rsidRPr="00917C72" w:rsidTr="0067715B">
        <w:tc>
          <w:tcPr>
            <w:tcW w:w="534" w:type="dxa"/>
            <w:tcBorders>
              <w:top w:val="single" w:sz="4" w:space="0" w:color="auto"/>
              <w:left w:val="single" w:sz="4" w:space="0" w:color="auto"/>
              <w:bottom w:val="single" w:sz="4" w:space="0" w:color="auto"/>
              <w:right w:val="single" w:sz="4" w:space="0" w:color="auto"/>
            </w:tcBorders>
          </w:tcPr>
          <w:p w:rsidR="0067715B" w:rsidRPr="004119DC" w:rsidRDefault="0067715B" w:rsidP="0067715B">
            <w:pPr>
              <w:tabs>
                <w:tab w:val="left" w:pos="-426"/>
              </w:tabs>
              <w:spacing w:before="16" w:line="254" w:lineRule="exact"/>
              <w:contextualSpacing/>
              <w:jc w:val="both"/>
              <w:rPr>
                <w:rFonts w:ascii="Tahoma" w:eastAsia="Arial" w:hAnsi="Tahoma" w:cs="Tahoma"/>
                <w:spacing w:val="-1"/>
                <w:sz w:val="20"/>
                <w:szCs w:val="20"/>
                <w:lang w:val="uk-UA" w:eastAsia="en-US"/>
              </w:rPr>
            </w:pPr>
            <w:r>
              <w:rPr>
                <w:rFonts w:ascii="Tahoma" w:eastAsia="Arial" w:hAnsi="Tahoma" w:cs="Tahoma"/>
                <w:spacing w:val="-1"/>
                <w:sz w:val="20"/>
                <w:szCs w:val="20"/>
                <w:lang w:val="uk-UA" w:eastAsia="en-US"/>
              </w:rPr>
              <w:t>3</w:t>
            </w:r>
            <w:r w:rsidRPr="004119DC">
              <w:rPr>
                <w:rFonts w:ascii="Tahoma" w:eastAsia="Arial" w:hAnsi="Tahoma" w:cs="Tahoma"/>
                <w:spacing w:val="-1"/>
                <w:sz w:val="20"/>
                <w:szCs w:val="20"/>
                <w:lang w:val="uk-UA" w:eastAsia="en-US"/>
              </w:rPr>
              <w:t xml:space="preserve">. </w:t>
            </w:r>
          </w:p>
        </w:tc>
        <w:tc>
          <w:tcPr>
            <w:tcW w:w="4677" w:type="dxa"/>
            <w:tcBorders>
              <w:top w:val="single" w:sz="4" w:space="0" w:color="auto"/>
              <w:left w:val="single" w:sz="4" w:space="0" w:color="auto"/>
              <w:bottom w:val="single" w:sz="4" w:space="0" w:color="auto"/>
              <w:right w:val="single" w:sz="4" w:space="0" w:color="auto"/>
            </w:tcBorders>
          </w:tcPr>
          <w:p w:rsidR="0067715B" w:rsidRPr="00534456" w:rsidRDefault="0067715B" w:rsidP="0067715B">
            <w:pPr>
              <w:tabs>
                <w:tab w:val="left" w:pos="-426"/>
              </w:tabs>
              <w:spacing w:before="16" w:line="254" w:lineRule="exact"/>
              <w:contextualSpacing/>
              <w:jc w:val="both"/>
              <w:rPr>
                <w:rFonts w:ascii="Tahoma" w:eastAsia="Arial" w:hAnsi="Tahoma" w:cs="Tahoma"/>
                <w:sz w:val="20"/>
                <w:szCs w:val="20"/>
                <w:lang w:val="uk-UA" w:eastAsia="en-US"/>
              </w:rPr>
            </w:pPr>
            <w:r w:rsidRPr="004119DC">
              <w:rPr>
                <w:rFonts w:ascii="Tahoma" w:eastAsia="Arial" w:hAnsi="Tahoma" w:cs="Tahoma"/>
                <w:sz w:val="20"/>
                <w:szCs w:val="20"/>
                <w:lang w:val="uk-UA" w:eastAsia="en-US"/>
              </w:rPr>
              <w:t>Пос</w:t>
            </w:r>
            <w:r w:rsidRPr="004119DC">
              <w:rPr>
                <w:rFonts w:ascii="Tahoma" w:eastAsia="Arial" w:hAnsi="Tahoma" w:cs="Tahoma"/>
                <w:spacing w:val="1"/>
                <w:sz w:val="20"/>
                <w:szCs w:val="20"/>
                <w:lang w:val="uk-UA" w:eastAsia="en-US"/>
              </w:rPr>
              <w:t>л</w:t>
            </w:r>
            <w:r w:rsidRPr="004119DC">
              <w:rPr>
                <w:rFonts w:ascii="Tahoma" w:eastAsia="Arial" w:hAnsi="Tahoma" w:cs="Tahoma"/>
                <w:spacing w:val="-2"/>
                <w:sz w:val="20"/>
                <w:szCs w:val="20"/>
                <w:lang w:val="uk-UA" w:eastAsia="en-US"/>
              </w:rPr>
              <w:t>у</w:t>
            </w:r>
            <w:r w:rsidRPr="004119DC">
              <w:rPr>
                <w:rFonts w:ascii="Tahoma" w:eastAsia="Arial" w:hAnsi="Tahoma" w:cs="Tahoma"/>
                <w:sz w:val="20"/>
                <w:szCs w:val="20"/>
                <w:lang w:val="uk-UA" w:eastAsia="en-US"/>
              </w:rPr>
              <w:t>ги та витрати/товари</w:t>
            </w:r>
            <w:r>
              <w:rPr>
                <w:rFonts w:ascii="Tahoma" w:eastAsia="Arial" w:hAnsi="Tahoma" w:cs="Tahoma"/>
                <w:sz w:val="20"/>
                <w:szCs w:val="20"/>
                <w:lang w:val="uk-UA" w:eastAsia="en-US"/>
              </w:rPr>
              <w:t>, які несе Постачальник при</w:t>
            </w:r>
            <w:r w:rsidRPr="004119DC">
              <w:rPr>
                <w:rFonts w:ascii="Tahoma" w:eastAsia="Arial" w:hAnsi="Tahoma" w:cs="Tahoma"/>
                <w:sz w:val="20"/>
                <w:szCs w:val="20"/>
                <w:lang w:val="uk-UA" w:eastAsia="en-US"/>
              </w:rPr>
              <w:t xml:space="preserve"> організаці</w:t>
            </w:r>
            <w:r>
              <w:rPr>
                <w:rFonts w:ascii="Tahoma" w:eastAsia="Arial" w:hAnsi="Tahoma" w:cs="Tahoma"/>
                <w:sz w:val="20"/>
                <w:szCs w:val="20"/>
                <w:lang w:val="uk-UA" w:eastAsia="en-US"/>
              </w:rPr>
              <w:t>ї</w:t>
            </w:r>
            <w:r w:rsidRPr="004119DC">
              <w:rPr>
                <w:rFonts w:ascii="Tahoma" w:eastAsia="Arial" w:hAnsi="Tahoma" w:cs="Tahoma"/>
                <w:sz w:val="20"/>
                <w:szCs w:val="20"/>
                <w:lang w:val="uk-UA" w:eastAsia="en-US"/>
              </w:rPr>
              <w:t xml:space="preserve"> заходу (закупівля, доставка, обслуговування) мають </w:t>
            </w:r>
            <w:r>
              <w:rPr>
                <w:rFonts w:ascii="Tahoma" w:eastAsia="Arial" w:hAnsi="Tahoma" w:cs="Tahoma"/>
                <w:sz w:val="20"/>
                <w:szCs w:val="20"/>
                <w:lang w:val="uk-UA" w:eastAsia="en-US"/>
              </w:rPr>
              <w:t>покриватися за рахунок</w:t>
            </w:r>
            <w:r w:rsidRPr="004119DC">
              <w:rPr>
                <w:rFonts w:ascii="Tahoma" w:eastAsia="Arial" w:hAnsi="Tahoma" w:cs="Tahoma"/>
                <w:sz w:val="20"/>
                <w:szCs w:val="20"/>
                <w:lang w:val="uk-UA" w:eastAsia="en-US"/>
              </w:rPr>
              <w:t xml:space="preserve"> комісійних витрат Постачальника.</w:t>
            </w:r>
          </w:p>
        </w:tc>
        <w:tc>
          <w:tcPr>
            <w:tcW w:w="4395" w:type="dxa"/>
            <w:tcBorders>
              <w:top w:val="single" w:sz="4" w:space="0" w:color="auto"/>
              <w:left w:val="single" w:sz="4" w:space="0" w:color="auto"/>
              <w:bottom w:val="single" w:sz="4" w:space="0" w:color="auto"/>
              <w:right w:val="single" w:sz="4" w:space="0" w:color="auto"/>
            </w:tcBorders>
            <w:vAlign w:val="center"/>
          </w:tcPr>
          <w:p w:rsidR="0067715B" w:rsidRPr="004119DC" w:rsidRDefault="0067715B" w:rsidP="0067715B">
            <w:pPr>
              <w:rPr>
                <w:rFonts w:ascii="Tahoma" w:eastAsia="Arial Unicode MS" w:hAnsi="Tahoma" w:cs="Tahoma"/>
                <w:sz w:val="20"/>
                <w:szCs w:val="20"/>
                <w:lang w:val="uk-UA"/>
              </w:rPr>
            </w:pPr>
            <w:r w:rsidRPr="004119DC">
              <w:rPr>
                <w:rFonts w:ascii="Tahoma" w:eastAsia="Arial Unicode MS" w:hAnsi="Tahoma" w:cs="Tahoma"/>
                <w:sz w:val="20"/>
                <w:szCs w:val="20"/>
                <w:lang w:val="uk-UA"/>
              </w:rPr>
              <w:t>Тендерна пропозиція</w:t>
            </w:r>
          </w:p>
        </w:tc>
      </w:tr>
      <w:tr w:rsidR="0067715B" w:rsidRPr="00917C72" w:rsidTr="0067715B">
        <w:tc>
          <w:tcPr>
            <w:tcW w:w="534" w:type="dxa"/>
            <w:tcBorders>
              <w:top w:val="single" w:sz="4" w:space="0" w:color="auto"/>
              <w:left w:val="single" w:sz="4" w:space="0" w:color="auto"/>
              <w:bottom w:val="single" w:sz="4" w:space="0" w:color="auto"/>
              <w:right w:val="single" w:sz="4" w:space="0" w:color="auto"/>
            </w:tcBorders>
          </w:tcPr>
          <w:p w:rsidR="0067715B" w:rsidRDefault="0067715B" w:rsidP="0067715B">
            <w:pPr>
              <w:tabs>
                <w:tab w:val="left" w:pos="-426"/>
              </w:tabs>
              <w:spacing w:before="16" w:line="254" w:lineRule="exact"/>
              <w:contextualSpacing/>
              <w:jc w:val="both"/>
              <w:rPr>
                <w:rFonts w:ascii="Tahoma" w:eastAsia="Arial" w:hAnsi="Tahoma" w:cs="Tahoma"/>
                <w:spacing w:val="-1"/>
                <w:sz w:val="20"/>
                <w:szCs w:val="20"/>
                <w:lang w:val="uk-UA" w:eastAsia="en-US"/>
              </w:rPr>
            </w:pPr>
            <w:r>
              <w:rPr>
                <w:rFonts w:ascii="Tahoma" w:eastAsia="Arial" w:hAnsi="Tahoma" w:cs="Tahoma"/>
                <w:spacing w:val="-1"/>
                <w:sz w:val="20"/>
                <w:szCs w:val="20"/>
                <w:lang w:val="uk-UA" w:eastAsia="en-US"/>
              </w:rPr>
              <w:t>4.</w:t>
            </w:r>
          </w:p>
        </w:tc>
        <w:tc>
          <w:tcPr>
            <w:tcW w:w="4677" w:type="dxa"/>
            <w:tcBorders>
              <w:top w:val="single" w:sz="4" w:space="0" w:color="auto"/>
              <w:left w:val="single" w:sz="4" w:space="0" w:color="auto"/>
              <w:bottom w:val="single" w:sz="4" w:space="0" w:color="auto"/>
              <w:right w:val="single" w:sz="4" w:space="0" w:color="auto"/>
            </w:tcBorders>
          </w:tcPr>
          <w:p w:rsidR="0067715B" w:rsidRPr="00917C72" w:rsidRDefault="0067715B" w:rsidP="0067715B">
            <w:pPr>
              <w:jc w:val="both"/>
              <w:rPr>
                <w:rFonts w:ascii="Tahoma" w:eastAsia="Arial" w:hAnsi="Tahoma" w:cs="Tahoma"/>
                <w:sz w:val="20"/>
                <w:szCs w:val="20"/>
                <w:lang w:val="uk-UA"/>
              </w:rPr>
            </w:pPr>
            <w:r>
              <w:rPr>
                <w:rFonts w:ascii="Tahoma" w:eastAsia="Arial" w:hAnsi="Tahoma" w:cs="Tahoma"/>
                <w:sz w:val="20"/>
                <w:szCs w:val="20"/>
                <w:lang w:val="uk-UA"/>
              </w:rPr>
              <w:t>Б</w:t>
            </w:r>
            <w:r w:rsidRPr="00917C72">
              <w:rPr>
                <w:rFonts w:ascii="Tahoma" w:eastAsia="Arial" w:hAnsi="Tahoma" w:cs="Tahoma"/>
                <w:sz w:val="20"/>
                <w:szCs w:val="20"/>
                <w:lang w:val="uk-UA"/>
              </w:rPr>
              <w:t>езкоштовн</w:t>
            </w:r>
            <w:r>
              <w:rPr>
                <w:rFonts w:ascii="Tahoma" w:eastAsia="Arial" w:hAnsi="Tahoma" w:cs="Tahoma"/>
                <w:sz w:val="20"/>
                <w:szCs w:val="20"/>
                <w:lang w:val="uk-UA"/>
              </w:rPr>
              <w:t>е</w:t>
            </w:r>
            <w:r w:rsidRPr="00917C72">
              <w:rPr>
                <w:rFonts w:ascii="Tahoma" w:eastAsia="Arial" w:hAnsi="Tahoma" w:cs="Tahoma"/>
                <w:sz w:val="20"/>
                <w:szCs w:val="20"/>
                <w:lang w:val="uk-UA"/>
              </w:rPr>
              <w:t xml:space="preserve"> забезпечення одним комплектом техніки (ноутбук, проектор, </w:t>
            </w:r>
            <w:proofErr w:type="spellStart"/>
            <w:r w:rsidRPr="00917C72">
              <w:rPr>
                <w:rFonts w:ascii="Tahoma" w:eastAsia="Arial" w:hAnsi="Tahoma" w:cs="Tahoma"/>
                <w:sz w:val="20"/>
                <w:szCs w:val="20"/>
                <w:lang w:val="uk-UA"/>
              </w:rPr>
              <w:t>фліпчарт</w:t>
            </w:r>
            <w:proofErr w:type="spellEnd"/>
            <w:r w:rsidRPr="00917C72">
              <w:rPr>
                <w:rFonts w:ascii="Tahoma" w:eastAsia="Arial" w:hAnsi="Tahoma" w:cs="Tahoma"/>
                <w:sz w:val="20"/>
                <w:szCs w:val="20"/>
                <w:lang w:val="uk-UA"/>
              </w:rPr>
              <w:t>) для проведення заходів в межах Києва протягом дії договору</w:t>
            </w:r>
          </w:p>
        </w:tc>
        <w:tc>
          <w:tcPr>
            <w:tcW w:w="4395" w:type="dxa"/>
            <w:tcBorders>
              <w:top w:val="single" w:sz="4" w:space="0" w:color="auto"/>
              <w:left w:val="single" w:sz="4" w:space="0" w:color="auto"/>
              <w:bottom w:val="single" w:sz="4" w:space="0" w:color="auto"/>
              <w:right w:val="single" w:sz="4" w:space="0" w:color="auto"/>
            </w:tcBorders>
            <w:vAlign w:val="center"/>
          </w:tcPr>
          <w:p w:rsidR="0067715B" w:rsidRPr="00917C72" w:rsidRDefault="0067715B" w:rsidP="0067715B">
            <w:pPr>
              <w:rPr>
                <w:rFonts w:ascii="Tahoma" w:eastAsia="Arial Unicode MS" w:hAnsi="Tahoma" w:cs="Tahoma"/>
                <w:sz w:val="20"/>
                <w:szCs w:val="20"/>
                <w:lang w:val="uk-UA"/>
              </w:rPr>
            </w:pPr>
            <w:r w:rsidRPr="00917C72">
              <w:rPr>
                <w:rFonts w:ascii="Tahoma" w:eastAsia="Arial Unicode MS" w:hAnsi="Tahoma" w:cs="Tahoma"/>
                <w:sz w:val="20"/>
                <w:szCs w:val="20"/>
                <w:lang w:val="uk-UA"/>
              </w:rPr>
              <w:t>Тендерна пропозиція</w:t>
            </w:r>
          </w:p>
        </w:tc>
      </w:tr>
      <w:tr w:rsidR="0067715B" w:rsidRPr="00917C72" w:rsidTr="0067715B">
        <w:tc>
          <w:tcPr>
            <w:tcW w:w="534" w:type="dxa"/>
            <w:tcBorders>
              <w:top w:val="single" w:sz="4" w:space="0" w:color="auto"/>
              <w:left w:val="single" w:sz="4" w:space="0" w:color="auto"/>
              <w:bottom w:val="single" w:sz="4" w:space="0" w:color="auto"/>
              <w:right w:val="single" w:sz="4" w:space="0" w:color="auto"/>
            </w:tcBorders>
          </w:tcPr>
          <w:p w:rsidR="0067715B" w:rsidRDefault="0067715B" w:rsidP="0067715B">
            <w:pPr>
              <w:tabs>
                <w:tab w:val="left" w:pos="-426"/>
              </w:tabs>
              <w:spacing w:before="16" w:line="254" w:lineRule="exact"/>
              <w:contextualSpacing/>
              <w:jc w:val="both"/>
              <w:rPr>
                <w:rFonts w:ascii="Tahoma" w:eastAsia="Arial" w:hAnsi="Tahoma" w:cs="Tahoma"/>
                <w:spacing w:val="-1"/>
                <w:sz w:val="20"/>
                <w:szCs w:val="20"/>
                <w:lang w:val="uk-UA" w:eastAsia="en-US"/>
              </w:rPr>
            </w:pPr>
            <w:r>
              <w:rPr>
                <w:rFonts w:ascii="Tahoma" w:eastAsia="Arial" w:hAnsi="Tahoma" w:cs="Tahoma"/>
                <w:spacing w:val="-1"/>
                <w:sz w:val="20"/>
                <w:szCs w:val="20"/>
                <w:lang w:val="uk-UA" w:eastAsia="en-US"/>
              </w:rPr>
              <w:t>5.</w:t>
            </w:r>
          </w:p>
        </w:tc>
        <w:tc>
          <w:tcPr>
            <w:tcW w:w="4677" w:type="dxa"/>
            <w:tcBorders>
              <w:top w:val="single" w:sz="4" w:space="0" w:color="auto"/>
              <w:left w:val="single" w:sz="4" w:space="0" w:color="auto"/>
              <w:bottom w:val="single" w:sz="4" w:space="0" w:color="auto"/>
              <w:right w:val="single" w:sz="4" w:space="0" w:color="auto"/>
            </w:tcBorders>
          </w:tcPr>
          <w:p w:rsidR="0067715B" w:rsidRPr="00917C72" w:rsidRDefault="0067715B" w:rsidP="0067715B">
            <w:pPr>
              <w:jc w:val="both"/>
              <w:rPr>
                <w:rFonts w:ascii="Tahoma" w:eastAsia="Arial" w:hAnsi="Tahoma" w:cs="Tahoma"/>
                <w:sz w:val="20"/>
                <w:szCs w:val="20"/>
                <w:lang w:val="uk-UA"/>
              </w:rPr>
            </w:pPr>
            <w:r>
              <w:rPr>
                <w:rFonts w:ascii="Tahoma" w:eastAsia="Arial" w:hAnsi="Tahoma" w:cs="Tahoma"/>
                <w:sz w:val="20"/>
                <w:szCs w:val="20"/>
                <w:lang w:val="uk-UA"/>
              </w:rPr>
              <w:t>Безкоштовне забезпечення канцелярським набором (папка, блокнот, ручка) учасників заходів по всій території України, відповідно до кількості таких учасників</w:t>
            </w:r>
          </w:p>
        </w:tc>
        <w:tc>
          <w:tcPr>
            <w:tcW w:w="4395" w:type="dxa"/>
            <w:tcBorders>
              <w:top w:val="single" w:sz="4" w:space="0" w:color="auto"/>
              <w:left w:val="single" w:sz="4" w:space="0" w:color="auto"/>
              <w:bottom w:val="single" w:sz="4" w:space="0" w:color="auto"/>
              <w:right w:val="single" w:sz="4" w:space="0" w:color="auto"/>
            </w:tcBorders>
            <w:vAlign w:val="center"/>
          </w:tcPr>
          <w:p w:rsidR="0067715B" w:rsidRPr="00917C72" w:rsidRDefault="0067715B" w:rsidP="0067715B">
            <w:pPr>
              <w:rPr>
                <w:rFonts w:ascii="Tahoma" w:eastAsia="Arial Unicode MS" w:hAnsi="Tahoma" w:cs="Tahoma"/>
                <w:sz w:val="20"/>
                <w:szCs w:val="20"/>
                <w:lang w:val="uk-UA"/>
              </w:rPr>
            </w:pPr>
            <w:r>
              <w:rPr>
                <w:rFonts w:ascii="Tahoma" w:eastAsia="Arial Unicode MS" w:hAnsi="Tahoma" w:cs="Tahoma"/>
                <w:sz w:val="20"/>
                <w:szCs w:val="20"/>
                <w:lang w:val="uk-UA"/>
              </w:rPr>
              <w:t>Тендерна пропозиція</w:t>
            </w:r>
          </w:p>
        </w:tc>
      </w:tr>
      <w:tr w:rsidR="0067715B" w:rsidRPr="00917C72" w:rsidTr="0067715B">
        <w:tc>
          <w:tcPr>
            <w:tcW w:w="534" w:type="dxa"/>
            <w:tcBorders>
              <w:top w:val="single" w:sz="4" w:space="0" w:color="auto"/>
              <w:left w:val="single" w:sz="4" w:space="0" w:color="auto"/>
              <w:bottom w:val="single" w:sz="4" w:space="0" w:color="auto"/>
              <w:right w:val="single" w:sz="4" w:space="0" w:color="auto"/>
            </w:tcBorders>
          </w:tcPr>
          <w:p w:rsidR="0067715B" w:rsidRPr="00917C72" w:rsidRDefault="0067715B" w:rsidP="0067715B">
            <w:pPr>
              <w:tabs>
                <w:tab w:val="left" w:pos="-426"/>
              </w:tabs>
              <w:spacing w:before="16" w:line="254" w:lineRule="exact"/>
              <w:contextualSpacing/>
              <w:jc w:val="both"/>
              <w:rPr>
                <w:rFonts w:ascii="Tahoma" w:eastAsia="Arial" w:hAnsi="Tahoma" w:cs="Tahoma"/>
                <w:spacing w:val="-1"/>
                <w:sz w:val="20"/>
                <w:szCs w:val="20"/>
                <w:lang w:val="uk-UA" w:eastAsia="en-US"/>
              </w:rPr>
            </w:pPr>
            <w:r>
              <w:rPr>
                <w:rFonts w:ascii="Tahoma" w:eastAsia="Arial" w:hAnsi="Tahoma" w:cs="Tahoma"/>
                <w:spacing w:val="-1"/>
                <w:sz w:val="20"/>
                <w:szCs w:val="20"/>
                <w:lang w:val="uk-UA" w:eastAsia="en-US"/>
              </w:rPr>
              <w:t>6.</w:t>
            </w:r>
          </w:p>
        </w:tc>
        <w:tc>
          <w:tcPr>
            <w:tcW w:w="4677" w:type="dxa"/>
            <w:tcBorders>
              <w:top w:val="single" w:sz="4" w:space="0" w:color="auto"/>
              <w:left w:val="single" w:sz="4" w:space="0" w:color="auto"/>
              <w:bottom w:val="single" w:sz="4" w:space="0" w:color="auto"/>
              <w:right w:val="single" w:sz="4" w:space="0" w:color="auto"/>
            </w:tcBorders>
            <w:hideMark/>
          </w:tcPr>
          <w:p w:rsidR="0067715B" w:rsidRPr="00917C72" w:rsidRDefault="0067715B" w:rsidP="0067715B">
            <w:pPr>
              <w:tabs>
                <w:tab w:val="left" w:pos="-426"/>
              </w:tabs>
              <w:spacing w:before="16" w:line="254" w:lineRule="exact"/>
              <w:contextualSpacing/>
              <w:jc w:val="both"/>
              <w:rPr>
                <w:rFonts w:ascii="Tahoma" w:eastAsia="Arial" w:hAnsi="Tahoma" w:cs="Tahoma"/>
                <w:sz w:val="20"/>
                <w:szCs w:val="20"/>
                <w:lang w:val="uk-UA" w:eastAsia="en-US"/>
              </w:rPr>
            </w:pPr>
            <w:r w:rsidRPr="00917C72">
              <w:rPr>
                <w:rFonts w:ascii="Tahoma" w:eastAsia="Arial" w:hAnsi="Tahoma" w:cs="Tahoma"/>
                <w:spacing w:val="-1"/>
                <w:sz w:val="20"/>
                <w:szCs w:val="20"/>
                <w:lang w:val="uk-UA" w:eastAsia="en-US"/>
              </w:rPr>
              <w:t xml:space="preserve">Наявність гнучкої системи нарахування відсотку комісійних в залежності від загального бюджету заходу </w:t>
            </w:r>
          </w:p>
        </w:tc>
        <w:tc>
          <w:tcPr>
            <w:tcW w:w="4395" w:type="dxa"/>
            <w:tcBorders>
              <w:top w:val="single" w:sz="4" w:space="0" w:color="auto"/>
              <w:left w:val="single" w:sz="4" w:space="0" w:color="auto"/>
              <w:bottom w:val="single" w:sz="4" w:space="0" w:color="auto"/>
              <w:right w:val="single" w:sz="4" w:space="0" w:color="auto"/>
            </w:tcBorders>
            <w:hideMark/>
          </w:tcPr>
          <w:p w:rsidR="0067715B" w:rsidRPr="00B10A28" w:rsidRDefault="0067715B" w:rsidP="0067715B">
            <w:pPr>
              <w:numPr>
                <w:ilvl w:val="0"/>
                <w:numId w:val="7"/>
              </w:numPr>
              <w:ind w:left="0" w:firstLine="360"/>
              <w:jc w:val="both"/>
              <w:rPr>
                <w:rFonts w:ascii="Tahoma" w:eastAsia="Arial Unicode MS" w:hAnsi="Tahoma" w:cs="Tahoma"/>
                <w:sz w:val="20"/>
                <w:szCs w:val="20"/>
                <w:lang w:val="uk-UA"/>
              </w:rPr>
            </w:pPr>
            <w:r w:rsidRPr="00B10A28">
              <w:rPr>
                <w:rFonts w:ascii="Tahoma" w:eastAsia="Arial Unicode MS" w:hAnsi="Tahoma" w:cs="Tahoma"/>
                <w:sz w:val="20"/>
                <w:szCs w:val="20"/>
                <w:lang w:val="uk-UA"/>
              </w:rPr>
              <w:t xml:space="preserve">Тендерна пропозиція </w:t>
            </w:r>
          </w:p>
          <w:p w:rsidR="0067715B" w:rsidRPr="00B10A28" w:rsidRDefault="0067715B" w:rsidP="007A5F87">
            <w:pPr>
              <w:numPr>
                <w:ilvl w:val="0"/>
                <w:numId w:val="7"/>
              </w:numPr>
              <w:ind w:left="0" w:firstLine="360"/>
              <w:jc w:val="both"/>
              <w:rPr>
                <w:rFonts w:ascii="Tahoma" w:eastAsia="Arial Unicode MS" w:hAnsi="Tahoma" w:cs="Tahoma"/>
                <w:sz w:val="20"/>
                <w:szCs w:val="20"/>
                <w:lang w:val="uk-UA"/>
              </w:rPr>
            </w:pPr>
            <w:r w:rsidRPr="00B10A28">
              <w:rPr>
                <w:rFonts w:ascii="Tahoma" w:eastAsia="Arial Unicode MS" w:hAnsi="Tahoma" w:cs="Tahoma"/>
                <w:sz w:val="20"/>
                <w:szCs w:val="20"/>
                <w:lang w:val="uk-UA"/>
              </w:rPr>
              <w:t xml:space="preserve">Додаток № </w:t>
            </w:r>
            <w:r w:rsidR="007A5F87">
              <w:rPr>
                <w:rFonts w:ascii="Tahoma" w:eastAsia="Arial Unicode MS" w:hAnsi="Tahoma" w:cs="Tahoma"/>
                <w:sz w:val="20"/>
                <w:szCs w:val="20"/>
                <w:lang w:val="uk-UA"/>
              </w:rPr>
              <w:t>3</w:t>
            </w:r>
            <w:r w:rsidRPr="00B10A28">
              <w:rPr>
                <w:rFonts w:ascii="Tahoma" w:eastAsia="Arial Unicode MS" w:hAnsi="Tahoma" w:cs="Tahoma"/>
                <w:sz w:val="20"/>
                <w:szCs w:val="20"/>
                <w:lang w:val="uk-UA"/>
              </w:rPr>
              <w:t xml:space="preserve"> до Тендерної пропозиції</w:t>
            </w:r>
            <w:r w:rsidRPr="00B10A28">
              <w:rPr>
                <w:rFonts w:ascii="Tahoma" w:eastAsia="Arial" w:hAnsi="Tahoma" w:cs="Tahoma"/>
                <w:spacing w:val="-1"/>
                <w:sz w:val="20"/>
                <w:szCs w:val="20"/>
                <w:lang w:val="uk-UA" w:eastAsia="en-US"/>
              </w:rPr>
              <w:t xml:space="preserve"> «Середньозважений відсоток» (</w:t>
            </w:r>
            <w:r w:rsidRPr="00B10A28">
              <w:rPr>
                <w:rFonts w:ascii="Tahoma" w:eastAsia="Arial" w:hAnsi="Tahoma" w:cs="Tahoma"/>
                <w:i/>
                <w:spacing w:val="-1"/>
                <w:sz w:val="20"/>
                <w:szCs w:val="20"/>
                <w:lang w:val="uk-UA" w:eastAsia="en-US"/>
              </w:rPr>
              <w:t>форма додається</w:t>
            </w:r>
            <w:r w:rsidRPr="00B10A28">
              <w:rPr>
                <w:rFonts w:ascii="Tahoma" w:eastAsia="Arial" w:hAnsi="Tahoma" w:cs="Tahoma"/>
                <w:spacing w:val="-1"/>
                <w:sz w:val="20"/>
                <w:szCs w:val="20"/>
                <w:lang w:val="uk-UA" w:eastAsia="en-US"/>
              </w:rPr>
              <w:t>)</w:t>
            </w:r>
          </w:p>
        </w:tc>
      </w:tr>
      <w:tr w:rsidR="0067715B" w:rsidRPr="00917C72" w:rsidTr="0067715B">
        <w:tc>
          <w:tcPr>
            <w:tcW w:w="534" w:type="dxa"/>
            <w:tcBorders>
              <w:top w:val="single" w:sz="4" w:space="0" w:color="auto"/>
              <w:left w:val="single" w:sz="4" w:space="0" w:color="auto"/>
              <w:bottom w:val="single" w:sz="4" w:space="0" w:color="auto"/>
              <w:right w:val="single" w:sz="4" w:space="0" w:color="auto"/>
            </w:tcBorders>
          </w:tcPr>
          <w:p w:rsidR="0067715B" w:rsidRPr="00917C72" w:rsidRDefault="0067715B" w:rsidP="0067715B">
            <w:pPr>
              <w:contextualSpacing/>
              <w:jc w:val="both"/>
              <w:rPr>
                <w:rFonts w:ascii="Tahoma" w:eastAsia="Arial" w:hAnsi="Tahoma" w:cs="Tahoma"/>
                <w:sz w:val="20"/>
                <w:szCs w:val="20"/>
                <w:lang w:val="uk-UA" w:eastAsia="en-US"/>
              </w:rPr>
            </w:pPr>
            <w:r>
              <w:rPr>
                <w:rFonts w:ascii="Tahoma" w:eastAsia="Arial" w:hAnsi="Tahoma" w:cs="Tahoma"/>
                <w:sz w:val="20"/>
                <w:szCs w:val="20"/>
                <w:lang w:val="uk-UA" w:eastAsia="en-US"/>
              </w:rPr>
              <w:t>7.</w:t>
            </w:r>
          </w:p>
        </w:tc>
        <w:tc>
          <w:tcPr>
            <w:tcW w:w="4677" w:type="dxa"/>
            <w:tcBorders>
              <w:top w:val="single" w:sz="4" w:space="0" w:color="auto"/>
              <w:left w:val="single" w:sz="4" w:space="0" w:color="auto"/>
              <w:bottom w:val="single" w:sz="4" w:space="0" w:color="auto"/>
              <w:right w:val="single" w:sz="4" w:space="0" w:color="auto"/>
            </w:tcBorders>
            <w:hideMark/>
          </w:tcPr>
          <w:p w:rsidR="0067715B" w:rsidRPr="00534456" w:rsidRDefault="0067715B" w:rsidP="0067715B">
            <w:pPr>
              <w:contextualSpacing/>
              <w:jc w:val="both"/>
              <w:rPr>
                <w:rFonts w:ascii="Tahoma" w:eastAsia="Arial" w:hAnsi="Tahoma" w:cs="Tahoma"/>
                <w:sz w:val="20"/>
                <w:szCs w:val="20"/>
                <w:lang w:val="uk-UA" w:eastAsia="en-US"/>
              </w:rPr>
            </w:pPr>
            <w:r>
              <w:rPr>
                <w:rFonts w:ascii="Tahoma" w:eastAsia="Arial" w:hAnsi="Tahoma" w:cs="Tahoma"/>
                <w:sz w:val="20"/>
                <w:szCs w:val="20"/>
                <w:lang w:val="uk-UA" w:eastAsia="en-US"/>
              </w:rPr>
              <w:t>Інформація</w:t>
            </w:r>
            <w:r w:rsidRPr="00917C72">
              <w:rPr>
                <w:rFonts w:ascii="Tahoma" w:eastAsia="Arial" w:hAnsi="Tahoma" w:cs="Tahoma"/>
                <w:sz w:val="20"/>
                <w:szCs w:val="20"/>
                <w:lang w:val="uk-UA" w:eastAsia="en-US"/>
              </w:rPr>
              <w:t xml:space="preserve"> щодо в</w:t>
            </w:r>
            <w:r w:rsidRPr="00917C72">
              <w:rPr>
                <w:rFonts w:ascii="Tahoma" w:eastAsia="Arial" w:hAnsi="Tahoma" w:cs="Tahoma"/>
                <w:spacing w:val="1"/>
                <w:sz w:val="20"/>
                <w:szCs w:val="20"/>
                <w:lang w:val="uk-UA" w:eastAsia="en-US"/>
              </w:rPr>
              <w:t>артості додаткових</w:t>
            </w:r>
            <w:r w:rsidRPr="00917C72">
              <w:rPr>
                <w:rFonts w:ascii="Tahoma" w:eastAsia="Arial" w:hAnsi="Tahoma" w:cs="Tahoma"/>
                <w:sz w:val="20"/>
                <w:szCs w:val="20"/>
                <w:lang w:val="uk-UA" w:eastAsia="en-US"/>
              </w:rPr>
              <w:t xml:space="preserve"> р</w:t>
            </w:r>
            <w:r w:rsidRPr="00917C72">
              <w:rPr>
                <w:rFonts w:ascii="Tahoma" w:eastAsia="Arial" w:hAnsi="Tahoma" w:cs="Tahoma"/>
                <w:spacing w:val="-1"/>
                <w:sz w:val="20"/>
                <w:szCs w:val="20"/>
                <w:lang w:val="uk-UA" w:eastAsia="en-US"/>
              </w:rPr>
              <w:t>е</w:t>
            </w:r>
            <w:r w:rsidRPr="00917C72">
              <w:rPr>
                <w:rFonts w:ascii="Tahoma" w:eastAsia="Arial" w:hAnsi="Tahoma" w:cs="Tahoma"/>
                <w:sz w:val="20"/>
                <w:szCs w:val="20"/>
                <w:lang w:val="uk-UA" w:eastAsia="en-US"/>
              </w:rPr>
              <w:t>с</w:t>
            </w:r>
            <w:r w:rsidRPr="00917C72">
              <w:rPr>
                <w:rFonts w:ascii="Tahoma" w:eastAsia="Arial" w:hAnsi="Tahoma" w:cs="Tahoma"/>
                <w:spacing w:val="-2"/>
                <w:sz w:val="20"/>
                <w:szCs w:val="20"/>
                <w:lang w:val="uk-UA" w:eastAsia="en-US"/>
              </w:rPr>
              <w:t>у</w:t>
            </w:r>
            <w:r w:rsidRPr="00917C72">
              <w:rPr>
                <w:rFonts w:ascii="Tahoma" w:eastAsia="Arial" w:hAnsi="Tahoma" w:cs="Tahoma"/>
                <w:sz w:val="20"/>
                <w:szCs w:val="20"/>
                <w:lang w:val="uk-UA" w:eastAsia="en-US"/>
              </w:rPr>
              <w:t>рс</w:t>
            </w:r>
            <w:r w:rsidRPr="00917C72">
              <w:rPr>
                <w:rFonts w:ascii="Tahoma" w:eastAsia="Arial" w:hAnsi="Tahoma" w:cs="Tahoma"/>
                <w:spacing w:val="-1"/>
                <w:sz w:val="20"/>
                <w:szCs w:val="20"/>
                <w:lang w:val="uk-UA" w:eastAsia="en-US"/>
              </w:rPr>
              <w:t>і</w:t>
            </w:r>
            <w:r w:rsidRPr="00917C72">
              <w:rPr>
                <w:rFonts w:ascii="Tahoma" w:eastAsia="Arial" w:hAnsi="Tahoma" w:cs="Tahoma"/>
                <w:sz w:val="20"/>
                <w:szCs w:val="20"/>
                <w:lang w:val="uk-UA" w:eastAsia="en-US"/>
              </w:rPr>
              <w:t>в, необ</w:t>
            </w:r>
            <w:r w:rsidRPr="00917C72">
              <w:rPr>
                <w:rFonts w:ascii="Tahoma" w:eastAsia="Arial" w:hAnsi="Tahoma" w:cs="Tahoma"/>
                <w:spacing w:val="-2"/>
                <w:sz w:val="20"/>
                <w:szCs w:val="20"/>
                <w:lang w:val="uk-UA" w:eastAsia="en-US"/>
              </w:rPr>
              <w:t>х</w:t>
            </w:r>
            <w:r w:rsidRPr="00917C72">
              <w:rPr>
                <w:rFonts w:ascii="Tahoma" w:eastAsia="Arial" w:hAnsi="Tahoma" w:cs="Tahoma"/>
                <w:spacing w:val="-1"/>
                <w:sz w:val="20"/>
                <w:szCs w:val="20"/>
                <w:lang w:val="uk-UA" w:eastAsia="en-US"/>
              </w:rPr>
              <w:t>і</w:t>
            </w:r>
            <w:r w:rsidRPr="00917C72">
              <w:rPr>
                <w:rFonts w:ascii="Tahoma" w:eastAsia="Arial" w:hAnsi="Tahoma" w:cs="Tahoma"/>
                <w:spacing w:val="1"/>
                <w:sz w:val="20"/>
                <w:szCs w:val="20"/>
                <w:lang w:val="uk-UA" w:eastAsia="en-US"/>
              </w:rPr>
              <w:t>д</w:t>
            </w:r>
            <w:r w:rsidRPr="00917C72">
              <w:rPr>
                <w:rFonts w:ascii="Tahoma" w:eastAsia="Arial" w:hAnsi="Tahoma" w:cs="Tahoma"/>
                <w:sz w:val="20"/>
                <w:szCs w:val="20"/>
                <w:lang w:val="uk-UA" w:eastAsia="en-US"/>
              </w:rPr>
              <w:t xml:space="preserve">них </w:t>
            </w:r>
            <w:r w:rsidRPr="00917C72">
              <w:rPr>
                <w:rFonts w:ascii="Tahoma" w:eastAsia="Arial" w:hAnsi="Tahoma" w:cs="Tahoma"/>
                <w:spacing w:val="1"/>
                <w:sz w:val="20"/>
                <w:szCs w:val="20"/>
                <w:lang w:val="uk-UA" w:eastAsia="en-US"/>
              </w:rPr>
              <w:t>дл</w:t>
            </w:r>
            <w:r w:rsidRPr="00917C72">
              <w:rPr>
                <w:rFonts w:ascii="Tahoma" w:eastAsia="Arial" w:hAnsi="Tahoma" w:cs="Tahoma"/>
                <w:sz w:val="20"/>
                <w:szCs w:val="20"/>
                <w:lang w:val="uk-UA" w:eastAsia="en-US"/>
              </w:rPr>
              <w:t>я з</w:t>
            </w:r>
            <w:r w:rsidRPr="00917C72">
              <w:rPr>
                <w:rFonts w:ascii="Tahoma" w:eastAsia="Arial" w:hAnsi="Tahoma" w:cs="Tahoma"/>
                <w:spacing w:val="-1"/>
                <w:sz w:val="20"/>
                <w:szCs w:val="20"/>
                <w:lang w:val="uk-UA" w:eastAsia="en-US"/>
              </w:rPr>
              <w:t>а</w:t>
            </w:r>
            <w:r w:rsidRPr="00917C72">
              <w:rPr>
                <w:rFonts w:ascii="Tahoma" w:eastAsia="Arial" w:hAnsi="Tahoma" w:cs="Tahoma"/>
                <w:sz w:val="20"/>
                <w:szCs w:val="20"/>
                <w:lang w:val="uk-UA" w:eastAsia="en-US"/>
              </w:rPr>
              <w:t>бе</w:t>
            </w:r>
            <w:r w:rsidRPr="00917C72">
              <w:rPr>
                <w:rFonts w:ascii="Tahoma" w:eastAsia="Arial" w:hAnsi="Tahoma" w:cs="Tahoma"/>
                <w:spacing w:val="-1"/>
                <w:sz w:val="20"/>
                <w:szCs w:val="20"/>
                <w:lang w:val="uk-UA" w:eastAsia="en-US"/>
              </w:rPr>
              <w:t>з</w:t>
            </w:r>
            <w:r w:rsidRPr="00917C72">
              <w:rPr>
                <w:rFonts w:ascii="Tahoma" w:eastAsia="Arial" w:hAnsi="Tahoma" w:cs="Tahoma"/>
                <w:sz w:val="20"/>
                <w:szCs w:val="20"/>
                <w:lang w:val="uk-UA" w:eastAsia="en-US"/>
              </w:rPr>
              <w:t>п</w:t>
            </w:r>
            <w:r w:rsidRPr="00917C72">
              <w:rPr>
                <w:rFonts w:ascii="Tahoma" w:eastAsia="Arial" w:hAnsi="Tahoma" w:cs="Tahoma"/>
                <w:spacing w:val="-2"/>
                <w:sz w:val="20"/>
                <w:szCs w:val="20"/>
                <w:lang w:val="uk-UA" w:eastAsia="en-US"/>
              </w:rPr>
              <w:t>е</w:t>
            </w:r>
            <w:r w:rsidRPr="00917C72">
              <w:rPr>
                <w:rFonts w:ascii="Tahoma" w:eastAsia="Arial" w:hAnsi="Tahoma" w:cs="Tahoma"/>
                <w:sz w:val="20"/>
                <w:szCs w:val="20"/>
                <w:lang w:val="uk-UA" w:eastAsia="en-US"/>
              </w:rPr>
              <w:t>чен</w:t>
            </w:r>
            <w:r w:rsidRPr="00917C72">
              <w:rPr>
                <w:rFonts w:ascii="Tahoma" w:eastAsia="Arial" w:hAnsi="Tahoma" w:cs="Tahoma"/>
                <w:spacing w:val="-2"/>
                <w:sz w:val="20"/>
                <w:szCs w:val="20"/>
                <w:lang w:val="uk-UA" w:eastAsia="en-US"/>
              </w:rPr>
              <w:t>н</w:t>
            </w:r>
            <w:r w:rsidRPr="00917C72">
              <w:rPr>
                <w:rFonts w:ascii="Tahoma" w:eastAsia="Arial" w:hAnsi="Tahoma" w:cs="Tahoma"/>
                <w:sz w:val="20"/>
                <w:szCs w:val="20"/>
                <w:lang w:val="uk-UA" w:eastAsia="en-US"/>
              </w:rPr>
              <w:t>я проведе</w:t>
            </w:r>
            <w:r w:rsidRPr="00917C72">
              <w:rPr>
                <w:rFonts w:ascii="Tahoma" w:eastAsia="Arial" w:hAnsi="Tahoma" w:cs="Tahoma"/>
                <w:spacing w:val="-2"/>
                <w:sz w:val="20"/>
                <w:szCs w:val="20"/>
                <w:lang w:val="uk-UA" w:eastAsia="en-US"/>
              </w:rPr>
              <w:t>н</w:t>
            </w:r>
            <w:r w:rsidRPr="00917C72">
              <w:rPr>
                <w:rFonts w:ascii="Tahoma" w:eastAsia="Arial" w:hAnsi="Tahoma" w:cs="Tahoma"/>
                <w:sz w:val="20"/>
                <w:szCs w:val="20"/>
                <w:lang w:val="uk-UA" w:eastAsia="en-US"/>
              </w:rPr>
              <w:t>ня з</w:t>
            </w:r>
            <w:r w:rsidRPr="00917C72">
              <w:rPr>
                <w:rFonts w:ascii="Tahoma" w:eastAsia="Arial" w:hAnsi="Tahoma" w:cs="Tahoma"/>
                <w:spacing w:val="-1"/>
                <w:sz w:val="20"/>
                <w:szCs w:val="20"/>
                <w:lang w:val="uk-UA" w:eastAsia="en-US"/>
              </w:rPr>
              <w:t>а</w:t>
            </w:r>
            <w:r w:rsidRPr="00917C72">
              <w:rPr>
                <w:rFonts w:ascii="Tahoma" w:eastAsia="Arial" w:hAnsi="Tahoma" w:cs="Tahoma"/>
                <w:spacing w:val="-2"/>
                <w:sz w:val="20"/>
                <w:szCs w:val="20"/>
                <w:lang w:val="uk-UA" w:eastAsia="en-US"/>
              </w:rPr>
              <w:t>х</w:t>
            </w:r>
            <w:r w:rsidRPr="00917C72">
              <w:rPr>
                <w:rFonts w:ascii="Tahoma" w:eastAsia="Arial" w:hAnsi="Tahoma" w:cs="Tahoma"/>
                <w:sz w:val="20"/>
                <w:szCs w:val="20"/>
                <w:lang w:val="uk-UA" w:eastAsia="en-US"/>
              </w:rPr>
              <w:t>одів:</w:t>
            </w:r>
            <w:r>
              <w:rPr>
                <w:rFonts w:ascii="Tahoma" w:eastAsia="Arial" w:hAnsi="Tahoma" w:cs="Tahoma"/>
                <w:spacing w:val="1"/>
                <w:sz w:val="20"/>
                <w:szCs w:val="20"/>
                <w:lang w:val="uk-UA"/>
              </w:rPr>
              <w:t xml:space="preserve"> </w:t>
            </w:r>
            <w:r w:rsidRPr="00917C72">
              <w:rPr>
                <w:rFonts w:ascii="Tahoma" w:eastAsia="Arial" w:hAnsi="Tahoma" w:cs="Tahoma"/>
                <w:spacing w:val="1"/>
                <w:sz w:val="20"/>
                <w:szCs w:val="20"/>
                <w:lang w:val="uk-UA"/>
              </w:rPr>
              <w:t xml:space="preserve">принтер, ноутбук, екран, </w:t>
            </w:r>
            <w:proofErr w:type="spellStart"/>
            <w:r w:rsidRPr="00917C72">
              <w:rPr>
                <w:rFonts w:ascii="Tahoma" w:eastAsia="Arial" w:hAnsi="Tahoma" w:cs="Tahoma"/>
                <w:spacing w:val="1"/>
                <w:sz w:val="20"/>
                <w:szCs w:val="20"/>
                <w:lang w:val="uk-UA"/>
              </w:rPr>
              <w:t>фліпчарт</w:t>
            </w:r>
            <w:proofErr w:type="spellEnd"/>
            <w:r>
              <w:rPr>
                <w:rFonts w:ascii="Tahoma" w:eastAsia="Arial" w:hAnsi="Tahoma" w:cs="Tahoma"/>
                <w:spacing w:val="1"/>
                <w:sz w:val="20"/>
                <w:szCs w:val="20"/>
                <w:lang w:val="uk-UA"/>
              </w:rPr>
              <w:t xml:space="preserve"> та ін.</w:t>
            </w:r>
          </w:p>
        </w:tc>
        <w:tc>
          <w:tcPr>
            <w:tcW w:w="4395" w:type="dxa"/>
            <w:tcBorders>
              <w:top w:val="single" w:sz="4" w:space="0" w:color="auto"/>
              <w:left w:val="single" w:sz="4" w:space="0" w:color="auto"/>
              <w:bottom w:val="single" w:sz="4" w:space="0" w:color="auto"/>
              <w:right w:val="single" w:sz="4" w:space="0" w:color="auto"/>
            </w:tcBorders>
            <w:hideMark/>
          </w:tcPr>
          <w:p w:rsidR="0067715B" w:rsidRPr="00B10A28" w:rsidRDefault="0067715B" w:rsidP="007A5F87">
            <w:pPr>
              <w:numPr>
                <w:ilvl w:val="0"/>
                <w:numId w:val="7"/>
              </w:numPr>
              <w:ind w:left="0" w:firstLine="360"/>
              <w:jc w:val="both"/>
              <w:rPr>
                <w:rFonts w:ascii="Tahoma" w:eastAsia="Arial Unicode MS" w:hAnsi="Tahoma" w:cs="Tahoma"/>
                <w:sz w:val="20"/>
                <w:szCs w:val="20"/>
                <w:lang w:val="uk-UA"/>
              </w:rPr>
            </w:pPr>
            <w:r w:rsidRPr="00B10A28">
              <w:rPr>
                <w:rFonts w:ascii="Tahoma" w:eastAsia="Arial Unicode MS" w:hAnsi="Tahoma" w:cs="Tahoma"/>
                <w:sz w:val="20"/>
                <w:szCs w:val="20"/>
                <w:lang w:val="uk-UA"/>
              </w:rPr>
              <w:t xml:space="preserve">Додаток № </w:t>
            </w:r>
            <w:r w:rsidR="007A5F87">
              <w:rPr>
                <w:rFonts w:ascii="Tahoma" w:eastAsia="Arial Unicode MS" w:hAnsi="Tahoma" w:cs="Tahoma"/>
                <w:sz w:val="20"/>
                <w:szCs w:val="20"/>
                <w:lang w:val="uk-UA"/>
              </w:rPr>
              <w:t>4</w:t>
            </w:r>
            <w:r w:rsidRPr="00B10A28">
              <w:rPr>
                <w:rFonts w:ascii="Tahoma" w:eastAsia="Arial Unicode MS" w:hAnsi="Tahoma" w:cs="Tahoma"/>
                <w:sz w:val="20"/>
                <w:szCs w:val="20"/>
                <w:lang w:val="uk-UA"/>
              </w:rPr>
              <w:t xml:space="preserve">  до Тендерної пропозиції: «</w:t>
            </w:r>
            <w:proofErr w:type="spellStart"/>
            <w:r w:rsidRPr="00B10A28">
              <w:rPr>
                <w:rFonts w:ascii="Tahoma" w:eastAsia="Arial Unicode MS" w:hAnsi="Tahoma" w:cs="Tahoma"/>
                <w:sz w:val="20"/>
                <w:szCs w:val="20"/>
                <w:lang w:val="uk-UA"/>
              </w:rPr>
              <w:t>Прайс-лист</w:t>
            </w:r>
            <w:proofErr w:type="spellEnd"/>
            <w:r w:rsidRPr="00B10A28">
              <w:rPr>
                <w:rFonts w:ascii="Tahoma" w:eastAsia="Arial Unicode MS" w:hAnsi="Tahoma" w:cs="Tahoma"/>
                <w:sz w:val="20"/>
                <w:szCs w:val="20"/>
                <w:lang w:val="uk-UA"/>
              </w:rPr>
              <w:t xml:space="preserve"> оренди технічних засобів»</w:t>
            </w:r>
          </w:p>
        </w:tc>
      </w:tr>
    </w:tbl>
    <w:p w:rsidR="0067715B" w:rsidRDefault="0067715B" w:rsidP="0067715B">
      <w:pPr>
        <w:ind w:left="567"/>
        <w:rPr>
          <w:rFonts w:ascii="Tahoma" w:eastAsia="Arial Unicode MS" w:hAnsi="Tahoma" w:cs="Tahoma"/>
          <w:b/>
          <w:sz w:val="20"/>
          <w:szCs w:val="20"/>
          <w:lang w:val="uk-UA"/>
        </w:rPr>
      </w:pPr>
    </w:p>
    <w:p w:rsidR="0067715B" w:rsidRPr="00917C72" w:rsidRDefault="0067715B" w:rsidP="0067715B">
      <w:pPr>
        <w:jc w:val="both"/>
        <w:rPr>
          <w:rFonts w:ascii="Tahoma" w:eastAsia="Arial Unicode MS" w:hAnsi="Tahoma" w:cs="Tahoma"/>
          <w:b/>
          <w:sz w:val="20"/>
          <w:szCs w:val="20"/>
          <w:lang w:val="uk-UA"/>
        </w:rPr>
      </w:pPr>
      <w:r w:rsidRPr="00917C72">
        <w:rPr>
          <w:rFonts w:ascii="Tahoma" w:eastAsia="Arial Unicode MS" w:hAnsi="Tahoma" w:cs="Tahoma"/>
          <w:b/>
          <w:sz w:val="20"/>
          <w:szCs w:val="20"/>
          <w:lang w:val="uk-UA"/>
        </w:rPr>
        <w:t>Критерії оцінки тендерних пропозицій, які відповідатимуть обов’язковим технічним та кваліфікаційним вимогам, та їх вагові коефіцієнти:</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4073"/>
        <w:gridCol w:w="1140"/>
        <w:gridCol w:w="3827"/>
      </w:tblGrid>
      <w:tr w:rsidR="0067715B" w:rsidRPr="00917C72" w:rsidTr="0067715B">
        <w:tc>
          <w:tcPr>
            <w:tcW w:w="565"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67715B" w:rsidRPr="00917C72" w:rsidRDefault="0067715B" w:rsidP="0067715B">
            <w:pPr>
              <w:rPr>
                <w:rFonts w:ascii="Tahoma" w:eastAsia="Arial Unicode MS" w:hAnsi="Tahoma" w:cs="Tahoma"/>
                <w:b/>
                <w:sz w:val="20"/>
                <w:szCs w:val="20"/>
                <w:lang w:val="uk-UA"/>
              </w:rPr>
            </w:pPr>
            <w:r w:rsidRPr="00917C72">
              <w:rPr>
                <w:rFonts w:ascii="Tahoma" w:eastAsia="Arial Unicode MS" w:hAnsi="Tahoma" w:cs="Tahoma"/>
                <w:b/>
                <w:sz w:val="20"/>
                <w:szCs w:val="20"/>
                <w:lang w:val="uk-UA"/>
              </w:rPr>
              <w:t>№</w:t>
            </w:r>
          </w:p>
        </w:tc>
        <w:tc>
          <w:tcPr>
            <w:tcW w:w="4073"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67715B" w:rsidRPr="00917C72" w:rsidRDefault="0067715B" w:rsidP="0067715B">
            <w:pPr>
              <w:rPr>
                <w:rFonts w:ascii="Tahoma" w:eastAsia="Arial Unicode MS" w:hAnsi="Tahoma" w:cs="Tahoma"/>
                <w:b/>
                <w:sz w:val="20"/>
                <w:szCs w:val="20"/>
                <w:lang w:val="uk-UA"/>
              </w:rPr>
            </w:pPr>
            <w:r w:rsidRPr="00917C72">
              <w:rPr>
                <w:rFonts w:ascii="Tahoma" w:eastAsia="Arial Unicode MS" w:hAnsi="Tahoma" w:cs="Tahoma"/>
                <w:b/>
                <w:sz w:val="20"/>
                <w:szCs w:val="20"/>
                <w:lang w:val="uk-UA"/>
              </w:rPr>
              <w:t>Критерій оцінки</w:t>
            </w:r>
            <w:r w:rsidRPr="00917C72">
              <w:rPr>
                <w:rFonts w:ascii="Tahoma" w:eastAsia="Arial Unicode MS" w:hAnsi="Tahoma" w:cs="Tahoma"/>
                <w:b/>
                <w:sz w:val="20"/>
                <w:szCs w:val="20"/>
                <w:vertAlign w:val="superscript"/>
                <w:lang w:val="uk-UA"/>
              </w:rPr>
              <w:endnoteReference w:id="3"/>
            </w:r>
          </w:p>
        </w:tc>
        <w:tc>
          <w:tcPr>
            <w:tcW w:w="1140"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67715B" w:rsidRPr="00917C72" w:rsidRDefault="0067715B" w:rsidP="0067715B">
            <w:pPr>
              <w:rPr>
                <w:rFonts w:ascii="Tahoma" w:eastAsia="Arial Unicode MS" w:hAnsi="Tahoma" w:cs="Tahoma"/>
                <w:b/>
                <w:sz w:val="20"/>
                <w:szCs w:val="20"/>
                <w:lang w:val="uk-UA"/>
              </w:rPr>
            </w:pPr>
            <w:r w:rsidRPr="00917C72">
              <w:rPr>
                <w:rFonts w:ascii="Tahoma" w:eastAsia="Arial Unicode MS" w:hAnsi="Tahoma" w:cs="Tahoma"/>
                <w:b/>
                <w:sz w:val="20"/>
                <w:szCs w:val="20"/>
                <w:lang w:val="uk-UA"/>
              </w:rPr>
              <w:t>Ваговий коефіцієнт</w:t>
            </w:r>
          </w:p>
        </w:tc>
        <w:tc>
          <w:tcPr>
            <w:tcW w:w="382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67715B" w:rsidRPr="00917C72" w:rsidRDefault="0067715B" w:rsidP="0067715B">
            <w:pPr>
              <w:rPr>
                <w:rFonts w:ascii="Tahoma" w:eastAsia="Arial Unicode MS" w:hAnsi="Tahoma" w:cs="Tahoma"/>
                <w:b/>
                <w:sz w:val="20"/>
                <w:szCs w:val="20"/>
                <w:lang w:val="uk-UA"/>
              </w:rPr>
            </w:pPr>
            <w:r w:rsidRPr="00917C72">
              <w:rPr>
                <w:rFonts w:ascii="Tahoma" w:eastAsia="Arial Unicode MS" w:hAnsi="Tahoma" w:cs="Tahoma"/>
                <w:b/>
                <w:sz w:val="20"/>
                <w:szCs w:val="20"/>
                <w:lang w:val="uk-UA"/>
              </w:rPr>
              <w:t>Документи, які підтверджують відповідність критерію</w:t>
            </w:r>
          </w:p>
        </w:tc>
      </w:tr>
      <w:tr w:rsidR="0067715B" w:rsidRPr="00917C72" w:rsidTr="0067715B">
        <w:tc>
          <w:tcPr>
            <w:tcW w:w="565" w:type="dxa"/>
            <w:tcBorders>
              <w:top w:val="single" w:sz="4" w:space="0" w:color="auto"/>
              <w:left w:val="single" w:sz="4" w:space="0" w:color="auto"/>
              <w:bottom w:val="single" w:sz="4" w:space="0" w:color="auto"/>
              <w:right w:val="single" w:sz="4" w:space="0" w:color="auto"/>
            </w:tcBorders>
            <w:hideMark/>
          </w:tcPr>
          <w:p w:rsidR="0067715B" w:rsidRPr="00917C72" w:rsidRDefault="0067715B" w:rsidP="0067715B">
            <w:pPr>
              <w:rPr>
                <w:rFonts w:ascii="Tahoma" w:eastAsia="Arial Unicode MS" w:hAnsi="Tahoma" w:cs="Tahoma"/>
                <w:sz w:val="20"/>
                <w:szCs w:val="20"/>
                <w:lang w:val="uk-UA"/>
              </w:rPr>
            </w:pPr>
            <w:r>
              <w:rPr>
                <w:rFonts w:ascii="Tahoma" w:eastAsia="Arial Unicode MS" w:hAnsi="Tahoma" w:cs="Tahoma"/>
                <w:sz w:val="20"/>
                <w:szCs w:val="20"/>
                <w:lang w:val="uk-UA"/>
              </w:rPr>
              <w:t>1</w:t>
            </w:r>
            <w:r w:rsidRPr="00917C72">
              <w:rPr>
                <w:rFonts w:ascii="Tahoma" w:eastAsia="Arial Unicode MS" w:hAnsi="Tahoma" w:cs="Tahoma"/>
                <w:sz w:val="20"/>
                <w:szCs w:val="20"/>
                <w:lang w:val="uk-UA"/>
              </w:rPr>
              <w:t>.</w:t>
            </w:r>
          </w:p>
        </w:tc>
        <w:tc>
          <w:tcPr>
            <w:tcW w:w="4073" w:type="dxa"/>
            <w:tcBorders>
              <w:top w:val="single" w:sz="4" w:space="0" w:color="auto"/>
              <w:left w:val="single" w:sz="4" w:space="0" w:color="auto"/>
              <w:bottom w:val="single" w:sz="4" w:space="0" w:color="auto"/>
              <w:right w:val="single" w:sz="4" w:space="0" w:color="auto"/>
            </w:tcBorders>
            <w:hideMark/>
          </w:tcPr>
          <w:p w:rsidR="0067715B" w:rsidRPr="00917C72" w:rsidRDefault="0067715B" w:rsidP="0067715B">
            <w:pPr>
              <w:spacing w:line="248" w:lineRule="exact"/>
              <w:jc w:val="both"/>
              <w:rPr>
                <w:rFonts w:ascii="Tahoma" w:eastAsia="Arial" w:hAnsi="Tahoma" w:cs="Tahoma"/>
                <w:spacing w:val="-1"/>
                <w:sz w:val="20"/>
                <w:szCs w:val="20"/>
                <w:lang w:val="uk-UA"/>
              </w:rPr>
            </w:pPr>
            <w:r>
              <w:rPr>
                <w:rFonts w:ascii="Tahoma" w:eastAsia="Arial" w:hAnsi="Tahoma" w:cs="Tahoma"/>
                <w:spacing w:val="-1"/>
                <w:sz w:val="20"/>
                <w:szCs w:val="20"/>
                <w:lang w:val="uk-UA"/>
              </w:rPr>
              <w:t>Розмір середньозваженого відсотка</w:t>
            </w:r>
            <w:r w:rsidRPr="00917C72">
              <w:rPr>
                <w:rFonts w:ascii="Tahoma" w:eastAsia="Arial" w:hAnsi="Tahoma" w:cs="Tahoma"/>
                <w:spacing w:val="-1"/>
                <w:sz w:val="20"/>
                <w:szCs w:val="20"/>
                <w:lang w:val="uk-UA"/>
              </w:rPr>
              <w:t xml:space="preserve"> системи нарахування відсотку комісійних в залежності від загального бюджету заходу </w:t>
            </w:r>
          </w:p>
        </w:tc>
        <w:tc>
          <w:tcPr>
            <w:tcW w:w="1140" w:type="dxa"/>
            <w:tcBorders>
              <w:top w:val="single" w:sz="4" w:space="0" w:color="auto"/>
              <w:left w:val="single" w:sz="4" w:space="0" w:color="auto"/>
              <w:bottom w:val="single" w:sz="4" w:space="0" w:color="auto"/>
              <w:right w:val="single" w:sz="4" w:space="0" w:color="auto"/>
            </w:tcBorders>
            <w:hideMark/>
          </w:tcPr>
          <w:p w:rsidR="0067715B" w:rsidRPr="00117C6C" w:rsidRDefault="0067715B" w:rsidP="0067715B">
            <w:pPr>
              <w:ind w:left="284" w:hanging="284"/>
              <w:jc w:val="center"/>
              <w:rPr>
                <w:rFonts w:ascii="Tahoma" w:hAnsi="Tahoma" w:cs="Tahoma"/>
                <w:b/>
                <w:sz w:val="20"/>
                <w:szCs w:val="20"/>
                <w:lang w:val="uk-UA"/>
              </w:rPr>
            </w:pPr>
            <w:r>
              <w:rPr>
                <w:rFonts w:ascii="Tahoma" w:hAnsi="Tahoma" w:cs="Tahoma"/>
                <w:b/>
                <w:sz w:val="20"/>
                <w:szCs w:val="20"/>
                <w:lang w:val="uk-UA"/>
              </w:rPr>
              <w:t>100%</w:t>
            </w:r>
          </w:p>
        </w:tc>
        <w:tc>
          <w:tcPr>
            <w:tcW w:w="3827" w:type="dxa"/>
            <w:tcBorders>
              <w:top w:val="single" w:sz="4" w:space="0" w:color="auto"/>
              <w:left w:val="single" w:sz="4" w:space="0" w:color="auto"/>
              <w:bottom w:val="single" w:sz="4" w:space="0" w:color="auto"/>
              <w:right w:val="single" w:sz="4" w:space="0" w:color="auto"/>
            </w:tcBorders>
            <w:hideMark/>
          </w:tcPr>
          <w:p w:rsidR="0067715B" w:rsidRPr="00917C72" w:rsidRDefault="0067715B" w:rsidP="007A5F87">
            <w:pPr>
              <w:ind w:left="-14"/>
              <w:jc w:val="both"/>
              <w:rPr>
                <w:rFonts w:ascii="Tahoma" w:eastAsia="Arial" w:hAnsi="Tahoma" w:cs="Tahoma"/>
                <w:sz w:val="20"/>
                <w:szCs w:val="20"/>
                <w:lang w:val="uk-UA"/>
              </w:rPr>
            </w:pPr>
            <w:r w:rsidRPr="00917C72">
              <w:rPr>
                <w:rFonts w:ascii="Tahoma" w:eastAsia="Arial" w:hAnsi="Tahoma" w:cs="Tahoma"/>
                <w:sz w:val="20"/>
                <w:szCs w:val="20"/>
                <w:lang w:val="uk-UA"/>
              </w:rPr>
              <w:t>Додаток №</w:t>
            </w:r>
            <w:r>
              <w:rPr>
                <w:rFonts w:ascii="Tahoma" w:eastAsia="Arial" w:hAnsi="Tahoma" w:cs="Tahoma"/>
                <w:sz w:val="20"/>
                <w:szCs w:val="20"/>
                <w:lang w:val="uk-UA"/>
              </w:rPr>
              <w:t xml:space="preserve"> </w:t>
            </w:r>
            <w:r w:rsidR="007A5F87">
              <w:rPr>
                <w:rFonts w:ascii="Tahoma" w:eastAsia="Arial" w:hAnsi="Tahoma" w:cs="Tahoma"/>
                <w:sz w:val="20"/>
                <w:szCs w:val="20"/>
                <w:lang w:val="uk-UA"/>
              </w:rPr>
              <w:t>3</w:t>
            </w:r>
            <w:bookmarkStart w:id="0" w:name="_GoBack"/>
            <w:bookmarkEnd w:id="0"/>
            <w:r>
              <w:rPr>
                <w:rFonts w:ascii="Tahoma" w:eastAsia="Arial" w:hAnsi="Tahoma" w:cs="Tahoma"/>
                <w:sz w:val="20"/>
                <w:szCs w:val="20"/>
                <w:lang w:val="uk-UA"/>
              </w:rPr>
              <w:t xml:space="preserve"> до Тендерної пропозиції</w:t>
            </w:r>
            <w:r w:rsidRPr="00917C72">
              <w:rPr>
                <w:rFonts w:ascii="Tahoma" w:eastAsia="Arial" w:hAnsi="Tahoma" w:cs="Tahoma"/>
                <w:sz w:val="20"/>
                <w:szCs w:val="20"/>
                <w:lang w:val="uk-UA"/>
              </w:rPr>
              <w:t xml:space="preserve"> </w:t>
            </w:r>
            <w:r>
              <w:rPr>
                <w:rFonts w:ascii="Tahoma" w:eastAsia="Arial" w:hAnsi="Tahoma" w:cs="Tahoma"/>
                <w:spacing w:val="-1"/>
                <w:sz w:val="20"/>
                <w:szCs w:val="20"/>
                <w:lang w:val="uk-UA"/>
              </w:rPr>
              <w:t>«С</w:t>
            </w:r>
            <w:r w:rsidRPr="00917C72">
              <w:rPr>
                <w:rFonts w:ascii="Tahoma" w:eastAsia="Arial" w:hAnsi="Tahoma" w:cs="Tahoma"/>
                <w:spacing w:val="-1"/>
                <w:sz w:val="20"/>
                <w:szCs w:val="20"/>
                <w:lang w:val="uk-UA"/>
              </w:rPr>
              <w:t>ередньозважений відсоток</w:t>
            </w:r>
            <w:r>
              <w:rPr>
                <w:rFonts w:ascii="Tahoma" w:eastAsia="Arial" w:hAnsi="Tahoma" w:cs="Tahoma"/>
                <w:spacing w:val="-1"/>
                <w:sz w:val="20"/>
                <w:szCs w:val="20"/>
                <w:lang w:val="uk-UA"/>
              </w:rPr>
              <w:t>»</w:t>
            </w:r>
          </w:p>
        </w:tc>
      </w:tr>
    </w:tbl>
    <w:p w:rsidR="0067715B" w:rsidRDefault="0067715B" w:rsidP="00A9787D">
      <w:pPr>
        <w:jc w:val="both"/>
        <w:rPr>
          <w:rFonts w:ascii="Tahoma" w:hAnsi="Tahoma" w:cs="Tahoma"/>
          <w:b/>
          <w:bCs/>
          <w:sz w:val="20"/>
          <w:szCs w:val="20"/>
          <w:lang w:val="uk-UA"/>
        </w:rPr>
      </w:pPr>
    </w:p>
    <w:p w:rsidR="0067715B" w:rsidRDefault="0067715B" w:rsidP="00A9787D">
      <w:pPr>
        <w:jc w:val="both"/>
        <w:rPr>
          <w:rFonts w:ascii="Tahoma" w:hAnsi="Tahoma" w:cs="Tahoma"/>
          <w:b/>
          <w:bCs/>
          <w:sz w:val="20"/>
          <w:szCs w:val="20"/>
          <w:lang w:val="uk-UA"/>
        </w:rPr>
      </w:pPr>
    </w:p>
    <w:p w:rsidR="0067715B" w:rsidRDefault="0067715B" w:rsidP="00A9787D">
      <w:pPr>
        <w:jc w:val="both"/>
        <w:rPr>
          <w:rFonts w:ascii="Tahoma" w:hAnsi="Tahoma" w:cs="Tahoma"/>
          <w:b/>
          <w:bCs/>
          <w:sz w:val="20"/>
          <w:szCs w:val="20"/>
          <w:lang w:val="uk-UA"/>
        </w:rPr>
      </w:pPr>
    </w:p>
    <w:p w:rsidR="0067715B" w:rsidRDefault="0067715B" w:rsidP="00A9787D">
      <w:pPr>
        <w:jc w:val="both"/>
        <w:rPr>
          <w:rFonts w:ascii="Tahoma" w:hAnsi="Tahoma" w:cs="Tahoma"/>
          <w:b/>
          <w:bCs/>
          <w:sz w:val="20"/>
          <w:szCs w:val="20"/>
          <w:lang w:val="uk-UA"/>
        </w:rPr>
      </w:pPr>
    </w:p>
    <w:p w:rsidR="0067715B" w:rsidRDefault="0067715B" w:rsidP="00A9787D">
      <w:pPr>
        <w:jc w:val="both"/>
        <w:rPr>
          <w:rFonts w:ascii="Tahoma" w:hAnsi="Tahoma" w:cs="Tahoma"/>
          <w:b/>
          <w:bCs/>
          <w:sz w:val="20"/>
          <w:szCs w:val="20"/>
          <w:lang w:val="uk-UA"/>
        </w:rPr>
      </w:pPr>
    </w:p>
    <w:p w:rsidR="0067715B" w:rsidRDefault="0067715B" w:rsidP="00A9787D">
      <w:pPr>
        <w:jc w:val="both"/>
        <w:rPr>
          <w:rFonts w:ascii="Tahoma" w:hAnsi="Tahoma" w:cs="Tahoma"/>
          <w:b/>
          <w:bCs/>
          <w:sz w:val="20"/>
          <w:szCs w:val="20"/>
          <w:lang w:val="uk-UA"/>
        </w:rPr>
      </w:pPr>
    </w:p>
    <w:p w:rsidR="00D960FB" w:rsidRDefault="000742B2" w:rsidP="00A9787D">
      <w:pPr>
        <w:jc w:val="both"/>
        <w:rPr>
          <w:rFonts w:ascii="Tahoma" w:hAnsi="Tahoma" w:cs="Tahoma"/>
          <w:b/>
          <w:bCs/>
          <w:sz w:val="20"/>
          <w:szCs w:val="20"/>
          <w:lang w:val="uk-UA"/>
        </w:rPr>
      </w:pPr>
      <w:r w:rsidRPr="00FC4ABA">
        <w:rPr>
          <w:rFonts w:ascii="Tahoma" w:hAnsi="Tahoma" w:cs="Tahoma"/>
          <w:b/>
          <w:bCs/>
          <w:sz w:val="20"/>
          <w:szCs w:val="20"/>
          <w:lang w:val="uk-UA"/>
        </w:rPr>
        <w:t xml:space="preserve"> </w:t>
      </w:r>
    </w:p>
    <w:p w:rsidR="0067715B" w:rsidRDefault="0067715B" w:rsidP="00A9787D">
      <w:pPr>
        <w:jc w:val="both"/>
        <w:rPr>
          <w:rFonts w:ascii="Tahoma" w:hAnsi="Tahoma" w:cs="Tahoma"/>
          <w:b/>
          <w:bCs/>
          <w:sz w:val="20"/>
          <w:szCs w:val="20"/>
          <w:lang w:val="uk-UA"/>
        </w:rPr>
      </w:pPr>
    </w:p>
    <w:p w:rsidR="0067715B" w:rsidRDefault="0067715B" w:rsidP="00A9787D">
      <w:pPr>
        <w:jc w:val="both"/>
        <w:rPr>
          <w:rFonts w:ascii="Tahoma" w:hAnsi="Tahoma" w:cs="Tahoma"/>
          <w:b/>
          <w:bCs/>
          <w:sz w:val="20"/>
          <w:szCs w:val="20"/>
          <w:lang w:val="uk-UA"/>
        </w:rPr>
      </w:pPr>
    </w:p>
    <w:p w:rsidR="0067715B" w:rsidRDefault="0067715B" w:rsidP="00A9787D">
      <w:pPr>
        <w:jc w:val="both"/>
        <w:rPr>
          <w:rFonts w:ascii="Tahoma" w:hAnsi="Tahoma" w:cs="Tahoma"/>
          <w:b/>
          <w:bCs/>
          <w:sz w:val="20"/>
          <w:szCs w:val="20"/>
          <w:lang w:val="uk-UA"/>
        </w:rPr>
      </w:pPr>
    </w:p>
    <w:p w:rsidR="0067715B" w:rsidRDefault="0067715B" w:rsidP="00A9787D">
      <w:pPr>
        <w:jc w:val="both"/>
        <w:rPr>
          <w:rFonts w:ascii="Tahoma" w:hAnsi="Tahoma" w:cs="Tahoma"/>
          <w:b/>
          <w:bCs/>
          <w:sz w:val="20"/>
          <w:szCs w:val="20"/>
          <w:lang w:val="uk-UA"/>
        </w:rPr>
      </w:pPr>
    </w:p>
    <w:p w:rsidR="0067715B" w:rsidRDefault="0067715B" w:rsidP="00A9787D">
      <w:pPr>
        <w:jc w:val="both"/>
        <w:rPr>
          <w:rFonts w:ascii="Tahoma" w:hAnsi="Tahoma" w:cs="Tahoma"/>
          <w:b/>
          <w:bCs/>
          <w:sz w:val="20"/>
          <w:szCs w:val="20"/>
          <w:lang w:val="uk-UA"/>
        </w:rPr>
      </w:pPr>
    </w:p>
    <w:p w:rsidR="0067715B" w:rsidRDefault="0067715B" w:rsidP="00A9787D">
      <w:pPr>
        <w:jc w:val="both"/>
        <w:rPr>
          <w:rFonts w:ascii="Tahoma" w:hAnsi="Tahoma" w:cs="Tahoma"/>
          <w:b/>
          <w:bCs/>
          <w:sz w:val="20"/>
          <w:szCs w:val="20"/>
          <w:lang w:val="uk-UA"/>
        </w:rPr>
      </w:pPr>
    </w:p>
    <w:p w:rsidR="0067715B" w:rsidRDefault="0067715B" w:rsidP="00A9787D">
      <w:pPr>
        <w:jc w:val="both"/>
        <w:rPr>
          <w:rFonts w:ascii="Tahoma" w:hAnsi="Tahoma" w:cs="Tahoma"/>
          <w:b/>
          <w:bCs/>
          <w:sz w:val="20"/>
          <w:szCs w:val="20"/>
          <w:lang w:val="uk-UA"/>
        </w:rPr>
      </w:pPr>
    </w:p>
    <w:p w:rsidR="0067715B" w:rsidRPr="00FC4ABA" w:rsidRDefault="0067715B" w:rsidP="00A9787D">
      <w:pPr>
        <w:jc w:val="both"/>
        <w:rPr>
          <w:rFonts w:ascii="Tahoma" w:hAnsi="Tahoma" w:cs="Tahoma"/>
          <w:b/>
          <w:bCs/>
          <w:sz w:val="20"/>
          <w:szCs w:val="20"/>
          <w:lang w:val="uk-UA"/>
        </w:rPr>
      </w:pPr>
    </w:p>
    <w:p w:rsidR="001C5860" w:rsidRPr="00FC4ABA" w:rsidRDefault="001C5860" w:rsidP="00F74345">
      <w:pPr>
        <w:jc w:val="both"/>
        <w:rPr>
          <w:rFonts w:ascii="Tahoma" w:hAnsi="Tahoma" w:cs="Tahoma"/>
          <w:b/>
          <w:bCs/>
          <w:caps/>
          <w:sz w:val="20"/>
          <w:szCs w:val="20"/>
          <w:u w:val="single"/>
          <w:lang w:val="uk-UA" w:eastAsia="uk-UA"/>
        </w:rPr>
      </w:pPr>
    </w:p>
    <w:p w:rsidR="00201E9A" w:rsidRPr="00917C72" w:rsidRDefault="00201E9A" w:rsidP="00201E9A">
      <w:pPr>
        <w:pStyle w:val="ac"/>
        <w:spacing w:before="0" w:beforeAutospacing="0" w:after="0" w:afterAutospacing="0"/>
        <w:rPr>
          <w:rFonts w:ascii="Tahoma" w:hAnsi="Tahoma" w:cs="Tahoma"/>
          <w:b/>
          <w:sz w:val="20"/>
          <w:szCs w:val="20"/>
          <w:lang w:val="uk-UA"/>
        </w:rPr>
      </w:pPr>
      <w:r w:rsidRPr="00917C72">
        <w:rPr>
          <w:rFonts w:ascii="Tahoma" w:hAnsi="Tahoma" w:cs="Tahoma"/>
          <w:b/>
          <w:sz w:val="20"/>
          <w:szCs w:val="20"/>
          <w:lang w:val="uk-UA"/>
        </w:rPr>
        <w:lastRenderedPageBreak/>
        <w:t>Додаткова інформація (заповнюється у разі необхідності):</w:t>
      </w:r>
    </w:p>
    <w:p w:rsidR="00201E9A" w:rsidRPr="004C137E" w:rsidRDefault="00201E9A" w:rsidP="00201E9A">
      <w:pPr>
        <w:pStyle w:val="af6"/>
        <w:numPr>
          <w:ilvl w:val="0"/>
          <w:numId w:val="28"/>
        </w:numPr>
        <w:tabs>
          <w:tab w:val="left" w:pos="1134"/>
        </w:tabs>
        <w:autoSpaceDE w:val="0"/>
        <w:autoSpaceDN w:val="0"/>
        <w:adjustRightInd w:val="0"/>
        <w:ind w:left="0" w:firstLine="709"/>
        <w:jc w:val="both"/>
        <w:rPr>
          <w:rFonts w:ascii="Tahoma" w:hAnsi="Tahoma" w:cs="Tahoma"/>
          <w:sz w:val="20"/>
          <w:szCs w:val="20"/>
          <w:lang w:val="uk-UA"/>
        </w:rPr>
      </w:pPr>
      <w:r>
        <w:rPr>
          <w:rFonts w:ascii="Tahoma" w:hAnsi="Tahoma" w:cs="Tahoma"/>
          <w:sz w:val="20"/>
          <w:szCs w:val="20"/>
          <w:lang w:val="uk-UA"/>
        </w:rPr>
        <w:t xml:space="preserve"> </w:t>
      </w:r>
      <w:r w:rsidRPr="004C137E">
        <w:rPr>
          <w:rFonts w:ascii="Tahoma" w:hAnsi="Tahoma" w:cs="Tahoma"/>
          <w:sz w:val="20"/>
          <w:szCs w:val="20"/>
          <w:lang w:val="uk-UA"/>
        </w:rPr>
        <w:t>Учасник конкурсних торгів обов’язково повинен додатково надавати інформацію у відповідності до додатків, що зазначені в технічних та кваліфікаційних вимогах;</w:t>
      </w:r>
    </w:p>
    <w:p w:rsidR="00201E9A" w:rsidRDefault="00201E9A" w:rsidP="00201E9A">
      <w:pPr>
        <w:pStyle w:val="af6"/>
        <w:numPr>
          <w:ilvl w:val="0"/>
          <w:numId w:val="28"/>
        </w:numPr>
        <w:tabs>
          <w:tab w:val="left" w:pos="1134"/>
        </w:tabs>
        <w:autoSpaceDE w:val="0"/>
        <w:autoSpaceDN w:val="0"/>
        <w:adjustRightInd w:val="0"/>
        <w:ind w:left="0" w:firstLine="709"/>
        <w:jc w:val="both"/>
        <w:rPr>
          <w:rFonts w:ascii="Tahoma" w:hAnsi="Tahoma" w:cs="Tahoma"/>
          <w:sz w:val="20"/>
          <w:szCs w:val="20"/>
          <w:lang w:val="uk-UA"/>
        </w:rPr>
      </w:pPr>
      <w:r w:rsidRPr="004C137E">
        <w:rPr>
          <w:rFonts w:ascii="Tahoma" w:hAnsi="Tahoma" w:cs="Tahoma"/>
          <w:sz w:val="20"/>
          <w:szCs w:val="20"/>
          <w:lang w:val="uk-UA"/>
        </w:rPr>
        <w:t xml:space="preserve">Вартість послуг виконавця визначається без ПДВ. </w:t>
      </w:r>
    </w:p>
    <w:p w:rsidR="00201E9A" w:rsidRPr="004C137E" w:rsidRDefault="00201E9A" w:rsidP="00201E9A">
      <w:pPr>
        <w:pStyle w:val="af6"/>
        <w:numPr>
          <w:ilvl w:val="0"/>
          <w:numId w:val="28"/>
        </w:numPr>
        <w:tabs>
          <w:tab w:val="left" w:pos="1134"/>
        </w:tabs>
        <w:autoSpaceDE w:val="0"/>
        <w:autoSpaceDN w:val="0"/>
        <w:adjustRightInd w:val="0"/>
        <w:ind w:left="0" w:firstLine="709"/>
        <w:jc w:val="both"/>
        <w:rPr>
          <w:rFonts w:ascii="Tahoma" w:hAnsi="Tahoma" w:cs="Tahoma"/>
          <w:sz w:val="20"/>
          <w:szCs w:val="20"/>
          <w:lang w:val="uk-UA"/>
        </w:rPr>
      </w:pPr>
      <w:r>
        <w:rPr>
          <w:rFonts w:ascii="Tahoma" w:hAnsi="Tahoma" w:cs="Tahoma"/>
          <w:sz w:val="20"/>
          <w:szCs w:val="20"/>
          <w:lang w:val="uk-UA"/>
        </w:rPr>
        <w:t xml:space="preserve">Умови угод мають бути єдиними для Мережі та для її </w:t>
      </w:r>
      <w:proofErr w:type="spellStart"/>
      <w:r>
        <w:rPr>
          <w:rFonts w:ascii="Tahoma" w:hAnsi="Tahoma" w:cs="Tahoma"/>
          <w:sz w:val="20"/>
          <w:szCs w:val="20"/>
          <w:lang w:val="uk-UA"/>
        </w:rPr>
        <w:t>суб-реципієнтів</w:t>
      </w:r>
      <w:proofErr w:type="spellEnd"/>
      <w:r>
        <w:rPr>
          <w:rFonts w:ascii="Tahoma" w:hAnsi="Tahoma" w:cs="Tahoma"/>
          <w:sz w:val="20"/>
          <w:szCs w:val="20"/>
          <w:lang w:val="uk-UA"/>
        </w:rPr>
        <w:t xml:space="preserve"> (орієнтовно 10 неприбуткових організацій).</w:t>
      </w:r>
    </w:p>
    <w:p w:rsidR="00201E9A" w:rsidRPr="007C1A97" w:rsidRDefault="00201E9A" w:rsidP="00201E9A">
      <w:pPr>
        <w:pStyle w:val="afc"/>
        <w:spacing w:after="0"/>
        <w:ind w:left="0" w:firstLine="709"/>
        <w:jc w:val="both"/>
        <w:rPr>
          <w:color w:val="000000"/>
          <w:lang w:val="uk-UA"/>
        </w:rPr>
      </w:pPr>
      <w:r w:rsidRPr="004C137E">
        <w:rPr>
          <w:rFonts w:ascii="Tahoma" w:hAnsi="Tahoma" w:cs="Tahoma"/>
          <w:sz w:val="20"/>
          <w:szCs w:val="20"/>
          <w:lang w:val="uk-UA"/>
        </w:rPr>
        <w:t>Звільнення постачання товарів/послуг від ПДВ здійснюється</w:t>
      </w:r>
      <w:r>
        <w:rPr>
          <w:color w:val="000000"/>
          <w:lang w:val="uk-UA"/>
        </w:rPr>
        <w:t xml:space="preserve"> </w:t>
      </w:r>
      <w:r>
        <w:rPr>
          <w:rFonts w:ascii="Tahoma" w:hAnsi="Tahoma" w:cs="Tahoma"/>
          <w:sz w:val="20"/>
          <w:szCs w:val="20"/>
          <w:lang w:val="uk-UA"/>
        </w:rPr>
        <w:t>на підставі</w:t>
      </w:r>
      <w:r w:rsidRPr="00A46BDF">
        <w:rPr>
          <w:rFonts w:ascii="Tahoma" w:hAnsi="Tahoma" w:cs="Tahoma"/>
          <w:color w:val="000000"/>
          <w:sz w:val="20"/>
          <w:szCs w:val="20"/>
          <w:lang w:val="uk-UA"/>
        </w:rPr>
        <w:t xml:space="preserve"> п.197.11. статті 197 Податкового кодексу України, у випадку надання послуг на виконання програм міжнародної технічної допомоги, що зареєстровані Міністерством економічного розвитку і торгівлі України та звільнені від оподаткування у порядку, передбаченому Постановою Кабінету Міністрів України «Про створення єдиної системи залучення, використання та моніторингу міжнародної технічної допомоги» від 15 лютого 2002 р. № 153 за проектом «</w:t>
      </w:r>
      <w:r w:rsidRPr="00A46BDF">
        <w:rPr>
          <w:rFonts w:ascii="Tahoma" w:hAnsi="Tahoma" w:cs="Tahoma"/>
          <w:bCs/>
          <w:color w:val="000000"/>
          <w:sz w:val="20"/>
          <w:szCs w:val="20"/>
          <w:lang w:val="uk-UA"/>
        </w:rPr>
        <w:t>Зменшення стигми та дискримінації, пов'язаної з ВІЛ, до представників груп найвищого ризику в медичних закладах України</w:t>
      </w:r>
      <w:r w:rsidRPr="00A46BDF">
        <w:rPr>
          <w:rFonts w:ascii="Tahoma" w:hAnsi="Tahoma" w:cs="Tahoma"/>
          <w:color w:val="000000"/>
          <w:sz w:val="20"/>
          <w:szCs w:val="20"/>
          <w:lang w:val="uk-UA"/>
        </w:rPr>
        <w:t>»</w:t>
      </w:r>
      <w:r w:rsidRPr="00A46BDF">
        <w:rPr>
          <w:rFonts w:ascii="Tahoma" w:hAnsi="Tahoma" w:cs="Tahoma"/>
          <w:bCs/>
          <w:color w:val="000000"/>
          <w:sz w:val="20"/>
          <w:szCs w:val="20"/>
          <w:lang w:val="uk-UA"/>
        </w:rPr>
        <w:t xml:space="preserve"> (</w:t>
      </w:r>
      <w:r w:rsidRPr="00A46BDF">
        <w:rPr>
          <w:rFonts w:ascii="Tahoma" w:hAnsi="Tahoma" w:cs="Tahoma"/>
          <w:bCs/>
          <w:color w:val="000000"/>
          <w:sz w:val="20"/>
          <w:szCs w:val="20"/>
        </w:rPr>
        <w:t>RESPECT</w:t>
      </w:r>
      <w:r w:rsidRPr="00A46BDF">
        <w:rPr>
          <w:rFonts w:ascii="Tahoma" w:hAnsi="Tahoma" w:cs="Tahoma"/>
          <w:bCs/>
          <w:color w:val="000000"/>
          <w:sz w:val="20"/>
          <w:szCs w:val="20"/>
          <w:lang w:val="uk-UA"/>
        </w:rPr>
        <w:t>) за підтримки Агентства США з міжнародного розвитку (</w:t>
      </w:r>
      <w:r w:rsidRPr="00A46BDF">
        <w:rPr>
          <w:rFonts w:ascii="Tahoma" w:hAnsi="Tahoma" w:cs="Tahoma"/>
          <w:bCs/>
          <w:color w:val="000000"/>
          <w:sz w:val="20"/>
          <w:szCs w:val="20"/>
        </w:rPr>
        <w:t>USAID</w:t>
      </w:r>
      <w:r w:rsidRPr="00A46BDF">
        <w:rPr>
          <w:rFonts w:ascii="Tahoma" w:hAnsi="Tahoma" w:cs="Tahoma"/>
          <w:bCs/>
          <w:color w:val="000000"/>
          <w:sz w:val="20"/>
          <w:szCs w:val="20"/>
          <w:lang w:val="uk-UA"/>
        </w:rPr>
        <w:t xml:space="preserve">) відповідно до угоди </w:t>
      </w:r>
      <w:r w:rsidRPr="00A46BDF">
        <w:rPr>
          <w:rFonts w:ascii="Tahoma" w:hAnsi="Tahoma" w:cs="Tahoma"/>
          <w:color w:val="000000"/>
          <w:sz w:val="20"/>
          <w:szCs w:val="20"/>
          <w:lang w:val="uk-UA"/>
        </w:rPr>
        <w:t xml:space="preserve">№ </w:t>
      </w:r>
      <w:r w:rsidRPr="00A46BDF">
        <w:rPr>
          <w:rFonts w:ascii="Tahoma" w:hAnsi="Tahoma" w:cs="Tahoma"/>
          <w:color w:val="000000"/>
          <w:sz w:val="20"/>
          <w:szCs w:val="20"/>
        </w:rPr>
        <w:t>AID</w:t>
      </w:r>
      <w:r w:rsidRPr="00A46BDF">
        <w:rPr>
          <w:rFonts w:ascii="Tahoma" w:hAnsi="Tahoma" w:cs="Tahoma"/>
          <w:color w:val="000000"/>
          <w:sz w:val="20"/>
          <w:szCs w:val="20"/>
          <w:lang w:val="uk-UA"/>
        </w:rPr>
        <w:t>-121-</w:t>
      </w:r>
      <w:r w:rsidRPr="00A46BDF">
        <w:rPr>
          <w:rFonts w:ascii="Tahoma" w:hAnsi="Tahoma" w:cs="Tahoma"/>
          <w:color w:val="000000"/>
          <w:sz w:val="20"/>
          <w:szCs w:val="20"/>
        </w:rPr>
        <w:t>A</w:t>
      </w:r>
      <w:r w:rsidRPr="00A46BDF">
        <w:rPr>
          <w:rFonts w:ascii="Tahoma" w:hAnsi="Tahoma" w:cs="Tahoma"/>
          <w:color w:val="000000"/>
          <w:sz w:val="20"/>
          <w:szCs w:val="20"/>
          <w:lang w:val="uk-UA"/>
        </w:rPr>
        <w:t>-13-00006 від 19.09.2013р.;</w:t>
      </w:r>
      <w:r w:rsidRPr="001246BA">
        <w:rPr>
          <w:lang w:val="uk-UA"/>
        </w:rPr>
        <w:t xml:space="preserve"> </w:t>
      </w:r>
      <w:r w:rsidRPr="001246BA">
        <w:rPr>
          <w:rFonts w:ascii="Tahoma" w:hAnsi="Tahoma" w:cs="Tahoma"/>
          <w:color w:val="000000"/>
          <w:sz w:val="20"/>
          <w:szCs w:val="20"/>
          <w:lang w:val="uk-UA"/>
        </w:rPr>
        <w:t>Звільнення від оподаткування податком на додану вартість здійснюється згідно з положеннями п. 26 підрозділу 2 розділу ХХ Податкового кодексу України та постанови Кабінету Міністрів України від 17.04.2013 р. № 284. та договору про надання гранту (</w:t>
      </w:r>
      <w:proofErr w:type="spellStart"/>
      <w:r w:rsidRPr="001246BA">
        <w:rPr>
          <w:rFonts w:ascii="Tahoma" w:hAnsi="Tahoma" w:cs="Tahoma"/>
          <w:color w:val="000000"/>
          <w:sz w:val="20"/>
          <w:szCs w:val="20"/>
          <w:lang w:val="uk-UA"/>
        </w:rPr>
        <w:t>субгранту</w:t>
      </w:r>
      <w:proofErr w:type="spellEnd"/>
      <w:r w:rsidRPr="001246BA">
        <w:rPr>
          <w:rFonts w:ascii="Tahoma" w:hAnsi="Tahoma" w:cs="Tahoma"/>
          <w:color w:val="000000"/>
          <w:sz w:val="20"/>
          <w:szCs w:val="20"/>
          <w:lang w:val="uk-UA"/>
        </w:rPr>
        <w:t>) № UKR-C-AUN № 614 від 23 лютого 2015 року на виконання програми «Інвестиції у вплив на туберкульоз та ВІЛ.</w:t>
      </w:r>
    </w:p>
    <w:p w:rsidR="00201E9A" w:rsidRPr="00917C72" w:rsidRDefault="00201E9A" w:rsidP="00201E9A">
      <w:pPr>
        <w:pStyle w:val="af6"/>
        <w:autoSpaceDE w:val="0"/>
        <w:autoSpaceDN w:val="0"/>
        <w:adjustRightInd w:val="0"/>
        <w:ind w:left="0" w:firstLine="709"/>
        <w:jc w:val="both"/>
        <w:rPr>
          <w:rFonts w:ascii="Tahoma" w:hAnsi="Tahoma" w:cs="Tahoma"/>
          <w:sz w:val="20"/>
          <w:szCs w:val="20"/>
          <w:lang w:val="uk-UA"/>
        </w:rPr>
      </w:pPr>
      <w:r w:rsidRPr="0046315D">
        <w:rPr>
          <w:rFonts w:ascii="Tahoma" w:hAnsi="Tahoma" w:cs="Tahoma"/>
          <w:sz w:val="20"/>
          <w:szCs w:val="20"/>
          <w:lang w:val="uk-UA"/>
        </w:rPr>
        <w:t>Для фінансового звітування</w:t>
      </w:r>
      <w:r w:rsidRPr="00917C72">
        <w:rPr>
          <w:rFonts w:ascii="Tahoma" w:hAnsi="Tahoma" w:cs="Tahoma"/>
          <w:sz w:val="20"/>
          <w:szCs w:val="20"/>
          <w:lang w:val="uk-UA"/>
        </w:rPr>
        <w:t xml:space="preserve"> за проведені заходи виконавець повинен надавати копії первинної документації про розрахунк</w:t>
      </w:r>
      <w:r>
        <w:rPr>
          <w:rFonts w:ascii="Tahoma" w:hAnsi="Tahoma" w:cs="Tahoma"/>
          <w:sz w:val="20"/>
          <w:szCs w:val="20"/>
          <w:lang w:val="uk-UA"/>
        </w:rPr>
        <w:t>и</w:t>
      </w:r>
      <w:r w:rsidRPr="00917C72">
        <w:rPr>
          <w:rFonts w:ascii="Tahoma" w:hAnsi="Tahoma" w:cs="Tahoma"/>
          <w:sz w:val="20"/>
          <w:szCs w:val="20"/>
          <w:lang w:val="uk-UA"/>
        </w:rPr>
        <w:t xml:space="preserve"> з третіми сторонами, а саме: </w:t>
      </w:r>
    </w:p>
    <w:p w:rsidR="00201E9A" w:rsidRPr="00917C72" w:rsidRDefault="00201E9A" w:rsidP="00201E9A">
      <w:pPr>
        <w:pStyle w:val="af6"/>
        <w:tabs>
          <w:tab w:val="left" w:pos="709"/>
          <w:tab w:val="left" w:pos="1134"/>
        </w:tabs>
        <w:ind w:left="0" w:firstLine="709"/>
        <w:jc w:val="both"/>
        <w:rPr>
          <w:rFonts w:ascii="Tahoma" w:hAnsi="Tahoma" w:cs="Tahoma"/>
          <w:sz w:val="20"/>
          <w:szCs w:val="20"/>
          <w:lang w:val="uk-UA"/>
        </w:rPr>
      </w:pPr>
      <w:r w:rsidRPr="00917C72">
        <w:rPr>
          <w:rFonts w:ascii="Tahoma" w:hAnsi="Tahoma" w:cs="Tahoma"/>
          <w:sz w:val="20"/>
          <w:szCs w:val="20"/>
          <w:lang w:val="uk-UA"/>
        </w:rPr>
        <w:t xml:space="preserve">рахунок-фактура від готелів/баз; платіжне доручення; акт </w:t>
      </w:r>
      <w:r>
        <w:rPr>
          <w:rFonts w:ascii="Tahoma" w:hAnsi="Tahoma" w:cs="Tahoma"/>
          <w:sz w:val="20"/>
          <w:szCs w:val="20"/>
          <w:lang w:val="uk-UA"/>
        </w:rPr>
        <w:t>виконання</w:t>
      </w:r>
      <w:r w:rsidRPr="00917C72">
        <w:rPr>
          <w:rFonts w:ascii="Tahoma" w:hAnsi="Tahoma" w:cs="Tahoma"/>
          <w:sz w:val="20"/>
          <w:szCs w:val="20"/>
          <w:lang w:val="uk-UA"/>
        </w:rPr>
        <w:t xml:space="preserve"> робіт між готелем/базою та контрагентом; рахунок та /або видаткова накладна на закупівлю канцелярських товарів; </w:t>
      </w:r>
      <w:proofErr w:type="spellStart"/>
      <w:r w:rsidRPr="00917C72">
        <w:rPr>
          <w:rFonts w:ascii="Tahoma" w:hAnsi="Tahoma" w:cs="Tahoma"/>
          <w:sz w:val="20"/>
          <w:szCs w:val="20"/>
          <w:lang w:val="uk-UA"/>
        </w:rPr>
        <w:t>прайс</w:t>
      </w:r>
      <w:proofErr w:type="spellEnd"/>
      <w:r w:rsidRPr="00917C72">
        <w:rPr>
          <w:rFonts w:ascii="Tahoma" w:hAnsi="Tahoma" w:cs="Tahoma"/>
          <w:sz w:val="20"/>
          <w:szCs w:val="20"/>
          <w:lang w:val="uk-UA"/>
        </w:rPr>
        <w:t xml:space="preserve"> листи на харчування (кава-паузи, обіди), якщо організація </w:t>
      </w:r>
      <w:r>
        <w:rPr>
          <w:rFonts w:ascii="Tahoma" w:hAnsi="Tahoma" w:cs="Tahoma"/>
          <w:sz w:val="20"/>
          <w:szCs w:val="20"/>
          <w:lang w:val="uk-UA"/>
        </w:rPr>
        <w:t xml:space="preserve">здійснювалась контрагентом; </w:t>
      </w:r>
      <w:proofErr w:type="spellStart"/>
      <w:r>
        <w:rPr>
          <w:rFonts w:ascii="Tahoma" w:hAnsi="Tahoma" w:cs="Tahoma"/>
          <w:sz w:val="20"/>
          <w:szCs w:val="20"/>
          <w:lang w:val="uk-UA"/>
        </w:rPr>
        <w:t>прайс-</w:t>
      </w:r>
      <w:r w:rsidRPr="00917C72">
        <w:rPr>
          <w:rFonts w:ascii="Tahoma" w:hAnsi="Tahoma" w:cs="Tahoma"/>
          <w:sz w:val="20"/>
          <w:szCs w:val="20"/>
          <w:lang w:val="uk-UA"/>
        </w:rPr>
        <w:t>лист</w:t>
      </w:r>
      <w:proofErr w:type="spellEnd"/>
      <w:r w:rsidRPr="00917C72">
        <w:rPr>
          <w:rFonts w:ascii="Tahoma" w:hAnsi="Tahoma" w:cs="Tahoma"/>
          <w:sz w:val="20"/>
          <w:szCs w:val="20"/>
          <w:lang w:val="uk-UA"/>
        </w:rPr>
        <w:t xml:space="preserve"> на технічне та транспортне забезпечення (техніка була надана в оренду контрагентом, тренінг відбувався за містом); оригінали проїзних документів учасників (</w:t>
      </w:r>
      <w:r>
        <w:rPr>
          <w:rFonts w:ascii="Tahoma" w:hAnsi="Tahoma" w:cs="Tahoma"/>
          <w:sz w:val="20"/>
          <w:szCs w:val="20"/>
          <w:lang w:val="uk-UA"/>
        </w:rPr>
        <w:t>квитки до місця проведення та копії зворотних).</w:t>
      </w:r>
    </w:p>
    <w:p w:rsidR="00201E9A" w:rsidRDefault="00201E9A" w:rsidP="00201E9A">
      <w:pPr>
        <w:pStyle w:val="af6"/>
        <w:tabs>
          <w:tab w:val="left" w:pos="709"/>
          <w:tab w:val="left" w:pos="1134"/>
        </w:tabs>
        <w:ind w:left="0" w:firstLine="709"/>
        <w:jc w:val="both"/>
        <w:rPr>
          <w:rFonts w:ascii="Tahoma" w:hAnsi="Tahoma" w:cs="Tahoma"/>
          <w:sz w:val="20"/>
          <w:szCs w:val="20"/>
          <w:lang w:val="uk-UA"/>
        </w:rPr>
      </w:pPr>
      <w:r w:rsidRPr="00917C72">
        <w:rPr>
          <w:rFonts w:ascii="Tahoma" w:hAnsi="Tahoma" w:cs="Tahoma"/>
          <w:sz w:val="20"/>
          <w:szCs w:val="20"/>
          <w:lang w:val="uk-UA"/>
        </w:rPr>
        <w:t>Даний перелік не є вичерпним, вимоги до первинної документації можуть змінюватись залежно від специфіки заходів.</w:t>
      </w:r>
    </w:p>
    <w:p w:rsidR="00201E9A" w:rsidRPr="00917C72" w:rsidRDefault="00201E9A" w:rsidP="00201E9A">
      <w:pPr>
        <w:pStyle w:val="af6"/>
        <w:numPr>
          <w:ilvl w:val="0"/>
          <w:numId w:val="28"/>
        </w:numPr>
        <w:tabs>
          <w:tab w:val="left" w:pos="0"/>
          <w:tab w:val="left" w:pos="1134"/>
        </w:tabs>
        <w:ind w:left="0" w:firstLine="709"/>
        <w:jc w:val="both"/>
        <w:rPr>
          <w:rFonts w:ascii="Tahoma" w:hAnsi="Tahoma" w:cs="Tahoma"/>
          <w:sz w:val="20"/>
          <w:szCs w:val="20"/>
          <w:lang w:val="uk-UA"/>
        </w:rPr>
      </w:pPr>
      <w:r>
        <w:rPr>
          <w:rFonts w:ascii="Tahoma" w:hAnsi="Tahoma" w:cs="Tahoma"/>
          <w:sz w:val="20"/>
          <w:szCs w:val="20"/>
          <w:lang w:val="uk-UA"/>
        </w:rPr>
        <w:t>Планується, що буде обрано декілька к</w:t>
      </w:r>
      <w:r w:rsidRPr="00917C72">
        <w:rPr>
          <w:rFonts w:ascii="Tahoma" w:hAnsi="Tahoma" w:cs="Tahoma"/>
          <w:sz w:val="20"/>
          <w:szCs w:val="20"/>
          <w:lang w:val="uk-UA"/>
        </w:rPr>
        <w:t xml:space="preserve">омпаній, </w:t>
      </w:r>
      <w:r>
        <w:rPr>
          <w:rFonts w:ascii="Tahoma" w:hAnsi="Tahoma" w:cs="Tahoma"/>
          <w:sz w:val="20"/>
          <w:szCs w:val="20"/>
          <w:lang w:val="uk-UA"/>
        </w:rPr>
        <w:t>які</w:t>
      </w:r>
      <w:r w:rsidRPr="00917C72">
        <w:rPr>
          <w:rFonts w:ascii="Tahoma" w:hAnsi="Tahoma" w:cs="Tahoma"/>
          <w:sz w:val="20"/>
          <w:szCs w:val="20"/>
          <w:lang w:val="uk-UA"/>
        </w:rPr>
        <w:t xml:space="preserve"> надають послуги з матеріально-технічного забезпечення заходів, між якими будуть </w:t>
      </w:r>
      <w:r>
        <w:rPr>
          <w:rFonts w:ascii="Tahoma" w:hAnsi="Tahoma" w:cs="Tahoma"/>
          <w:sz w:val="20"/>
          <w:szCs w:val="20"/>
          <w:lang w:val="uk-UA"/>
        </w:rPr>
        <w:t>проводитися</w:t>
      </w:r>
      <w:r w:rsidRPr="00917C72">
        <w:rPr>
          <w:rFonts w:ascii="Tahoma" w:hAnsi="Tahoma" w:cs="Tahoma"/>
          <w:sz w:val="20"/>
          <w:szCs w:val="20"/>
          <w:lang w:val="uk-UA"/>
        </w:rPr>
        <w:t xml:space="preserve"> внутрішні тендери на підставі технічного завдання (ТЗ) для конкретного заходу. </w:t>
      </w:r>
    </w:p>
    <w:p w:rsidR="00201E9A" w:rsidRPr="00917C72" w:rsidRDefault="00201E9A" w:rsidP="00201E9A">
      <w:pPr>
        <w:pStyle w:val="af6"/>
        <w:tabs>
          <w:tab w:val="left" w:pos="0"/>
        </w:tabs>
        <w:autoSpaceDE w:val="0"/>
        <w:autoSpaceDN w:val="0"/>
        <w:adjustRightInd w:val="0"/>
        <w:ind w:left="0" w:firstLine="709"/>
        <w:jc w:val="both"/>
        <w:rPr>
          <w:rFonts w:ascii="Tahoma" w:hAnsi="Tahoma" w:cs="Tahoma"/>
          <w:color w:val="FF0000"/>
          <w:sz w:val="20"/>
          <w:szCs w:val="20"/>
          <w:lang w:val="uk-UA"/>
        </w:rPr>
      </w:pPr>
    </w:p>
    <w:p w:rsidR="00201E9A" w:rsidRPr="00917C72" w:rsidRDefault="00201E9A" w:rsidP="00201E9A">
      <w:pPr>
        <w:autoSpaceDE w:val="0"/>
        <w:autoSpaceDN w:val="0"/>
        <w:adjustRightInd w:val="0"/>
        <w:ind w:firstLine="708"/>
        <w:jc w:val="both"/>
        <w:rPr>
          <w:rFonts w:ascii="Tahoma" w:hAnsi="Tahoma" w:cs="Tahoma"/>
          <w:sz w:val="20"/>
          <w:szCs w:val="20"/>
          <w:lang w:val="uk-UA"/>
        </w:rPr>
      </w:pPr>
      <w:r w:rsidRPr="00917C72">
        <w:rPr>
          <w:rFonts w:ascii="Tahoma" w:hAnsi="Tahoma" w:cs="Tahoma"/>
          <w:sz w:val="20"/>
          <w:szCs w:val="20"/>
          <w:lang w:val="uk-UA"/>
        </w:rPr>
        <w:t>Мережа залишає за собою право в момент визначення переможця тендеру рекомендувати переможцю збільшити або зменшити на 15% обсяг послуг з відповідною зміною ціни або інших умов тендерної пропозиції.</w:t>
      </w:r>
    </w:p>
    <w:p w:rsidR="00201E9A" w:rsidRDefault="00201E9A" w:rsidP="00F74345">
      <w:pPr>
        <w:jc w:val="both"/>
        <w:rPr>
          <w:rFonts w:ascii="Tahoma" w:hAnsi="Tahoma" w:cs="Tahoma"/>
          <w:b/>
          <w:bCs/>
          <w:caps/>
          <w:sz w:val="20"/>
          <w:szCs w:val="20"/>
          <w:u w:val="single"/>
          <w:lang w:val="uk-UA" w:eastAsia="uk-UA"/>
        </w:rPr>
      </w:pPr>
    </w:p>
    <w:p w:rsidR="00201E9A" w:rsidRDefault="00201E9A" w:rsidP="00F74345">
      <w:pPr>
        <w:jc w:val="both"/>
        <w:rPr>
          <w:rFonts w:ascii="Tahoma" w:hAnsi="Tahoma" w:cs="Tahoma"/>
          <w:b/>
          <w:bCs/>
          <w:caps/>
          <w:sz w:val="20"/>
          <w:szCs w:val="20"/>
          <w:u w:val="single"/>
          <w:lang w:val="uk-UA" w:eastAsia="uk-UA"/>
        </w:rPr>
      </w:pPr>
    </w:p>
    <w:p w:rsidR="00201E9A" w:rsidRPr="00FC4ABA" w:rsidRDefault="00201E9A" w:rsidP="00F74345">
      <w:pPr>
        <w:jc w:val="both"/>
        <w:rPr>
          <w:rFonts w:ascii="Tahoma" w:hAnsi="Tahoma" w:cs="Tahoma"/>
          <w:b/>
          <w:bCs/>
          <w:caps/>
          <w:sz w:val="20"/>
          <w:szCs w:val="20"/>
          <w:u w:val="single"/>
          <w:lang w:val="uk-UA" w:eastAsia="uk-UA"/>
        </w:rPr>
      </w:pPr>
    </w:p>
    <w:p w:rsidR="001B59A1" w:rsidRPr="00FC4ABA" w:rsidRDefault="001B59A1" w:rsidP="00AB02CD">
      <w:pPr>
        <w:jc w:val="center"/>
        <w:rPr>
          <w:rFonts w:ascii="Tahoma" w:hAnsi="Tahoma" w:cs="Tahoma"/>
          <w:b/>
          <w:bCs/>
          <w:caps/>
          <w:sz w:val="20"/>
          <w:szCs w:val="20"/>
          <w:lang w:val="uk-UA" w:eastAsia="uk-UA"/>
        </w:rPr>
      </w:pPr>
      <w:r w:rsidRPr="00FC4ABA">
        <w:rPr>
          <w:rFonts w:ascii="Tahoma" w:hAnsi="Tahoma" w:cs="Tahoma"/>
          <w:b/>
          <w:bCs/>
          <w:caps/>
          <w:sz w:val="20"/>
          <w:szCs w:val="20"/>
          <w:lang w:val="uk-UA" w:eastAsia="uk-UA"/>
        </w:rPr>
        <w:t xml:space="preserve">ТЕНДЕРНА ПРОПОЗИЦІЯ МАЄ </w:t>
      </w:r>
      <w:r w:rsidR="00CE5B49" w:rsidRPr="00FC4ABA">
        <w:rPr>
          <w:rFonts w:ascii="Tahoma" w:hAnsi="Tahoma" w:cs="Tahoma"/>
          <w:b/>
          <w:bCs/>
          <w:caps/>
          <w:sz w:val="20"/>
          <w:szCs w:val="20"/>
          <w:lang w:val="uk-UA" w:eastAsia="uk-UA"/>
        </w:rPr>
        <w:t>ВКЛЮЧАТИ В СЕБЕ</w:t>
      </w:r>
      <w:r w:rsidRPr="00FC4ABA">
        <w:rPr>
          <w:rFonts w:ascii="Tahoma" w:hAnsi="Tahoma" w:cs="Tahoma"/>
          <w:b/>
          <w:bCs/>
          <w:caps/>
          <w:sz w:val="20"/>
          <w:szCs w:val="20"/>
          <w:lang w:val="uk-UA" w:eastAsia="uk-UA"/>
        </w:rPr>
        <w:t>:</w:t>
      </w:r>
    </w:p>
    <w:p w:rsidR="0087454E" w:rsidRPr="00FC4ABA" w:rsidRDefault="0087454E" w:rsidP="00F74345">
      <w:pPr>
        <w:jc w:val="both"/>
        <w:rPr>
          <w:rFonts w:ascii="Tahoma" w:hAnsi="Tahoma" w:cs="Tahoma"/>
          <w:b/>
          <w:bCs/>
          <w:caps/>
          <w:sz w:val="20"/>
          <w:szCs w:val="20"/>
          <w:u w:val="single"/>
          <w:lang w:val="uk-UA" w:eastAsia="uk-UA"/>
        </w:rPr>
      </w:pPr>
    </w:p>
    <w:p w:rsidR="001B59A1" w:rsidRPr="00FC4ABA" w:rsidRDefault="00CE5B49" w:rsidP="00D501C6">
      <w:pPr>
        <w:pStyle w:val="af6"/>
        <w:numPr>
          <w:ilvl w:val="0"/>
          <w:numId w:val="1"/>
        </w:numPr>
        <w:autoSpaceDE w:val="0"/>
        <w:autoSpaceDN w:val="0"/>
        <w:adjustRightInd w:val="0"/>
        <w:ind w:left="0" w:firstLine="284"/>
        <w:jc w:val="both"/>
        <w:rPr>
          <w:rFonts w:ascii="Tahoma" w:hAnsi="Tahoma" w:cs="Tahoma"/>
          <w:sz w:val="20"/>
          <w:szCs w:val="20"/>
          <w:lang w:val="uk-UA"/>
        </w:rPr>
      </w:pPr>
      <w:r w:rsidRPr="00FC4ABA">
        <w:rPr>
          <w:rFonts w:ascii="Tahoma" w:hAnsi="Tahoma" w:cs="Tahoma"/>
          <w:sz w:val="20"/>
          <w:szCs w:val="20"/>
          <w:lang w:val="uk-UA"/>
        </w:rPr>
        <w:t xml:space="preserve">Заповнену </w:t>
      </w:r>
      <w:r w:rsidR="001B59A1" w:rsidRPr="00FC4ABA">
        <w:rPr>
          <w:rFonts w:ascii="Tahoma" w:hAnsi="Tahoma" w:cs="Tahoma"/>
          <w:sz w:val="20"/>
          <w:szCs w:val="20"/>
          <w:lang w:val="uk-UA"/>
        </w:rPr>
        <w:t>форм</w:t>
      </w:r>
      <w:r w:rsidRPr="00FC4ABA">
        <w:rPr>
          <w:rFonts w:ascii="Tahoma" w:hAnsi="Tahoma" w:cs="Tahoma"/>
          <w:sz w:val="20"/>
          <w:szCs w:val="20"/>
          <w:lang w:val="uk-UA"/>
        </w:rPr>
        <w:t>у</w:t>
      </w:r>
      <w:r w:rsidR="001B59A1" w:rsidRPr="00FC4ABA">
        <w:rPr>
          <w:rFonts w:ascii="Tahoma" w:hAnsi="Tahoma" w:cs="Tahoma"/>
          <w:sz w:val="20"/>
          <w:szCs w:val="20"/>
          <w:lang w:val="uk-UA"/>
        </w:rPr>
        <w:t xml:space="preserve"> Тендерної пропозиції </w:t>
      </w:r>
      <w:r w:rsidR="001B59A1" w:rsidRPr="00FC4ABA">
        <w:rPr>
          <w:rFonts w:ascii="Tahoma" w:hAnsi="Tahoma" w:cs="Tahoma"/>
          <w:i/>
          <w:sz w:val="20"/>
          <w:szCs w:val="20"/>
          <w:lang w:val="uk-UA"/>
        </w:rPr>
        <w:t>(форма додається)</w:t>
      </w:r>
      <w:r w:rsidR="001B59A1" w:rsidRPr="00FC4ABA">
        <w:rPr>
          <w:rFonts w:ascii="Tahoma" w:hAnsi="Tahoma" w:cs="Tahoma"/>
          <w:sz w:val="20"/>
          <w:szCs w:val="20"/>
          <w:lang w:val="uk-UA"/>
        </w:rPr>
        <w:t xml:space="preserve">. </w:t>
      </w:r>
    </w:p>
    <w:p w:rsidR="00AB02CD" w:rsidRPr="00427596" w:rsidRDefault="00427596" w:rsidP="00427596">
      <w:pPr>
        <w:pStyle w:val="af6"/>
        <w:numPr>
          <w:ilvl w:val="0"/>
          <w:numId w:val="1"/>
        </w:numPr>
        <w:autoSpaceDE w:val="0"/>
        <w:autoSpaceDN w:val="0"/>
        <w:adjustRightInd w:val="0"/>
        <w:jc w:val="both"/>
        <w:rPr>
          <w:rFonts w:ascii="Tahoma" w:hAnsi="Tahoma" w:cs="Tahoma"/>
          <w:sz w:val="20"/>
          <w:szCs w:val="20"/>
          <w:lang w:val="uk-UA"/>
        </w:rPr>
      </w:pPr>
      <w:r w:rsidRPr="00427596">
        <w:rPr>
          <w:rFonts w:ascii="Tahoma" w:hAnsi="Tahoma" w:cs="Tahoma"/>
          <w:sz w:val="20"/>
          <w:szCs w:val="20"/>
          <w:lang w:val="uk-UA"/>
        </w:rPr>
        <w:t xml:space="preserve">Усі необхідні документи, які вимагаються </w:t>
      </w:r>
      <w:r w:rsidRPr="00FC4ABA">
        <w:rPr>
          <w:rFonts w:ascii="Tahoma" w:hAnsi="Tahoma" w:cs="Tahoma"/>
          <w:sz w:val="20"/>
          <w:szCs w:val="20"/>
          <w:lang w:val="uk-UA"/>
        </w:rPr>
        <w:t>Тендерно</w:t>
      </w:r>
      <w:r>
        <w:rPr>
          <w:rFonts w:ascii="Tahoma" w:hAnsi="Tahoma" w:cs="Tahoma"/>
          <w:sz w:val="20"/>
          <w:szCs w:val="20"/>
          <w:lang w:val="uk-UA"/>
        </w:rPr>
        <w:t>ю</w:t>
      </w:r>
      <w:r w:rsidRPr="00FC4ABA">
        <w:rPr>
          <w:rFonts w:ascii="Tahoma" w:hAnsi="Tahoma" w:cs="Tahoma"/>
          <w:sz w:val="20"/>
          <w:szCs w:val="20"/>
          <w:lang w:val="uk-UA"/>
        </w:rPr>
        <w:t xml:space="preserve"> пропозиці</w:t>
      </w:r>
      <w:r>
        <w:rPr>
          <w:rFonts w:ascii="Tahoma" w:hAnsi="Tahoma" w:cs="Tahoma"/>
          <w:sz w:val="20"/>
          <w:szCs w:val="20"/>
          <w:lang w:val="uk-UA"/>
        </w:rPr>
        <w:t>єю.</w:t>
      </w:r>
    </w:p>
    <w:p w:rsidR="00427596" w:rsidRDefault="00427596" w:rsidP="001B59A1">
      <w:pPr>
        <w:jc w:val="both"/>
        <w:rPr>
          <w:rFonts w:ascii="Tahoma" w:hAnsi="Tahoma" w:cs="Tahoma"/>
          <w:b/>
          <w:sz w:val="20"/>
          <w:szCs w:val="20"/>
          <w:lang w:val="uk-UA"/>
        </w:rPr>
      </w:pPr>
    </w:p>
    <w:p w:rsidR="001B59A1" w:rsidRPr="00FC4ABA" w:rsidRDefault="001B59A1" w:rsidP="001B59A1">
      <w:pPr>
        <w:jc w:val="both"/>
        <w:rPr>
          <w:rFonts w:ascii="Tahoma" w:hAnsi="Tahoma" w:cs="Tahoma"/>
          <w:b/>
          <w:sz w:val="20"/>
          <w:szCs w:val="20"/>
          <w:lang w:val="uk-UA"/>
        </w:rPr>
      </w:pPr>
      <w:r w:rsidRPr="00FC4ABA">
        <w:rPr>
          <w:rFonts w:ascii="Tahoma" w:hAnsi="Tahoma" w:cs="Tahoma"/>
          <w:b/>
          <w:sz w:val="20"/>
          <w:szCs w:val="20"/>
          <w:lang w:val="uk-UA"/>
        </w:rPr>
        <w:t>ПОСАДОВІ ОСОБИ ЗАМОВНИКА, УПОВНОВАЖЕНІ ЗДІЙСНЮВАТИ ЗВ'ЯЗОК З УЧАСНИКАМИ ТОРГІВ</w:t>
      </w:r>
    </w:p>
    <w:p w:rsidR="001B59A1" w:rsidRPr="00FC4ABA" w:rsidRDefault="001B59A1" w:rsidP="001B59A1">
      <w:pPr>
        <w:jc w:val="both"/>
        <w:rPr>
          <w:rFonts w:ascii="Tahoma" w:hAnsi="Tahoma" w:cs="Tahoma"/>
          <w:b/>
          <w:sz w:val="20"/>
          <w:szCs w:val="20"/>
          <w:lang w:val="uk-UA"/>
        </w:rPr>
      </w:pPr>
      <w:r w:rsidRPr="00FC4ABA">
        <w:rPr>
          <w:rFonts w:ascii="Tahoma" w:hAnsi="Tahoma" w:cs="Tahoma"/>
          <w:sz w:val="20"/>
          <w:szCs w:val="20"/>
          <w:lang w:val="uk-UA"/>
        </w:rPr>
        <w:t xml:space="preserve">Додаткову інформацію можна отримати за телефонами: (044) </w:t>
      </w:r>
      <w:r w:rsidR="002873D8" w:rsidRPr="00FC4ABA">
        <w:rPr>
          <w:rFonts w:ascii="Tahoma" w:hAnsi="Tahoma" w:cs="Tahoma"/>
          <w:sz w:val="20"/>
          <w:szCs w:val="20"/>
          <w:lang w:val="uk-UA"/>
        </w:rPr>
        <w:t>339-92-39</w:t>
      </w:r>
      <w:r w:rsidRPr="00FC4ABA">
        <w:rPr>
          <w:rFonts w:ascii="Tahoma" w:hAnsi="Tahoma" w:cs="Tahoma"/>
          <w:sz w:val="20"/>
          <w:szCs w:val="20"/>
          <w:lang w:val="uk-UA"/>
        </w:rPr>
        <w:t xml:space="preserve">, </w:t>
      </w:r>
      <w:r w:rsidR="000E45AD" w:rsidRPr="00FC4ABA">
        <w:rPr>
          <w:rFonts w:ascii="Tahoma" w:hAnsi="Tahoma" w:cs="Tahoma"/>
          <w:sz w:val="20"/>
          <w:szCs w:val="20"/>
          <w:lang w:val="uk-UA"/>
        </w:rPr>
        <w:t>(</w:t>
      </w:r>
      <w:proofErr w:type="spellStart"/>
      <w:r w:rsidR="000E45AD" w:rsidRPr="00FC4ABA">
        <w:rPr>
          <w:rFonts w:ascii="Tahoma" w:hAnsi="Tahoma" w:cs="Tahoma"/>
          <w:sz w:val="20"/>
          <w:szCs w:val="20"/>
          <w:lang w:val="uk-UA"/>
        </w:rPr>
        <w:t>вн</w:t>
      </w:r>
      <w:proofErr w:type="spellEnd"/>
      <w:r w:rsidR="000E45AD" w:rsidRPr="00FC4ABA">
        <w:rPr>
          <w:rFonts w:ascii="Tahoma" w:hAnsi="Tahoma" w:cs="Tahoma"/>
          <w:sz w:val="20"/>
          <w:szCs w:val="20"/>
          <w:lang w:val="uk-UA"/>
        </w:rPr>
        <w:t xml:space="preserve">. </w:t>
      </w:r>
      <w:r w:rsidR="0058673D" w:rsidRPr="00FC4ABA">
        <w:rPr>
          <w:rFonts w:ascii="Tahoma" w:hAnsi="Tahoma" w:cs="Tahoma"/>
          <w:sz w:val="20"/>
          <w:szCs w:val="20"/>
          <w:lang w:val="uk-UA"/>
        </w:rPr>
        <w:t>70</w:t>
      </w:r>
      <w:r w:rsidR="00427596">
        <w:rPr>
          <w:rFonts w:ascii="Tahoma" w:hAnsi="Tahoma" w:cs="Tahoma"/>
          <w:sz w:val="20"/>
          <w:szCs w:val="20"/>
          <w:lang w:val="uk-UA"/>
        </w:rPr>
        <w:t>7</w:t>
      </w:r>
      <w:r w:rsidRPr="00FC4ABA">
        <w:rPr>
          <w:rFonts w:ascii="Tahoma" w:hAnsi="Tahoma" w:cs="Tahoma"/>
          <w:sz w:val="20"/>
          <w:szCs w:val="20"/>
          <w:lang w:val="uk-UA"/>
        </w:rPr>
        <w:t xml:space="preserve">) у фахівця відділу закупівель </w:t>
      </w:r>
      <w:r w:rsidR="00427596">
        <w:rPr>
          <w:rFonts w:ascii="Tahoma" w:hAnsi="Tahoma" w:cs="Tahoma"/>
          <w:sz w:val="20"/>
          <w:szCs w:val="20"/>
          <w:lang w:val="uk-UA"/>
        </w:rPr>
        <w:t>Кременя Артема</w:t>
      </w:r>
      <w:r w:rsidRPr="00FC4ABA">
        <w:rPr>
          <w:rFonts w:ascii="Tahoma" w:hAnsi="Tahoma" w:cs="Tahoma"/>
          <w:sz w:val="20"/>
          <w:szCs w:val="20"/>
          <w:lang w:val="uk-UA"/>
        </w:rPr>
        <w:t xml:space="preserve">, е-mail: </w:t>
      </w:r>
      <w:r w:rsidR="0058673D" w:rsidRPr="00FC4ABA">
        <w:rPr>
          <w:rStyle w:val="ad"/>
          <w:rFonts w:ascii="Tahoma" w:hAnsi="Tahoma" w:cs="Tahoma"/>
          <w:sz w:val="20"/>
          <w:szCs w:val="20"/>
          <w:lang w:val="uk-UA"/>
        </w:rPr>
        <w:t>a.</w:t>
      </w:r>
      <w:proofErr w:type="spellStart"/>
      <w:r w:rsidR="00427596">
        <w:rPr>
          <w:rStyle w:val="ad"/>
          <w:rFonts w:ascii="Tahoma" w:hAnsi="Tahoma" w:cs="Tahoma"/>
          <w:sz w:val="20"/>
          <w:szCs w:val="20"/>
          <w:lang w:val="en-US"/>
        </w:rPr>
        <w:t>kremen</w:t>
      </w:r>
      <w:proofErr w:type="spellEnd"/>
      <w:r w:rsidRPr="00FC4ABA">
        <w:rPr>
          <w:rStyle w:val="ad"/>
          <w:rFonts w:ascii="Tahoma" w:hAnsi="Tahoma" w:cs="Tahoma"/>
          <w:sz w:val="20"/>
          <w:szCs w:val="20"/>
          <w:lang w:val="uk-UA"/>
        </w:rPr>
        <w:t>@</w:t>
      </w:r>
      <w:proofErr w:type="spellStart"/>
      <w:r w:rsidRPr="00FC4ABA">
        <w:rPr>
          <w:rStyle w:val="ad"/>
          <w:rFonts w:ascii="Tahoma" w:hAnsi="Tahoma" w:cs="Tahoma"/>
          <w:sz w:val="20"/>
          <w:szCs w:val="20"/>
          <w:lang w:val="uk-UA"/>
        </w:rPr>
        <w:t>network.org.ua</w:t>
      </w:r>
      <w:proofErr w:type="spellEnd"/>
      <w:r w:rsidRPr="00FC4ABA">
        <w:rPr>
          <w:rStyle w:val="ad"/>
          <w:rFonts w:ascii="Tahoma" w:hAnsi="Tahoma" w:cs="Tahoma"/>
          <w:sz w:val="20"/>
          <w:szCs w:val="20"/>
          <w:lang w:val="uk-UA"/>
        </w:rPr>
        <w:t>.</w:t>
      </w:r>
    </w:p>
    <w:p w:rsidR="00CC7379" w:rsidRPr="00FC4ABA" w:rsidRDefault="00CC7379" w:rsidP="001B59A1">
      <w:pPr>
        <w:rPr>
          <w:rFonts w:ascii="Tahoma" w:hAnsi="Tahoma" w:cs="Tahoma"/>
          <w:b/>
          <w:sz w:val="20"/>
          <w:szCs w:val="20"/>
          <w:lang w:val="uk-UA"/>
        </w:rPr>
      </w:pPr>
    </w:p>
    <w:p w:rsidR="001B59A1" w:rsidRPr="00FC4ABA" w:rsidRDefault="001B59A1" w:rsidP="001B59A1">
      <w:pPr>
        <w:rPr>
          <w:rFonts w:ascii="Tahoma" w:hAnsi="Tahoma" w:cs="Tahoma"/>
          <w:b/>
          <w:sz w:val="20"/>
          <w:szCs w:val="20"/>
          <w:lang w:val="uk-UA"/>
        </w:rPr>
      </w:pPr>
      <w:r w:rsidRPr="00FC4ABA">
        <w:rPr>
          <w:rFonts w:ascii="Tahoma" w:hAnsi="Tahoma" w:cs="Tahoma"/>
          <w:b/>
          <w:sz w:val="20"/>
          <w:szCs w:val="20"/>
          <w:lang w:val="uk-UA"/>
        </w:rPr>
        <w:t>ПОРЯДОК ОТРИМАННЯ ТЕНДЕРНОЇ ДОКУМЕНТАЦІЇ</w:t>
      </w:r>
    </w:p>
    <w:p w:rsidR="001B59A1" w:rsidRPr="00FC4ABA" w:rsidRDefault="001B59A1" w:rsidP="001B59A1">
      <w:pPr>
        <w:jc w:val="both"/>
        <w:rPr>
          <w:rFonts w:ascii="Tahoma" w:hAnsi="Tahoma" w:cs="Tahoma"/>
          <w:sz w:val="20"/>
          <w:szCs w:val="20"/>
          <w:lang w:val="uk-UA"/>
        </w:rPr>
      </w:pPr>
      <w:r w:rsidRPr="00FC4ABA">
        <w:rPr>
          <w:rFonts w:ascii="Tahoma" w:hAnsi="Tahoma" w:cs="Tahoma"/>
          <w:sz w:val="20"/>
          <w:szCs w:val="20"/>
          <w:lang w:val="uk-UA"/>
        </w:rPr>
        <w:t xml:space="preserve">Форму тендерної пропозиції можна отримати, надіславши запит на електронну адресу </w:t>
      </w:r>
      <w:r w:rsidR="0058673D" w:rsidRPr="00FC4ABA">
        <w:rPr>
          <w:rStyle w:val="ad"/>
          <w:rFonts w:ascii="Tahoma" w:hAnsi="Tahoma" w:cs="Tahoma"/>
          <w:sz w:val="20"/>
          <w:szCs w:val="20"/>
          <w:lang w:val="uk-UA"/>
        </w:rPr>
        <w:t>a.</w:t>
      </w:r>
      <w:proofErr w:type="spellStart"/>
      <w:r w:rsidR="00427596">
        <w:rPr>
          <w:rStyle w:val="ad"/>
          <w:rFonts w:ascii="Tahoma" w:hAnsi="Tahoma" w:cs="Tahoma"/>
          <w:sz w:val="20"/>
          <w:szCs w:val="20"/>
          <w:lang w:val="en-US"/>
        </w:rPr>
        <w:t>kremen</w:t>
      </w:r>
      <w:proofErr w:type="spellEnd"/>
      <w:r w:rsidR="0058673D" w:rsidRPr="00FC4ABA">
        <w:rPr>
          <w:rStyle w:val="ad"/>
          <w:rFonts w:ascii="Tahoma" w:hAnsi="Tahoma" w:cs="Tahoma"/>
          <w:sz w:val="20"/>
          <w:szCs w:val="20"/>
          <w:lang w:val="uk-UA"/>
        </w:rPr>
        <w:t>@</w:t>
      </w:r>
      <w:proofErr w:type="spellStart"/>
      <w:r w:rsidR="0058673D" w:rsidRPr="00FC4ABA">
        <w:rPr>
          <w:rStyle w:val="ad"/>
          <w:rFonts w:ascii="Tahoma" w:hAnsi="Tahoma" w:cs="Tahoma"/>
          <w:sz w:val="20"/>
          <w:szCs w:val="20"/>
          <w:lang w:val="uk-UA"/>
        </w:rPr>
        <w:t>network.org.ua</w:t>
      </w:r>
      <w:proofErr w:type="spellEnd"/>
      <w:r w:rsidRPr="00FC4ABA">
        <w:rPr>
          <w:rFonts w:ascii="Tahoma" w:hAnsi="Tahoma" w:cs="Tahoma"/>
          <w:sz w:val="20"/>
          <w:szCs w:val="20"/>
          <w:lang w:val="uk-UA"/>
        </w:rPr>
        <w:t xml:space="preserve">  або на </w:t>
      </w:r>
      <w:r w:rsidRPr="00FC4ABA">
        <w:rPr>
          <w:rFonts w:ascii="Tahoma" w:hAnsi="Tahoma" w:cs="Tahoma"/>
          <w:color w:val="000000"/>
          <w:spacing w:val="-4"/>
          <w:sz w:val="20"/>
          <w:szCs w:val="20"/>
          <w:lang w:val="uk-UA"/>
        </w:rPr>
        <w:t>веб-сайті Мережі</w:t>
      </w:r>
      <w:r w:rsidRPr="00FC4ABA">
        <w:rPr>
          <w:rFonts w:ascii="Tahoma" w:hAnsi="Tahoma" w:cs="Tahoma"/>
          <w:sz w:val="20"/>
          <w:szCs w:val="20"/>
          <w:lang w:val="uk-UA"/>
        </w:rPr>
        <w:t xml:space="preserve"> </w:t>
      </w:r>
      <w:hyperlink r:id="rId10" w:history="1">
        <w:r w:rsidRPr="00FC4ABA">
          <w:rPr>
            <w:rStyle w:val="ad"/>
            <w:rFonts w:ascii="Tahoma" w:hAnsi="Tahoma" w:cs="Tahoma"/>
            <w:sz w:val="20"/>
            <w:szCs w:val="20"/>
            <w:lang w:val="uk-UA"/>
          </w:rPr>
          <w:t>www.network.org.ua</w:t>
        </w:r>
      </w:hyperlink>
      <w:r w:rsidRPr="00FC4ABA">
        <w:rPr>
          <w:rFonts w:ascii="Tahoma" w:hAnsi="Tahoma" w:cs="Tahoma"/>
          <w:sz w:val="20"/>
          <w:szCs w:val="20"/>
          <w:lang w:val="uk-UA"/>
        </w:rPr>
        <w:t xml:space="preserve">. </w:t>
      </w:r>
    </w:p>
    <w:p w:rsidR="001B59A1" w:rsidRPr="00FC4ABA" w:rsidRDefault="001B59A1" w:rsidP="001B59A1">
      <w:pPr>
        <w:jc w:val="both"/>
        <w:rPr>
          <w:rFonts w:ascii="Tahoma" w:hAnsi="Tahoma" w:cs="Tahoma"/>
          <w:sz w:val="20"/>
          <w:szCs w:val="20"/>
          <w:lang w:val="uk-UA"/>
        </w:rPr>
      </w:pPr>
    </w:p>
    <w:p w:rsidR="001B59A1" w:rsidRPr="00FC4ABA" w:rsidRDefault="001B59A1" w:rsidP="001B59A1">
      <w:pPr>
        <w:jc w:val="both"/>
        <w:rPr>
          <w:rFonts w:ascii="Tahoma" w:hAnsi="Tahoma" w:cs="Tahoma"/>
          <w:b/>
          <w:sz w:val="20"/>
          <w:szCs w:val="20"/>
          <w:lang w:val="uk-UA"/>
        </w:rPr>
      </w:pPr>
      <w:r w:rsidRPr="00FC4ABA">
        <w:rPr>
          <w:rFonts w:ascii="Tahoma" w:hAnsi="Tahoma" w:cs="Tahoma"/>
          <w:sz w:val="20"/>
          <w:szCs w:val="20"/>
          <w:lang w:val="uk-UA"/>
        </w:rPr>
        <w:t xml:space="preserve">Тендерні пропозиції надсилайте у </w:t>
      </w:r>
      <w:r w:rsidR="00DD5076">
        <w:rPr>
          <w:rFonts w:ascii="Tahoma" w:hAnsi="Tahoma" w:cs="Tahoma"/>
          <w:sz w:val="20"/>
          <w:szCs w:val="20"/>
          <w:lang w:val="uk-UA"/>
        </w:rPr>
        <w:t xml:space="preserve">друкованому вигляді: на адресу </w:t>
      </w:r>
      <w:r w:rsidRPr="00FC4ABA">
        <w:rPr>
          <w:rFonts w:ascii="Tahoma" w:hAnsi="Tahoma" w:cs="Tahoma"/>
          <w:sz w:val="20"/>
          <w:szCs w:val="20"/>
          <w:lang w:val="uk-UA"/>
        </w:rPr>
        <w:t xml:space="preserve">БО «Всеукраїнська мережа ЛЖВ» вул. </w:t>
      </w:r>
      <w:proofErr w:type="spellStart"/>
      <w:r w:rsidRPr="00FC4ABA">
        <w:rPr>
          <w:rFonts w:ascii="Tahoma" w:hAnsi="Tahoma" w:cs="Tahoma"/>
          <w:sz w:val="20"/>
          <w:szCs w:val="20"/>
          <w:lang w:val="uk-UA"/>
        </w:rPr>
        <w:t>Межигірська</w:t>
      </w:r>
      <w:proofErr w:type="spellEnd"/>
      <w:r w:rsidRPr="00FC4ABA">
        <w:rPr>
          <w:rFonts w:ascii="Tahoma" w:hAnsi="Tahoma" w:cs="Tahoma"/>
          <w:sz w:val="20"/>
          <w:szCs w:val="20"/>
          <w:lang w:val="uk-UA"/>
        </w:rPr>
        <w:t>, 87- Б, м. Київ, 04080, з приміткою</w:t>
      </w:r>
      <w:r w:rsidR="0058673D" w:rsidRPr="00FC4ABA">
        <w:rPr>
          <w:rFonts w:ascii="Tahoma" w:hAnsi="Tahoma" w:cs="Tahoma"/>
          <w:sz w:val="20"/>
          <w:szCs w:val="20"/>
          <w:lang w:val="uk-UA"/>
        </w:rPr>
        <w:t xml:space="preserve"> </w:t>
      </w:r>
      <w:r w:rsidR="0058673D" w:rsidRPr="00FC4ABA">
        <w:rPr>
          <w:rFonts w:ascii="Tahoma" w:hAnsi="Tahoma" w:cs="Tahoma"/>
          <w:b/>
          <w:bCs/>
          <w:color w:val="000000"/>
          <w:spacing w:val="-6"/>
          <w:sz w:val="20"/>
          <w:szCs w:val="20"/>
          <w:lang w:val="uk-UA"/>
        </w:rPr>
        <w:t>«</w:t>
      </w:r>
      <w:r w:rsidR="00427596" w:rsidRPr="00427596">
        <w:rPr>
          <w:rFonts w:ascii="Tahoma" w:hAnsi="Tahoma" w:cs="Tahoma"/>
          <w:b/>
          <w:bCs/>
          <w:color w:val="000000"/>
          <w:spacing w:val="-6"/>
          <w:sz w:val="20"/>
          <w:szCs w:val="20"/>
        </w:rPr>
        <w:t>32-</w:t>
      </w:r>
      <w:r w:rsidR="00427596">
        <w:rPr>
          <w:rFonts w:ascii="Tahoma" w:hAnsi="Tahoma" w:cs="Tahoma"/>
          <w:b/>
          <w:bCs/>
          <w:color w:val="000000"/>
          <w:spacing w:val="-6"/>
          <w:sz w:val="20"/>
          <w:szCs w:val="20"/>
          <w:lang w:val="uk-UA"/>
        </w:rPr>
        <w:t xml:space="preserve">Т </w:t>
      </w:r>
      <w:r w:rsidR="00176E28">
        <w:rPr>
          <w:rFonts w:ascii="Tahoma" w:hAnsi="Tahoma" w:cs="Tahoma"/>
          <w:b/>
          <w:bCs/>
          <w:color w:val="000000"/>
          <w:spacing w:val="-6"/>
          <w:sz w:val="20"/>
          <w:szCs w:val="20"/>
          <w:lang w:val="uk-UA"/>
        </w:rPr>
        <w:t xml:space="preserve">Тендер </w:t>
      </w:r>
      <w:r w:rsidR="00176E28" w:rsidRPr="00176E28">
        <w:rPr>
          <w:rFonts w:ascii="Tahoma" w:hAnsi="Tahoma" w:cs="Tahoma"/>
          <w:b/>
          <w:bCs/>
          <w:color w:val="000000"/>
          <w:spacing w:val="-6"/>
          <w:sz w:val="20"/>
          <w:szCs w:val="20"/>
          <w:lang w:val="uk-UA"/>
        </w:rPr>
        <w:t>на закупівлю послуг з матеріально-технічного супроводу заходів</w:t>
      </w:r>
      <w:r w:rsidR="0058673D" w:rsidRPr="00FC4ABA">
        <w:rPr>
          <w:rFonts w:ascii="Tahoma" w:hAnsi="Tahoma" w:cs="Tahoma"/>
          <w:b/>
          <w:bCs/>
          <w:color w:val="000000"/>
          <w:spacing w:val="-6"/>
          <w:sz w:val="20"/>
          <w:szCs w:val="20"/>
          <w:lang w:val="uk-UA"/>
        </w:rPr>
        <w:t>»</w:t>
      </w:r>
      <w:r w:rsidR="00176E28">
        <w:rPr>
          <w:rFonts w:ascii="Tahoma" w:hAnsi="Tahoma" w:cs="Tahoma"/>
          <w:sz w:val="20"/>
          <w:szCs w:val="20"/>
          <w:lang w:val="uk-UA"/>
        </w:rPr>
        <w:t xml:space="preserve"> для </w:t>
      </w:r>
      <w:r w:rsidR="00427596">
        <w:rPr>
          <w:rFonts w:ascii="Tahoma" w:hAnsi="Tahoma" w:cs="Tahoma"/>
          <w:sz w:val="20"/>
          <w:szCs w:val="20"/>
          <w:lang w:val="uk-UA"/>
        </w:rPr>
        <w:t>Кременя А</w:t>
      </w:r>
      <w:r w:rsidR="00DD5076">
        <w:rPr>
          <w:rFonts w:ascii="Tahoma" w:hAnsi="Tahoma" w:cs="Tahoma"/>
          <w:sz w:val="20"/>
          <w:szCs w:val="20"/>
          <w:lang w:val="uk-UA"/>
        </w:rPr>
        <w:t>р</w:t>
      </w:r>
      <w:r w:rsidR="00427596">
        <w:rPr>
          <w:rFonts w:ascii="Tahoma" w:hAnsi="Tahoma" w:cs="Tahoma"/>
          <w:sz w:val="20"/>
          <w:szCs w:val="20"/>
          <w:lang w:val="uk-UA"/>
        </w:rPr>
        <w:t>тема</w:t>
      </w:r>
      <w:r w:rsidRPr="00FC4ABA">
        <w:rPr>
          <w:rFonts w:ascii="Tahoma" w:hAnsi="Tahoma" w:cs="Tahoma"/>
          <w:sz w:val="20"/>
          <w:szCs w:val="20"/>
          <w:lang w:val="uk-UA"/>
        </w:rPr>
        <w:t>.</w:t>
      </w:r>
    </w:p>
    <w:p w:rsidR="00940896" w:rsidRPr="00FC4ABA" w:rsidRDefault="00940896" w:rsidP="001B59A1">
      <w:pPr>
        <w:rPr>
          <w:rFonts w:ascii="Tahoma" w:hAnsi="Tahoma" w:cs="Tahoma"/>
          <w:b/>
          <w:sz w:val="20"/>
          <w:szCs w:val="20"/>
          <w:lang w:val="uk-UA"/>
        </w:rPr>
      </w:pPr>
    </w:p>
    <w:p w:rsidR="001B59A1" w:rsidRPr="00FC4ABA" w:rsidRDefault="001B59A1" w:rsidP="001B59A1">
      <w:pPr>
        <w:rPr>
          <w:rFonts w:ascii="Tahoma" w:hAnsi="Tahoma" w:cs="Tahoma"/>
          <w:b/>
          <w:sz w:val="20"/>
          <w:szCs w:val="20"/>
          <w:lang w:val="uk-UA"/>
        </w:rPr>
      </w:pPr>
      <w:r w:rsidRPr="00FC4ABA">
        <w:rPr>
          <w:rFonts w:ascii="Tahoma" w:hAnsi="Tahoma" w:cs="Tahoma"/>
          <w:b/>
          <w:sz w:val="20"/>
          <w:szCs w:val="20"/>
          <w:lang w:val="uk-UA"/>
        </w:rPr>
        <w:t>ПРАВИЛА ОФОРМЛЕННЯ ТЕНДЕРНОЇ ПРОПОЗИЦІЇ УЧАСНИКА ТОРГІВ</w:t>
      </w:r>
    </w:p>
    <w:p w:rsidR="00DF5CF2" w:rsidRPr="00FC4ABA" w:rsidRDefault="00DF5CF2" w:rsidP="001B59A1">
      <w:pPr>
        <w:rPr>
          <w:rFonts w:ascii="Tahoma" w:hAnsi="Tahoma" w:cs="Tahoma"/>
          <w:b/>
          <w:sz w:val="20"/>
          <w:szCs w:val="20"/>
          <w:lang w:val="uk-UA"/>
        </w:rPr>
      </w:pPr>
    </w:p>
    <w:p w:rsidR="001B59A1" w:rsidRPr="00FC4ABA" w:rsidRDefault="001B59A1" w:rsidP="00D501C6">
      <w:pPr>
        <w:numPr>
          <w:ilvl w:val="0"/>
          <w:numId w:val="2"/>
        </w:numPr>
        <w:tabs>
          <w:tab w:val="clear" w:pos="1260"/>
          <w:tab w:val="num" w:pos="644"/>
        </w:tabs>
        <w:ind w:left="0" w:firstLine="284"/>
        <w:jc w:val="both"/>
        <w:rPr>
          <w:rFonts w:ascii="Tahoma" w:hAnsi="Tahoma" w:cs="Tahoma"/>
          <w:sz w:val="20"/>
          <w:szCs w:val="20"/>
          <w:lang w:val="uk-UA"/>
        </w:rPr>
      </w:pPr>
      <w:r w:rsidRPr="00FC4ABA">
        <w:rPr>
          <w:rFonts w:ascii="Tahoma" w:hAnsi="Tahoma" w:cs="Tahoma"/>
          <w:sz w:val="20"/>
          <w:szCs w:val="20"/>
          <w:lang w:val="uk-UA"/>
        </w:rPr>
        <w:t xml:space="preserve">Учасники мають подавати пропозиції у письмовому вигляді особисто або поштою (кур’єрською). </w:t>
      </w:r>
    </w:p>
    <w:p w:rsidR="001B59A1" w:rsidRPr="00FC4ABA" w:rsidRDefault="001B59A1" w:rsidP="00D501C6">
      <w:pPr>
        <w:numPr>
          <w:ilvl w:val="0"/>
          <w:numId w:val="2"/>
        </w:numPr>
        <w:tabs>
          <w:tab w:val="clear" w:pos="1260"/>
          <w:tab w:val="num" w:pos="644"/>
        </w:tabs>
        <w:ind w:left="0" w:firstLine="284"/>
        <w:jc w:val="both"/>
        <w:rPr>
          <w:rFonts w:ascii="Tahoma" w:hAnsi="Tahoma" w:cs="Tahoma"/>
          <w:sz w:val="20"/>
          <w:szCs w:val="20"/>
          <w:lang w:val="uk-UA"/>
        </w:rPr>
      </w:pPr>
      <w:r w:rsidRPr="00FC4ABA">
        <w:rPr>
          <w:rFonts w:ascii="Tahoma" w:hAnsi="Tahoma" w:cs="Tahoma"/>
          <w:sz w:val="20"/>
          <w:szCs w:val="20"/>
          <w:lang w:val="uk-UA"/>
        </w:rPr>
        <w:t xml:space="preserve">Всі копії будь-яких документів, що включаються в тендерну пропозицію, мають бути обов’язково завіреними підписом учасника, а якщо учасником є юридична особа, то печаткою та підписом уповноваженої особи. До тендерної пропозиції повинні додаватись документи, які посвідчують право </w:t>
      </w:r>
      <w:r w:rsidRPr="00FC4ABA">
        <w:rPr>
          <w:rFonts w:ascii="Tahoma" w:hAnsi="Tahoma" w:cs="Tahoma"/>
          <w:sz w:val="20"/>
          <w:szCs w:val="20"/>
          <w:lang w:val="uk-UA"/>
        </w:rPr>
        <w:lastRenderedPageBreak/>
        <w:t>такої уповноваженої особи підписувати тендерну пропозицію (наказ про призначення керівника або довіреність).</w:t>
      </w:r>
    </w:p>
    <w:p w:rsidR="001B59A1" w:rsidRPr="00FC4ABA" w:rsidRDefault="001B59A1" w:rsidP="00D501C6">
      <w:pPr>
        <w:numPr>
          <w:ilvl w:val="0"/>
          <w:numId w:val="2"/>
        </w:numPr>
        <w:tabs>
          <w:tab w:val="clear" w:pos="1260"/>
          <w:tab w:val="num" w:pos="644"/>
        </w:tabs>
        <w:ind w:left="0" w:firstLine="284"/>
        <w:jc w:val="both"/>
        <w:rPr>
          <w:rFonts w:ascii="Tahoma" w:hAnsi="Tahoma" w:cs="Tahoma"/>
          <w:sz w:val="20"/>
          <w:szCs w:val="20"/>
          <w:lang w:val="uk-UA"/>
        </w:rPr>
      </w:pPr>
      <w:r w:rsidRPr="00FC4ABA">
        <w:rPr>
          <w:rFonts w:ascii="Tahoma" w:hAnsi="Tahoma" w:cs="Tahoma"/>
          <w:sz w:val="20"/>
          <w:szCs w:val="20"/>
          <w:lang w:val="uk-UA"/>
        </w:rPr>
        <w:t>Надані копії документів мають бути розбірливими та якісними.</w:t>
      </w:r>
    </w:p>
    <w:p w:rsidR="001B59A1" w:rsidRPr="00FC4ABA" w:rsidRDefault="001B59A1" w:rsidP="00D501C6">
      <w:pPr>
        <w:numPr>
          <w:ilvl w:val="0"/>
          <w:numId w:val="2"/>
        </w:numPr>
        <w:tabs>
          <w:tab w:val="clear" w:pos="1260"/>
          <w:tab w:val="num" w:pos="644"/>
        </w:tabs>
        <w:ind w:left="0" w:firstLine="284"/>
        <w:jc w:val="both"/>
        <w:rPr>
          <w:rFonts w:ascii="Tahoma" w:hAnsi="Tahoma" w:cs="Tahoma"/>
          <w:sz w:val="20"/>
          <w:szCs w:val="20"/>
          <w:lang w:val="uk-UA"/>
        </w:rPr>
      </w:pPr>
      <w:r w:rsidRPr="00FC4ABA">
        <w:rPr>
          <w:rFonts w:ascii="Tahoma" w:hAnsi="Tahoma" w:cs="Tahoma"/>
          <w:sz w:val="20"/>
          <w:szCs w:val="20"/>
          <w:lang w:val="uk-UA"/>
        </w:rPr>
        <w:t>Відповідальність за достовірність наданої інформації в своїй тендерній пропозиції несе учасник.</w:t>
      </w:r>
    </w:p>
    <w:p w:rsidR="001B59A1" w:rsidRPr="00FC4ABA" w:rsidRDefault="001B59A1" w:rsidP="00D501C6">
      <w:pPr>
        <w:numPr>
          <w:ilvl w:val="0"/>
          <w:numId w:val="2"/>
        </w:numPr>
        <w:tabs>
          <w:tab w:val="clear" w:pos="1260"/>
          <w:tab w:val="num" w:pos="644"/>
        </w:tabs>
        <w:ind w:left="0" w:firstLine="284"/>
        <w:jc w:val="both"/>
        <w:rPr>
          <w:rFonts w:ascii="Tahoma" w:hAnsi="Tahoma" w:cs="Tahoma"/>
          <w:sz w:val="20"/>
          <w:szCs w:val="20"/>
          <w:lang w:val="uk-UA"/>
        </w:rPr>
      </w:pPr>
      <w:r w:rsidRPr="00FC4ABA">
        <w:rPr>
          <w:rFonts w:ascii="Tahoma" w:hAnsi="Tahoma" w:cs="Tahoma"/>
          <w:sz w:val="20"/>
          <w:szCs w:val="20"/>
          <w:lang w:val="uk-UA"/>
        </w:rPr>
        <w:t>Строк дії тендерної пропози</w:t>
      </w:r>
      <w:r w:rsidR="006C5644" w:rsidRPr="00FC4ABA">
        <w:rPr>
          <w:rFonts w:ascii="Tahoma" w:hAnsi="Tahoma" w:cs="Tahoma"/>
          <w:sz w:val="20"/>
          <w:szCs w:val="20"/>
          <w:lang w:val="uk-UA"/>
        </w:rPr>
        <w:t>ц</w:t>
      </w:r>
      <w:r w:rsidR="00100E7D" w:rsidRPr="00FC4ABA">
        <w:rPr>
          <w:rFonts w:ascii="Tahoma" w:hAnsi="Tahoma" w:cs="Tahoma"/>
          <w:sz w:val="20"/>
          <w:szCs w:val="20"/>
          <w:lang w:val="uk-UA"/>
        </w:rPr>
        <w:t xml:space="preserve">ії повинен становити не менше </w:t>
      </w:r>
      <w:r w:rsidR="00176E28">
        <w:rPr>
          <w:rFonts w:ascii="Tahoma" w:hAnsi="Tahoma" w:cs="Tahoma"/>
          <w:sz w:val="20"/>
          <w:szCs w:val="20"/>
          <w:lang w:val="uk-UA"/>
        </w:rPr>
        <w:t>30</w:t>
      </w:r>
      <w:r w:rsidRPr="00FC4ABA">
        <w:rPr>
          <w:rFonts w:ascii="Tahoma" w:hAnsi="Tahoma" w:cs="Tahoma"/>
          <w:sz w:val="20"/>
          <w:szCs w:val="20"/>
          <w:lang w:val="uk-UA"/>
        </w:rPr>
        <w:t xml:space="preserve"> </w:t>
      </w:r>
      <w:r w:rsidR="00176E28">
        <w:rPr>
          <w:rFonts w:ascii="Tahoma" w:hAnsi="Tahoma" w:cs="Tahoma"/>
          <w:sz w:val="20"/>
          <w:szCs w:val="20"/>
          <w:lang w:val="uk-UA"/>
        </w:rPr>
        <w:t>днів</w:t>
      </w:r>
      <w:r w:rsidRPr="00FC4ABA">
        <w:rPr>
          <w:rFonts w:ascii="Tahoma" w:hAnsi="Tahoma" w:cs="Tahoma"/>
          <w:sz w:val="20"/>
          <w:szCs w:val="20"/>
          <w:lang w:val="uk-UA"/>
        </w:rPr>
        <w:t xml:space="preserve"> з дати </w:t>
      </w:r>
      <w:r w:rsidR="00176E28">
        <w:rPr>
          <w:rFonts w:ascii="Tahoma" w:hAnsi="Tahoma" w:cs="Tahoma"/>
          <w:sz w:val="20"/>
          <w:szCs w:val="20"/>
          <w:lang w:val="uk-UA"/>
        </w:rPr>
        <w:t>закінчення терміну надання пропозицій</w:t>
      </w:r>
      <w:r w:rsidRPr="00FC4ABA">
        <w:rPr>
          <w:rFonts w:ascii="Tahoma" w:hAnsi="Tahoma" w:cs="Tahoma"/>
          <w:sz w:val="20"/>
          <w:szCs w:val="20"/>
          <w:lang w:val="uk-UA"/>
        </w:rPr>
        <w:t>.</w:t>
      </w:r>
    </w:p>
    <w:p w:rsidR="001B59A1" w:rsidRPr="00FC4ABA" w:rsidRDefault="001B59A1" w:rsidP="00D501C6">
      <w:pPr>
        <w:numPr>
          <w:ilvl w:val="0"/>
          <w:numId w:val="2"/>
        </w:numPr>
        <w:tabs>
          <w:tab w:val="clear" w:pos="1260"/>
          <w:tab w:val="num" w:pos="644"/>
        </w:tabs>
        <w:ind w:left="0" w:firstLine="284"/>
        <w:jc w:val="both"/>
        <w:rPr>
          <w:rFonts w:ascii="Tahoma" w:hAnsi="Tahoma" w:cs="Tahoma"/>
          <w:sz w:val="20"/>
          <w:szCs w:val="20"/>
          <w:lang w:val="uk-UA"/>
        </w:rPr>
      </w:pPr>
      <w:r w:rsidRPr="00FC4ABA">
        <w:rPr>
          <w:rFonts w:ascii="Tahoma" w:hAnsi="Tahoma" w:cs="Tahoma"/>
          <w:b/>
          <w:sz w:val="20"/>
          <w:szCs w:val="20"/>
          <w:lang w:val="uk-UA"/>
        </w:rPr>
        <w:t>Тендерна пропозиція має бути отримана Мережею у конверті форматом А4, який на лініях склеювання має бути промаркований печаткою учасника у декількох місцях</w:t>
      </w:r>
      <w:r w:rsidRPr="00FC4ABA">
        <w:rPr>
          <w:rFonts w:ascii="Tahoma" w:hAnsi="Tahoma" w:cs="Tahoma"/>
          <w:sz w:val="20"/>
          <w:szCs w:val="20"/>
          <w:lang w:val="uk-UA"/>
        </w:rPr>
        <w:t xml:space="preserve">, аби виключити можливість несанкціонованого ознайомлення із вмістом конверту до настання дати розкриття Мережею тендерних пропозицій. Якщо конверт, що містить тендерну пропозицію, не оформлений, не запечатаний, то в такому разі такий конверт не приймається. </w:t>
      </w:r>
    </w:p>
    <w:p w:rsidR="00AA3AB9" w:rsidRPr="00FC4ABA" w:rsidRDefault="00AA3AB9" w:rsidP="00AA3AB9">
      <w:pPr>
        <w:jc w:val="both"/>
        <w:rPr>
          <w:rFonts w:ascii="Tahoma" w:hAnsi="Tahoma" w:cs="Tahoma"/>
          <w:sz w:val="20"/>
          <w:szCs w:val="20"/>
          <w:lang w:val="uk-UA"/>
        </w:rPr>
      </w:pPr>
      <w:r w:rsidRPr="00FC4ABA">
        <w:rPr>
          <w:rFonts w:ascii="Tahoma" w:hAnsi="Tahoma" w:cs="Tahoma"/>
          <w:sz w:val="20"/>
          <w:szCs w:val="20"/>
          <w:lang w:val="uk-UA"/>
        </w:rPr>
        <w:t>На конверті повинно бути зазначено:</w:t>
      </w:r>
    </w:p>
    <w:p w:rsidR="00AA3AB9" w:rsidRPr="00FC4ABA" w:rsidRDefault="00AA3AB9" w:rsidP="00AA3AB9">
      <w:pPr>
        <w:jc w:val="both"/>
        <w:rPr>
          <w:rFonts w:ascii="Tahoma" w:hAnsi="Tahoma" w:cs="Tahoma"/>
          <w:sz w:val="20"/>
          <w:szCs w:val="20"/>
          <w:lang w:val="uk-UA"/>
        </w:rPr>
      </w:pPr>
      <w:r w:rsidRPr="00FC4ABA">
        <w:rPr>
          <w:rFonts w:ascii="Tahoma" w:hAnsi="Tahoma" w:cs="Tahoma"/>
          <w:sz w:val="20"/>
          <w:szCs w:val="20"/>
          <w:lang w:val="uk-UA"/>
        </w:rPr>
        <w:t>1. Назва предмету закупівлі відповідно до оголошення про конкурсні торги.</w:t>
      </w:r>
    </w:p>
    <w:p w:rsidR="00AA3AB9" w:rsidRPr="00FC4ABA" w:rsidRDefault="00AA3AB9" w:rsidP="00AA3AB9">
      <w:pPr>
        <w:jc w:val="both"/>
        <w:rPr>
          <w:rFonts w:ascii="Tahoma" w:hAnsi="Tahoma" w:cs="Tahoma"/>
          <w:sz w:val="20"/>
          <w:szCs w:val="20"/>
          <w:lang w:val="uk-UA"/>
        </w:rPr>
      </w:pPr>
      <w:r w:rsidRPr="00FC4ABA">
        <w:rPr>
          <w:rFonts w:ascii="Tahoma" w:hAnsi="Tahoma" w:cs="Tahoma"/>
          <w:sz w:val="20"/>
          <w:szCs w:val="20"/>
          <w:lang w:val="uk-UA"/>
        </w:rPr>
        <w:t>2. Повне найменування (для юридичної особи) або прізвище, ім’я, по батькові (для фізичної особи-підприємця) учасника процедури закупівлі, його місцезнаходження, код ЄДРПОУ, номери контактних телефонів.</w:t>
      </w:r>
    </w:p>
    <w:p w:rsidR="00AA3AB9" w:rsidRPr="00FC4ABA" w:rsidRDefault="00AA3AB9" w:rsidP="00AA3AB9">
      <w:pPr>
        <w:jc w:val="both"/>
        <w:rPr>
          <w:rFonts w:ascii="Tahoma" w:hAnsi="Tahoma" w:cs="Tahoma"/>
          <w:sz w:val="20"/>
          <w:szCs w:val="20"/>
          <w:lang w:val="uk-UA"/>
        </w:rPr>
      </w:pPr>
      <w:r w:rsidRPr="00FC4ABA">
        <w:rPr>
          <w:rFonts w:ascii="Tahoma" w:hAnsi="Tahoma" w:cs="Tahoma"/>
          <w:sz w:val="20"/>
          <w:szCs w:val="20"/>
          <w:lang w:val="uk-UA"/>
        </w:rPr>
        <w:t xml:space="preserve">3. Маркування: «НЕ РОЗКРИВАТИ ДО </w:t>
      </w:r>
      <w:r w:rsidR="00662C87">
        <w:rPr>
          <w:rFonts w:ascii="Tahoma" w:hAnsi="Tahoma" w:cs="Tahoma"/>
          <w:sz w:val="20"/>
          <w:szCs w:val="20"/>
          <w:lang w:val="uk-UA"/>
        </w:rPr>
        <w:t>1</w:t>
      </w:r>
      <w:r w:rsidR="00427596">
        <w:rPr>
          <w:rFonts w:ascii="Tahoma" w:hAnsi="Tahoma" w:cs="Tahoma"/>
          <w:sz w:val="20"/>
          <w:szCs w:val="20"/>
          <w:lang w:val="uk-UA"/>
        </w:rPr>
        <w:t>4</w:t>
      </w:r>
      <w:r w:rsidR="00BA6100" w:rsidRPr="00FC4ABA">
        <w:rPr>
          <w:rFonts w:ascii="Tahoma" w:hAnsi="Tahoma" w:cs="Tahoma"/>
          <w:sz w:val="20"/>
          <w:szCs w:val="20"/>
          <w:lang w:val="uk-UA"/>
        </w:rPr>
        <w:t xml:space="preserve"> </w:t>
      </w:r>
      <w:r w:rsidR="00427596">
        <w:rPr>
          <w:rFonts w:ascii="Tahoma" w:hAnsi="Tahoma" w:cs="Tahoma"/>
          <w:sz w:val="20"/>
          <w:szCs w:val="20"/>
          <w:lang w:val="uk-UA"/>
        </w:rPr>
        <w:t>грудня</w:t>
      </w:r>
      <w:r w:rsidRPr="00FC4ABA">
        <w:rPr>
          <w:rFonts w:ascii="Tahoma" w:hAnsi="Tahoma" w:cs="Tahoma"/>
          <w:sz w:val="20"/>
          <w:szCs w:val="20"/>
          <w:lang w:val="uk-UA"/>
        </w:rPr>
        <w:t xml:space="preserve"> 201</w:t>
      </w:r>
      <w:r w:rsidR="00662C87">
        <w:rPr>
          <w:rFonts w:ascii="Tahoma" w:hAnsi="Tahoma" w:cs="Tahoma"/>
          <w:sz w:val="20"/>
          <w:szCs w:val="20"/>
          <w:lang w:val="uk-UA"/>
        </w:rPr>
        <w:t>7</w:t>
      </w:r>
      <w:r w:rsidRPr="00FC4ABA">
        <w:rPr>
          <w:rFonts w:ascii="Tahoma" w:hAnsi="Tahoma" w:cs="Tahoma"/>
          <w:sz w:val="20"/>
          <w:szCs w:val="20"/>
          <w:lang w:val="uk-UA"/>
        </w:rPr>
        <w:t xml:space="preserve"> року, 1</w:t>
      </w:r>
      <w:r w:rsidR="00D35723">
        <w:rPr>
          <w:rFonts w:ascii="Tahoma" w:hAnsi="Tahoma" w:cs="Tahoma"/>
          <w:sz w:val="20"/>
          <w:szCs w:val="20"/>
          <w:lang w:val="uk-UA"/>
        </w:rPr>
        <w:t>4</w:t>
      </w:r>
      <w:r w:rsidRPr="00FC4ABA">
        <w:rPr>
          <w:rFonts w:ascii="Tahoma" w:hAnsi="Tahoma" w:cs="Tahoma"/>
          <w:sz w:val="20"/>
          <w:szCs w:val="20"/>
          <w:lang w:val="uk-UA"/>
        </w:rPr>
        <w:t>:00 год.</w:t>
      </w:r>
    </w:p>
    <w:p w:rsidR="001B59A1" w:rsidRPr="00FC4ABA" w:rsidRDefault="001B59A1" w:rsidP="00AA3AB9">
      <w:pPr>
        <w:numPr>
          <w:ilvl w:val="0"/>
          <w:numId w:val="2"/>
        </w:numPr>
        <w:tabs>
          <w:tab w:val="clear" w:pos="1260"/>
          <w:tab w:val="num" w:pos="644"/>
        </w:tabs>
        <w:ind w:left="0" w:firstLine="284"/>
        <w:jc w:val="both"/>
        <w:rPr>
          <w:rFonts w:ascii="Tahoma" w:hAnsi="Tahoma" w:cs="Tahoma"/>
          <w:sz w:val="20"/>
          <w:szCs w:val="20"/>
          <w:lang w:val="uk-UA"/>
        </w:rPr>
      </w:pPr>
      <w:r w:rsidRPr="00FC4ABA">
        <w:rPr>
          <w:rFonts w:ascii="Tahoma" w:hAnsi="Tahoma" w:cs="Tahoma"/>
          <w:sz w:val="20"/>
          <w:szCs w:val="20"/>
          <w:lang w:val="uk-UA"/>
        </w:rPr>
        <w:t xml:space="preserve"> У разі, якщо тендерна пропозиція надійшла після спливу кінцевого терміну приймання тендерних пропозицій, то конверт з такою тендерною пропозицією не розкривається і повертається Мережею на адресу відправника. </w:t>
      </w:r>
    </w:p>
    <w:p w:rsidR="001B59A1" w:rsidRPr="00FC4ABA" w:rsidRDefault="001B59A1" w:rsidP="00AA3AB9">
      <w:pPr>
        <w:numPr>
          <w:ilvl w:val="0"/>
          <w:numId w:val="2"/>
        </w:numPr>
        <w:tabs>
          <w:tab w:val="clear" w:pos="1260"/>
          <w:tab w:val="num" w:pos="644"/>
        </w:tabs>
        <w:ind w:left="0" w:firstLine="284"/>
        <w:jc w:val="both"/>
        <w:rPr>
          <w:rFonts w:ascii="Tahoma" w:hAnsi="Tahoma" w:cs="Tahoma"/>
          <w:sz w:val="20"/>
          <w:szCs w:val="20"/>
          <w:lang w:val="uk-UA"/>
        </w:rPr>
      </w:pPr>
      <w:r w:rsidRPr="00FC4ABA">
        <w:rPr>
          <w:rFonts w:ascii="Tahoma" w:hAnsi="Tahoma" w:cs="Tahoma"/>
          <w:sz w:val="20"/>
          <w:szCs w:val="20"/>
          <w:lang w:val="uk-UA"/>
        </w:rPr>
        <w:t xml:space="preserve"> До участі у оцінці тендерних пропозицій Комітетом із затвердження закупівлі допускаються тендерні пропозиції, які повністю відповідають умовам Оголошення та формі тендерної пропозиції. </w:t>
      </w:r>
    </w:p>
    <w:p w:rsidR="004766F0" w:rsidRPr="00FC4ABA" w:rsidRDefault="00285DE4" w:rsidP="00BE4A8D">
      <w:pPr>
        <w:pStyle w:val="af6"/>
        <w:autoSpaceDE w:val="0"/>
        <w:autoSpaceDN w:val="0"/>
        <w:adjustRightInd w:val="0"/>
        <w:ind w:left="0" w:firstLine="284"/>
        <w:jc w:val="both"/>
        <w:rPr>
          <w:rFonts w:ascii="Tahoma" w:hAnsi="Tahoma" w:cs="Tahoma"/>
          <w:sz w:val="20"/>
          <w:szCs w:val="20"/>
          <w:lang w:val="uk-UA"/>
        </w:rPr>
      </w:pPr>
      <w:r w:rsidRPr="00FC4ABA">
        <w:rPr>
          <w:rFonts w:ascii="Tahoma" w:eastAsia="Tahoma" w:hAnsi="Tahoma" w:cs="Tahoma"/>
          <w:b/>
          <w:bCs/>
          <w:sz w:val="20"/>
          <w:szCs w:val="20"/>
          <w:lang w:val="uk-UA" w:eastAsia="uk-UA"/>
        </w:rPr>
        <w:t>9.</w:t>
      </w:r>
      <w:r w:rsidR="00E80B72" w:rsidRPr="00FC4ABA">
        <w:rPr>
          <w:rFonts w:ascii="Tahoma" w:eastAsia="Tahoma" w:hAnsi="Tahoma" w:cs="Tahoma"/>
          <w:b/>
          <w:bCs/>
          <w:sz w:val="20"/>
          <w:szCs w:val="20"/>
          <w:lang w:val="uk-UA" w:eastAsia="uk-UA"/>
        </w:rPr>
        <w:t xml:space="preserve"> </w:t>
      </w:r>
      <w:r w:rsidR="009D055E" w:rsidRPr="00FC4ABA">
        <w:rPr>
          <w:rFonts w:ascii="Tahoma" w:eastAsia="Tahoma" w:hAnsi="Tahoma" w:cs="Tahoma"/>
          <w:b/>
          <w:bCs/>
          <w:sz w:val="20"/>
          <w:szCs w:val="20"/>
          <w:lang w:val="uk-UA" w:eastAsia="uk-UA"/>
        </w:rPr>
        <w:t xml:space="preserve">Постачальником </w:t>
      </w:r>
      <w:r w:rsidR="00C454A1" w:rsidRPr="00FC4ABA">
        <w:rPr>
          <w:rFonts w:ascii="Tahoma" w:hAnsi="Tahoma" w:cs="Tahoma"/>
          <w:b/>
          <w:sz w:val="20"/>
          <w:szCs w:val="20"/>
          <w:lang w:val="uk-UA"/>
        </w:rPr>
        <w:t>послуг</w:t>
      </w:r>
      <w:r w:rsidR="009D055E" w:rsidRPr="00FC4ABA">
        <w:rPr>
          <w:rFonts w:ascii="Tahoma" w:hAnsi="Tahoma" w:cs="Tahoma"/>
          <w:b/>
          <w:sz w:val="20"/>
          <w:szCs w:val="20"/>
          <w:lang w:val="uk-UA"/>
        </w:rPr>
        <w:t>и</w:t>
      </w:r>
      <w:r w:rsidR="00A04997" w:rsidRPr="00FC4ABA">
        <w:rPr>
          <w:rFonts w:ascii="Tahoma" w:hAnsi="Tahoma" w:cs="Tahoma"/>
          <w:b/>
          <w:sz w:val="20"/>
          <w:szCs w:val="20"/>
          <w:lang w:val="uk-UA"/>
        </w:rPr>
        <w:t xml:space="preserve">/роботи </w:t>
      </w:r>
      <w:r w:rsidR="009D055E" w:rsidRPr="00FC4ABA">
        <w:rPr>
          <w:rFonts w:ascii="Tahoma" w:hAnsi="Tahoma" w:cs="Tahoma"/>
          <w:b/>
          <w:sz w:val="20"/>
          <w:szCs w:val="20"/>
          <w:lang w:val="uk-UA"/>
        </w:rPr>
        <w:t>мають надаватися</w:t>
      </w:r>
      <w:r w:rsidR="00A04997" w:rsidRPr="00FC4ABA">
        <w:rPr>
          <w:rFonts w:ascii="Tahoma" w:hAnsi="Tahoma" w:cs="Tahoma"/>
          <w:b/>
          <w:sz w:val="20"/>
          <w:szCs w:val="20"/>
          <w:lang w:val="uk-UA"/>
        </w:rPr>
        <w:t xml:space="preserve"> (виконуватися)</w:t>
      </w:r>
      <w:r w:rsidR="00C454A1" w:rsidRPr="00FC4ABA">
        <w:rPr>
          <w:rFonts w:ascii="Tahoma" w:hAnsi="Tahoma" w:cs="Tahoma"/>
          <w:b/>
          <w:sz w:val="20"/>
          <w:szCs w:val="20"/>
          <w:lang w:val="uk-UA"/>
        </w:rPr>
        <w:t xml:space="preserve"> без ПДВ</w:t>
      </w:r>
      <w:r w:rsidR="00310D3B" w:rsidRPr="00FC4ABA">
        <w:rPr>
          <w:rFonts w:ascii="Tahoma" w:hAnsi="Tahoma" w:cs="Tahoma"/>
          <w:b/>
          <w:sz w:val="20"/>
          <w:szCs w:val="20"/>
          <w:lang w:val="uk-UA"/>
        </w:rPr>
        <w:t xml:space="preserve"> в гри</w:t>
      </w:r>
      <w:r w:rsidR="00BE4A8D" w:rsidRPr="00FC4ABA">
        <w:rPr>
          <w:rFonts w:ascii="Tahoma" w:hAnsi="Tahoma" w:cs="Tahoma"/>
          <w:b/>
          <w:sz w:val="20"/>
          <w:szCs w:val="20"/>
          <w:lang w:val="uk-UA"/>
        </w:rPr>
        <w:t>вні</w:t>
      </w:r>
      <w:r w:rsidR="00A04997" w:rsidRPr="00FC4ABA">
        <w:rPr>
          <w:rFonts w:ascii="Tahoma" w:hAnsi="Tahoma" w:cs="Tahoma"/>
          <w:b/>
          <w:sz w:val="20"/>
          <w:szCs w:val="20"/>
          <w:lang w:val="uk-UA"/>
        </w:rPr>
        <w:t xml:space="preserve">, </w:t>
      </w:r>
      <w:r w:rsidR="00A04997" w:rsidRPr="00FC4ABA">
        <w:rPr>
          <w:rFonts w:ascii="Tahoma" w:hAnsi="Tahoma" w:cs="Tahoma"/>
          <w:sz w:val="20"/>
          <w:szCs w:val="20"/>
          <w:lang w:val="uk-UA"/>
        </w:rPr>
        <w:t>оскільки</w:t>
      </w:r>
      <w:r w:rsidR="00BE4A8D" w:rsidRPr="00FC4ABA">
        <w:rPr>
          <w:rFonts w:ascii="Tahoma" w:hAnsi="Tahoma" w:cs="Tahoma"/>
          <w:b/>
          <w:sz w:val="20"/>
          <w:szCs w:val="20"/>
          <w:lang w:val="uk-UA"/>
        </w:rPr>
        <w:t xml:space="preserve"> </w:t>
      </w:r>
      <w:r w:rsidR="00A04997" w:rsidRPr="00FC4ABA">
        <w:rPr>
          <w:rFonts w:ascii="Tahoma" w:eastAsia="Tahoma" w:hAnsi="Tahoma" w:cs="Tahoma"/>
          <w:bCs/>
          <w:sz w:val="20"/>
          <w:szCs w:val="20"/>
          <w:lang w:val="uk-UA" w:eastAsia="uk-UA"/>
        </w:rPr>
        <w:t>з</w:t>
      </w:r>
      <w:r w:rsidR="00AF183A" w:rsidRPr="00FC4ABA">
        <w:rPr>
          <w:rFonts w:ascii="Tahoma" w:eastAsia="Tahoma" w:hAnsi="Tahoma" w:cs="Tahoma"/>
          <w:bCs/>
          <w:sz w:val="20"/>
          <w:szCs w:val="20"/>
          <w:lang w:val="uk-UA" w:eastAsia="uk-UA"/>
        </w:rPr>
        <w:t xml:space="preserve">акупівля </w:t>
      </w:r>
      <w:r w:rsidR="00940896" w:rsidRPr="00FC4ABA">
        <w:rPr>
          <w:rFonts w:ascii="Tahoma" w:eastAsia="Tahoma" w:hAnsi="Tahoma" w:cs="Tahoma"/>
          <w:bCs/>
          <w:sz w:val="20"/>
          <w:szCs w:val="20"/>
          <w:lang w:val="uk-UA" w:eastAsia="uk-UA"/>
        </w:rPr>
        <w:t xml:space="preserve">буде здійснюватися за рахунок грантів </w:t>
      </w:r>
      <w:r w:rsidR="00A04997" w:rsidRPr="00FC4ABA">
        <w:rPr>
          <w:rFonts w:ascii="Tahoma" w:hAnsi="Tahoma" w:cs="Tahoma"/>
          <w:sz w:val="20"/>
          <w:szCs w:val="20"/>
          <w:lang w:val="uk-UA"/>
        </w:rPr>
        <w:t>проекту</w:t>
      </w:r>
      <w:r w:rsidR="004766F0" w:rsidRPr="00FC4ABA">
        <w:rPr>
          <w:rFonts w:ascii="Tahoma" w:hAnsi="Tahoma" w:cs="Tahoma"/>
          <w:sz w:val="20"/>
          <w:szCs w:val="20"/>
          <w:lang w:val="uk-UA"/>
        </w:rPr>
        <w:t>, що відносяться до міжнародної технічної допомоги</w:t>
      </w:r>
      <w:r w:rsidR="00A04997" w:rsidRPr="00FC4ABA">
        <w:rPr>
          <w:rFonts w:ascii="Tahoma" w:hAnsi="Tahoma" w:cs="Tahoma"/>
          <w:sz w:val="20"/>
          <w:szCs w:val="20"/>
          <w:lang w:val="uk-UA"/>
        </w:rPr>
        <w:t xml:space="preserve"> </w:t>
      </w:r>
      <w:r w:rsidR="00FC4ABA">
        <w:rPr>
          <w:rFonts w:ascii="Tahoma" w:hAnsi="Tahoma" w:cs="Tahoma"/>
          <w:sz w:val="20"/>
          <w:szCs w:val="20"/>
          <w:lang w:val="uk-UA"/>
        </w:rPr>
        <w:t>з</w:t>
      </w:r>
      <w:r w:rsidR="00FC4ABA" w:rsidRPr="004C137E">
        <w:rPr>
          <w:rFonts w:ascii="Tahoma" w:hAnsi="Tahoma" w:cs="Tahoma"/>
          <w:sz w:val="20"/>
          <w:szCs w:val="20"/>
          <w:lang w:val="uk-UA"/>
        </w:rPr>
        <w:t>вільнення постачання товарів/послуг від ПДВ здійснюється</w:t>
      </w:r>
      <w:r w:rsidR="00FC4ABA">
        <w:rPr>
          <w:color w:val="000000"/>
          <w:lang w:val="uk-UA"/>
        </w:rPr>
        <w:t xml:space="preserve"> </w:t>
      </w:r>
      <w:r w:rsidR="00FC4ABA">
        <w:rPr>
          <w:rFonts w:ascii="Tahoma" w:hAnsi="Tahoma" w:cs="Tahoma"/>
          <w:sz w:val="20"/>
          <w:szCs w:val="20"/>
          <w:lang w:val="uk-UA"/>
        </w:rPr>
        <w:t>на підставі</w:t>
      </w:r>
      <w:r w:rsidR="00FC4ABA" w:rsidRPr="00FC4ABA">
        <w:rPr>
          <w:rFonts w:ascii="Tahoma" w:hAnsi="Tahoma" w:cs="Tahoma"/>
          <w:color w:val="000000"/>
          <w:sz w:val="20"/>
          <w:szCs w:val="20"/>
          <w:lang w:val="uk-UA"/>
        </w:rPr>
        <w:t xml:space="preserve"> п.197.11. статті 197 Податкового кодексу України, у випадку надання послуг на виконання програм міжнародної технічної допомоги, що зареєстровані Міністерством економічного розвитку і торгівлі України та звільнені від оподаткування у порядку, передбаченому Постановою Кабінету Міністрів України «Про створення єдиної системи залучення, використання та моніторингу міжнародної технічної допомоги» від 15 лютого 2002 р. № 153 за проектом «</w:t>
      </w:r>
      <w:r w:rsidR="00FC4ABA" w:rsidRPr="00FC4ABA">
        <w:rPr>
          <w:rFonts w:ascii="Tahoma" w:hAnsi="Tahoma" w:cs="Tahoma"/>
          <w:bCs/>
          <w:color w:val="000000"/>
          <w:sz w:val="20"/>
          <w:szCs w:val="20"/>
          <w:lang w:val="uk-UA"/>
        </w:rPr>
        <w:t>Зменшення стигми та дискримінації, пов'язаної з ВІЛ, до представників груп найвищого ризику в медичних закладах України</w:t>
      </w:r>
      <w:r w:rsidR="00FC4ABA" w:rsidRPr="00FC4ABA">
        <w:rPr>
          <w:rFonts w:ascii="Tahoma" w:hAnsi="Tahoma" w:cs="Tahoma"/>
          <w:color w:val="000000"/>
          <w:sz w:val="20"/>
          <w:szCs w:val="20"/>
          <w:lang w:val="uk-UA"/>
        </w:rPr>
        <w:t>»</w:t>
      </w:r>
      <w:r w:rsidR="00FC4ABA" w:rsidRPr="00FC4ABA">
        <w:rPr>
          <w:rFonts w:ascii="Tahoma" w:hAnsi="Tahoma" w:cs="Tahoma"/>
          <w:bCs/>
          <w:color w:val="000000"/>
          <w:sz w:val="20"/>
          <w:szCs w:val="20"/>
          <w:lang w:val="uk-UA"/>
        </w:rPr>
        <w:t xml:space="preserve"> (</w:t>
      </w:r>
      <w:r w:rsidR="00FC4ABA" w:rsidRPr="00FC4ABA">
        <w:rPr>
          <w:rFonts w:ascii="Tahoma" w:hAnsi="Tahoma" w:cs="Tahoma"/>
          <w:bCs/>
          <w:color w:val="000000"/>
          <w:sz w:val="20"/>
          <w:szCs w:val="20"/>
        </w:rPr>
        <w:t>RESPECT</w:t>
      </w:r>
      <w:r w:rsidR="00FC4ABA" w:rsidRPr="00FC4ABA">
        <w:rPr>
          <w:rFonts w:ascii="Tahoma" w:hAnsi="Tahoma" w:cs="Tahoma"/>
          <w:bCs/>
          <w:color w:val="000000"/>
          <w:sz w:val="20"/>
          <w:szCs w:val="20"/>
          <w:lang w:val="uk-UA"/>
        </w:rPr>
        <w:t>) за підтримки Агентства США з міжнародного розвитку (</w:t>
      </w:r>
      <w:r w:rsidR="00FC4ABA" w:rsidRPr="00FC4ABA">
        <w:rPr>
          <w:rFonts w:ascii="Tahoma" w:hAnsi="Tahoma" w:cs="Tahoma"/>
          <w:bCs/>
          <w:color w:val="000000"/>
          <w:sz w:val="20"/>
          <w:szCs w:val="20"/>
        </w:rPr>
        <w:t>USAID</w:t>
      </w:r>
      <w:r w:rsidR="00FC4ABA" w:rsidRPr="00FC4ABA">
        <w:rPr>
          <w:rFonts w:ascii="Tahoma" w:hAnsi="Tahoma" w:cs="Tahoma"/>
          <w:bCs/>
          <w:color w:val="000000"/>
          <w:sz w:val="20"/>
          <w:szCs w:val="20"/>
          <w:lang w:val="uk-UA"/>
        </w:rPr>
        <w:t xml:space="preserve">) відповідно до угоди </w:t>
      </w:r>
      <w:r w:rsidR="00FC4ABA" w:rsidRPr="00FC4ABA">
        <w:rPr>
          <w:rFonts w:ascii="Tahoma" w:hAnsi="Tahoma" w:cs="Tahoma"/>
          <w:color w:val="000000"/>
          <w:sz w:val="20"/>
          <w:szCs w:val="20"/>
          <w:lang w:val="uk-UA"/>
        </w:rPr>
        <w:t xml:space="preserve">№ </w:t>
      </w:r>
      <w:r w:rsidR="00FC4ABA" w:rsidRPr="00FC4ABA">
        <w:rPr>
          <w:rFonts w:ascii="Tahoma" w:hAnsi="Tahoma" w:cs="Tahoma"/>
          <w:color w:val="000000"/>
          <w:sz w:val="20"/>
          <w:szCs w:val="20"/>
        </w:rPr>
        <w:t>AID</w:t>
      </w:r>
      <w:r w:rsidR="00FC4ABA" w:rsidRPr="00FC4ABA">
        <w:rPr>
          <w:rFonts w:ascii="Tahoma" w:hAnsi="Tahoma" w:cs="Tahoma"/>
          <w:color w:val="000000"/>
          <w:sz w:val="20"/>
          <w:szCs w:val="20"/>
          <w:lang w:val="uk-UA"/>
        </w:rPr>
        <w:t>-121-</w:t>
      </w:r>
      <w:r w:rsidR="00FC4ABA" w:rsidRPr="00FC4ABA">
        <w:rPr>
          <w:rFonts w:ascii="Tahoma" w:hAnsi="Tahoma" w:cs="Tahoma"/>
          <w:color w:val="000000"/>
          <w:sz w:val="20"/>
          <w:szCs w:val="20"/>
        </w:rPr>
        <w:t>A</w:t>
      </w:r>
      <w:r w:rsidR="00FC4ABA" w:rsidRPr="00FC4ABA">
        <w:rPr>
          <w:rFonts w:ascii="Tahoma" w:hAnsi="Tahoma" w:cs="Tahoma"/>
          <w:color w:val="000000"/>
          <w:sz w:val="20"/>
          <w:szCs w:val="20"/>
          <w:lang w:val="uk-UA"/>
        </w:rPr>
        <w:t>-13-00006 від 19.09.2013р.</w:t>
      </w:r>
    </w:p>
    <w:p w:rsidR="00C454A1" w:rsidRPr="00FC4ABA" w:rsidRDefault="00C454A1" w:rsidP="001B59A1">
      <w:pPr>
        <w:jc w:val="both"/>
        <w:rPr>
          <w:rFonts w:ascii="Tahoma" w:hAnsi="Tahoma" w:cs="Tahoma"/>
          <w:b/>
          <w:sz w:val="20"/>
          <w:szCs w:val="20"/>
          <w:lang w:val="uk-UA"/>
        </w:rPr>
      </w:pPr>
    </w:p>
    <w:p w:rsidR="001B59A1" w:rsidRPr="00FC4ABA" w:rsidRDefault="001B59A1" w:rsidP="001B59A1">
      <w:pPr>
        <w:jc w:val="both"/>
        <w:rPr>
          <w:rFonts w:ascii="Tahoma" w:hAnsi="Tahoma" w:cs="Tahoma"/>
          <w:b/>
          <w:sz w:val="20"/>
          <w:szCs w:val="20"/>
          <w:lang w:val="uk-UA"/>
        </w:rPr>
      </w:pPr>
      <w:r w:rsidRPr="00FC4ABA">
        <w:rPr>
          <w:rFonts w:ascii="Tahoma" w:hAnsi="Tahoma" w:cs="Tahoma"/>
          <w:b/>
          <w:sz w:val="20"/>
          <w:szCs w:val="20"/>
          <w:lang w:val="uk-UA"/>
        </w:rPr>
        <w:t>ТЕНДЕРНІ ПРОПОЗИЦІЇ ПРИЙМАЮТЬСЯ ЗА АДРЕСОЮ:</w:t>
      </w:r>
    </w:p>
    <w:p w:rsidR="001B59A1" w:rsidRPr="00FC4ABA" w:rsidRDefault="001B59A1" w:rsidP="001B59A1">
      <w:pPr>
        <w:jc w:val="both"/>
        <w:rPr>
          <w:rFonts w:ascii="Tahoma" w:hAnsi="Tahoma" w:cs="Tahoma"/>
          <w:b/>
          <w:sz w:val="20"/>
          <w:szCs w:val="20"/>
          <w:lang w:val="uk-UA"/>
        </w:rPr>
      </w:pPr>
      <w:r w:rsidRPr="00FC4ABA">
        <w:rPr>
          <w:rFonts w:ascii="Tahoma" w:hAnsi="Tahoma" w:cs="Tahoma"/>
          <w:bCs/>
          <w:color w:val="000000"/>
          <w:spacing w:val="-7"/>
          <w:sz w:val="20"/>
          <w:szCs w:val="20"/>
          <w:lang w:val="uk-UA"/>
        </w:rPr>
        <w:t xml:space="preserve">Україна,  04080, м. Київ, вул. </w:t>
      </w:r>
      <w:proofErr w:type="spellStart"/>
      <w:r w:rsidRPr="00FC4ABA">
        <w:rPr>
          <w:rFonts w:ascii="Tahoma" w:hAnsi="Tahoma" w:cs="Tahoma"/>
          <w:bCs/>
          <w:color w:val="000000"/>
          <w:spacing w:val="-7"/>
          <w:sz w:val="20"/>
          <w:szCs w:val="20"/>
          <w:lang w:val="uk-UA"/>
        </w:rPr>
        <w:t>Межигірська</w:t>
      </w:r>
      <w:proofErr w:type="spellEnd"/>
      <w:r w:rsidRPr="00FC4ABA">
        <w:rPr>
          <w:rFonts w:ascii="Tahoma" w:hAnsi="Tahoma" w:cs="Tahoma"/>
          <w:bCs/>
          <w:color w:val="000000"/>
          <w:spacing w:val="-7"/>
          <w:sz w:val="20"/>
          <w:szCs w:val="20"/>
          <w:lang w:val="uk-UA"/>
        </w:rPr>
        <w:t xml:space="preserve">, 87-Б, </w:t>
      </w:r>
      <w:r w:rsidRPr="00FC4ABA">
        <w:rPr>
          <w:rFonts w:ascii="Tahoma" w:hAnsi="Tahoma" w:cs="Tahoma"/>
          <w:color w:val="000000"/>
          <w:spacing w:val="-4"/>
          <w:sz w:val="20"/>
          <w:szCs w:val="20"/>
          <w:lang w:val="uk-UA"/>
        </w:rPr>
        <w:t>під’їзд 1,</w:t>
      </w:r>
      <w:r w:rsidRPr="00FC4ABA">
        <w:rPr>
          <w:rFonts w:ascii="Tahoma" w:hAnsi="Tahoma" w:cs="Tahoma"/>
          <w:bCs/>
          <w:color w:val="000000"/>
          <w:spacing w:val="-7"/>
          <w:sz w:val="20"/>
          <w:szCs w:val="20"/>
          <w:lang w:val="uk-UA"/>
        </w:rPr>
        <w:t xml:space="preserve"> </w:t>
      </w:r>
      <w:r w:rsidRPr="00FC4ABA">
        <w:rPr>
          <w:rFonts w:ascii="Tahoma" w:hAnsi="Tahoma" w:cs="Tahoma"/>
          <w:color w:val="000000"/>
          <w:spacing w:val="-4"/>
          <w:sz w:val="20"/>
          <w:szCs w:val="20"/>
          <w:lang w:val="uk-UA"/>
        </w:rPr>
        <w:t>поверх 2.</w:t>
      </w:r>
      <w:r w:rsidRPr="00FC4ABA">
        <w:rPr>
          <w:rFonts w:ascii="Tahoma" w:hAnsi="Tahoma" w:cs="Tahoma"/>
          <w:bCs/>
          <w:color w:val="000000"/>
          <w:spacing w:val="-7"/>
          <w:sz w:val="20"/>
          <w:szCs w:val="20"/>
          <w:lang w:val="uk-UA"/>
        </w:rPr>
        <w:t xml:space="preserve"> </w:t>
      </w:r>
    </w:p>
    <w:p w:rsidR="001B59A1" w:rsidRPr="00FC4ABA" w:rsidRDefault="001B59A1" w:rsidP="001B59A1">
      <w:pPr>
        <w:ind w:firstLine="426"/>
        <w:jc w:val="both"/>
        <w:rPr>
          <w:rFonts w:ascii="Tahoma" w:hAnsi="Tahoma" w:cs="Tahoma"/>
          <w:sz w:val="20"/>
          <w:szCs w:val="20"/>
          <w:lang w:val="uk-UA"/>
        </w:rPr>
      </w:pPr>
      <w:r w:rsidRPr="00FC4ABA">
        <w:rPr>
          <w:rFonts w:ascii="Tahoma" w:hAnsi="Tahoma" w:cs="Tahoma"/>
          <w:sz w:val="20"/>
          <w:szCs w:val="20"/>
          <w:lang w:val="uk-UA"/>
        </w:rPr>
        <w:tab/>
      </w:r>
    </w:p>
    <w:p w:rsidR="001B59A1" w:rsidRPr="00FC4ABA" w:rsidRDefault="001B59A1" w:rsidP="001B59A1">
      <w:pPr>
        <w:jc w:val="both"/>
        <w:rPr>
          <w:rFonts w:ascii="Tahoma" w:hAnsi="Tahoma" w:cs="Tahoma"/>
          <w:sz w:val="20"/>
          <w:szCs w:val="20"/>
          <w:lang w:val="uk-UA"/>
        </w:rPr>
      </w:pPr>
      <w:r w:rsidRPr="00FC4ABA">
        <w:rPr>
          <w:rFonts w:ascii="Tahoma" w:hAnsi="Tahoma" w:cs="Tahoma"/>
          <w:b/>
          <w:sz w:val="20"/>
          <w:szCs w:val="20"/>
          <w:lang w:val="uk-UA"/>
        </w:rPr>
        <w:t>КІНЦЕВИЙ ТЕРМІН ПРИЙМАННЯ ТЕНДЕРНИХ ПРОПОЗИЦІЙ ВІД УЧАСНИКІВ ТОРГІВ</w:t>
      </w:r>
      <w:r w:rsidRPr="00FC4ABA">
        <w:rPr>
          <w:rFonts w:ascii="Tahoma" w:hAnsi="Tahoma" w:cs="Tahoma"/>
          <w:sz w:val="20"/>
          <w:szCs w:val="20"/>
          <w:lang w:val="uk-UA"/>
        </w:rPr>
        <w:t xml:space="preserve">: </w:t>
      </w:r>
    </w:p>
    <w:p w:rsidR="001B59A1" w:rsidRPr="00FC4ABA" w:rsidRDefault="001B59A1" w:rsidP="001B59A1">
      <w:pPr>
        <w:rPr>
          <w:rFonts w:ascii="Tahoma" w:hAnsi="Tahoma" w:cs="Tahoma"/>
          <w:color w:val="000000"/>
          <w:spacing w:val="-4"/>
          <w:sz w:val="20"/>
          <w:szCs w:val="20"/>
          <w:lang w:val="uk-UA"/>
        </w:rPr>
      </w:pPr>
      <w:r w:rsidRPr="00FC4ABA">
        <w:rPr>
          <w:rFonts w:ascii="Tahoma" w:hAnsi="Tahoma" w:cs="Tahoma"/>
          <w:sz w:val="20"/>
          <w:szCs w:val="20"/>
          <w:lang w:val="uk-UA"/>
        </w:rPr>
        <w:t xml:space="preserve"> «</w:t>
      </w:r>
      <w:r w:rsidR="00662C87">
        <w:rPr>
          <w:rFonts w:ascii="Tahoma" w:hAnsi="Tahoma" w:cs="Tahoma"/>
          <w:sz w:val="20"/>
          <w:szCs w:val="20"/>
          <w:lang w:val="uk-UA"/>
        </w:rPr>
        <w:t>1</w:t>
      </w:r>
      <w:r w:rsidR="00427596">
        <w:rPr>
          <w:rFonts w:ascii="Tahoma" w:hAnsi="Tahoma" w:cs="Tahoma"/>
          <w:sz w:val="20"/>
          <w:szCs w:val="20"/>
          <w:lang w:val="uk-UA"/>
        </w:rPr>
        <w:t>4</w:t>
      </w:r>
      <w:r w:rsidRPr="00FC4ABA">
        <w:rPr>
          <w:rFonts w:ascii="Tahoma" w:hAnsi="Tahoma" w:cs="Tahoma"/>
          <w:sz w:val="20"/>
          <w:szCs w:val="20"/>
          <w:lang w:val="uk-UA"/>
        </w:rPr>
        <w:t xml:space="preserve">» </w:t>
      </w:r>
      <w:r w:rsidR="00427596">
        <w:rPr>
          <w:rFonts w:ascii="Tahoma" w:hAnsi="Tahoma" w:cs="Tahoma"/>
          <w:sz w:val="20"/>
          <w:szCs w:val="20"/>
          <w:lang w:val="uk-UA"/>
        </w:rPr>
        <w:t>грудня</w:t>
      </w:r>
      <w:r w:rsidRPr="00FC4ABA">
        <w:rPr>
          <w:rFonts w:ascii="Tahoma" w:hAnsi="Tahoma" w:cs="Tahoma"/>
          <w:sz w:val="20"/>
          <w:szCs w:val="20"/>
          <w:lang w:val="uk-UA"/>
        </w:rPr>
        <w:t xml:space="preserve"> 201</w:t>
      </w:r>
      <w:r w:rsidR="00662C87">
        <w:rPr>
          <w:rFonts w:ascii="Tahoma" w:hAnsi="Tahoma" w:cs="Tahoma"/>
          <w:sz w:val="20"/>
          <w:szCs w:val="20"/>
          <w:lang w:val="uk-UA"/>
        </w:rPr>
        <w:t>7</w:t>
      </w:r>
      <w:r w:rsidR="00A04997" w:rsidRPr="00FC4ABA">
        <w:rPr>
          <w:rFonts w:ascii="Tahoma" w:hAnsi="Tahoma" w:cs="Tahoma"/>
          <w:sz w:val="20"/>
          <w:szCs w:val="20"/>
          <w:lang w:val="uk-UA"/>
        </w:rPr>
        <w:t xml:space="preserve"> року, до 1</w:t>
      </w:r>
      <w:r w:rsidR="00176E28">
        <w:rPr>
          <w:rFonts w:ascii="Tahoma" w:hAnsi="Tahoma" w:cs="Tahoma"/>
          <w:sz w:val="20"/>
          <w:szCs w:val="20"/>
          <w:lang w:val="uk-UA"/>
        </w:rPr>
        <w:t>3</w:t>
      </w:r>
      <w:r w:rsidR="00A04997" w:rsidRPr="00FC4ABA">
        <w:rPr>
          <w:rFonts w:ascii="Tahoma" w:hAnsi="Tahoma" w:cs="Tahoma"/>
          <w:sz w:val="20"/>
          <w:szCs w:val="20"/>
          <w:lang w:val="uk-UA"/>
        </w:rPr>
        <w:t>:0</w:t>
      </w:r>
      <w:r w:rsidR="00DF5CF2" w:rsidRPr="00FC4ABA">
        <w:rPr>
          <w:rFonts w:ascii="Tahoma" w:hAnsi="Tahoma" w:cs="Tahoma"/>
          <w:sz w:val="20"/>
          <w:szCs w:val="20"/>
          <w:lang w:val="uk-UA"/>
        </w:rPr>
        <w:t>0</w:t>
      </w:r>
      <w:r w:rsidRPr="00FC4ABA">
        <w:rPr>
          <w:rFonts w:ascii="Tahoma" w:hAnsi="Tahoma" w:cs="Tahoma"/>
          <w:sz w:val="20"/>
          <w:szCs w:val="20"/>
          <w:lang w:val="uk-UA"/>
        </w:rPr>
        <w:t xml:space="preserve"> год. 00 хв. за київським часом.</w:t>
      </w:r>
    </w:p>
    <w:p w:rsidR="001B59A1" w:rsidRPr="00FC4ABA" w:rsidRDefault="001B59A1" w:rsidP="001B59A1">
      <w:pPr>
        <w:jc w:val="both"/>
        <w:rPr>
          <w:rFonts w:ascii="Tahoma" w:hAnsi="Tahoma" w:cs="Tahoma"/>
          <w:b/>
          <w:bCs/>
          <w:iCs/>
          <w:sz w:val="20"/>
          <w:szCs w:val="20"/>
          <w:highlight w:val="yellow"/>
          <w:lang w:val="uk-UA"/>
        </w:rPr>
      </w:pPr>
    </w:p>
    <w:p w:rsidR="001B59A1" w:rsidRPr="00FC4ABA" w:rsidRDefault="001B59A1" w:rsidP="001B59A1">
      <w:pPr>
        <w:jc w:val="both"/>
        <w:rPr>
          <w:rFonts w:ascii="Tahoma" w:hAnsi="Tahoma" w:cs="Tahoma"/>
          <w:sz w:val="20"/>
          <w:szCs w:val="20"/>
          <w:lang w:val="uk-UA"/>
        </w:rPr>
      </w:pPr>
      <w:r w:rsidRPr="00FC4ABA">
        <w:rPr>
          <w:rFonts w:ascii="Tahoma" w:hAnsi="Tahoma" w:cs="Tahoma"/>
          <w:b/>
          <w:bCs/>
          <w:iCs/>
          <w:sz w:val="20"/>
          <w:szCs w:val="20"/>
          <w:lang w:val="uk-UA"/>
        </w:rPr>
        <w:t>РОЗКРИТТЯ ТЕНДЕРНИХ ПРОПОЗИЦІЙ УЧАСНИКІВ ТОРГІВ ВІДБУДЕТЬСЯ</w:t>
      </w:r>
      <w:r w:rsidRPr="00FC4ABA">
        <w:rPr>
          <w:rFonts w:ascii="Tahoma" w:hAnsi="Tahoma" w:cs="Tahoma"/>
          <w:sz w:val="20"/>
          <w:szCs w:val="20"/>
          <w:lang w:val="uk-UA"/>
        </w:rPr>
        <w:t>:</w:t>
      </w:r>
    </w:p>
    <w:p w:rsidR="001B59A1" w:rsidRPr="00FC4ABA" w:rsidRDefault="00662C87" w:rsidP="001B59A1">
      <w:pPr>
        <w:jc w:val="both"/>
        <w:rPr>
          <w:rFonts w:ascii="Tahoma" w:hAnsi="Tahoma" w:cs="Tahoma"/>
          <w:color w:val="000000"/>
          <w:sz w:val="20"/>
          <w:szCs w:val="20"/>
          <w:lang w:val="uk-UA"/>
        </w:rPr>
      </w:pPr>
      <w:r w:rsidRPr="00FC4ABA">
        <w:rPr>
          <w:rFonts w:ascii="Tahoma" w:hAnsi="Tahoma" w:cs="Tahoma"/>
          <w:sz w:val="20"/>
          <w:szCs w:val="20"/>
          <w:lang w:val="uk-UA"/>
        </w:rPr>
        <w:t>«</w:t>
      </w:r>
      <w:r>
        <w:rPr>
          <w:rFonts w:ascii="Tahoma" w:hAnsi="Tahoma" w:cs="Tahoma"/>
          <w:sz w:val="20"/>
          <w:szCs w:val="20"/>
          <w:lang w:val="uk-UA"/>
        </w:rPr>
        <w:t>1</w:t>
      </w:r>
      <w:r w:rsidR="00427596">
        <w:rPr>
          <w:rFonts w:ascii="Tahoma" w:hAnsi="Tahoma" w:cs="Tahoma"/>
          <w:sz w:val="20"/>
          <w:szCs w:val="20"/>
          <w:lang w:val="uk-UA"/>
        </w:rPr>
        <w:t>4</w:t>
      </w:r>
      <w:r w:rsidRPr="00FC4ABA">
        <w:rPr>
          <w:rFonts w:ascii="Tahoma" w:hAnsi="Tahoma" w:cs="Tahoma"/>
          <w:sz w:val="20"/>
          <w:szCs w:val="20"/>
          <w:lang w:val="uk-UA"/>
        </w:rPr>
        <w:t xml:space="preserve">» </w:t>
      </w:r>
      <w:r w:rsidR="00427596">
        <w:rPr>
          <w:rFonts w:ascii="Tahoma" w:hAnsi="Tahoma" w:cs="Tahoma"/>
          <w:sz w:val="20"/>
          <w:szCs w:val="20"/>
          <w:lang w:val="uk-UA"/>
        </w:rPr>
        <w:t>грудня</w:t>
      </w:r>
      <w:r w:rsidRPr="00FC4ABA">
        <w:rPr>
          <w:rFonts w:ascii="Tahoma" w:hAnsi="Tahoma" w:cs="Tahoma"/>
          <w:sz w:val="20"/>
          <w:szCs w:val="20"/>
          <w:lang w:val="uk-UA"/>
        </w:rPr>
        <w:t xml:space="preserve"> </w:t>
      </w:r>
      <w:r>
        <w:rPr>
          <w:rFonts w:ascii="Tahoma" w:hAnsi="Tahoma" w:cs="Tahoma"/>
          <w:sz w:val="20"/>
          <w:szCs w:val="20"/>
          <w:lang w:val="uk-UA"/>
        </w:rPr>
        <w:t>2017</w:t>
      </w:r>
      <w:r w:rsidR="00176E28" w:rsidRPr="00FC4ABA">
        <w:rPr>
          <w:rFonts w:ascii="Tahoma" w:hAnsi="Tahoma" w:cs="Tahoma"/>
          <w:sz w:val="20"/>
          <w:szCs w:val="20"/>
          <w:lang w:val="uk-UA"/>
        </w:rPr>
        <w:t xml:space="preserve"> року</w:t>
      </w:r>
      <w:r w:rsidR="001B59A1" w:rsidRPr="00FC4ABA">
        <w:rPr>
          <w:rFonts w:ascii="Tahoma" w:hAnsi="Tahoma" w:cs="Tahoma"/>
          <w:sz w:val="20"/>
          <w:szCs w:val="20"/>
          <w:lang w:val="uk-UA"/>
        </w:rPr>
        <w:t>, о 1</w:t>
      </w:r>
      <w:r w:rsidR="00176E28">
        <w:rPr>
          <w:rFonts w:ascii="Tahoma" w:hAnsi="Tahoma" w:cs="Tahoma"/>
          <w:sz w:val="20"/>
          <w:szCs w:val="20"/>
          <w:lang w:val="uk-UA"/>
        </w:rPr>
        <w:t>4</w:t>
      </w:r>
      <w:r w:rsidR="00DF5CF2" w:rsidRPr="00FC4ABA">
        <w:rPr>
          <w:rFonts w:ascii="Tahoma" w:hAnsi="Tahoma" w:cs="Tahoma"/>
          <w:sz w:val="20"/>
          <w:szCs w:val="20"/>
          <w:lang w:val="uk-UA"/>
        </w:rPr>
        <w:t>:</w:t>
      </w:r>
      <w:r w:rsidR="00A04997" w:rsidRPr="00FC4ABA">
        <w:rPr>
          <w:rFonts w:ascii="Tahoma" w:hAnsi="Tahoma" w:cs="Tahoma"/>
          <w:sz w:val="20"/>
          <w:szCs w:val="20"/>
          <w:lang w:val="uk-UA"/>
        </w:rPr>
        <w:t>0</w:t>
      </w:r>
      <w:r w:rsidR="00DF5CF2" w:rsidRPr="00FC4ABA">
        <w:rPr>
          <w:rFonts w:ascii="Tahoma" w:hAnsi="Tahoma" w:cs="Tahoma"/>
          <w:sz w:val="20"/>
          <w:szCs w:val="20"/>
          <w:lang w:val="uk-UA"/>
        </w:rPr>
        <w:t>0</w:t>
      </w:r>
      <w:r w:rsidR="001B59A1" w:rsidRPr="00FC4ABA">
        <w:rPr>
          <w:rFonts w:ascii="Tahoma" w:hAnsi="Tahoma" w:cs="Tahoma"/>
          <w:sz w:val="20"/>
          <w:szCs w:val="20"/>
          <w:lang w:val="uk-UA"/>
        </w:rPr>
        <w:t xml:space="preserve"> год. 00 хв.</w:t>
      </w:r>
      <w:r w:rsidR="001B59A1" w:rsidRPr="00FC4ABA">
        <w:rPr>
          <w:rFonts w:ascii="Tahoma" w:hAnsi="Tahoma" w:cs="Tahoma"/>
          <w:b/>
          <w:sz w:val="20"/>
          <w:szCs w:val="20"/>
          <w:lang w:val="uk-UA"/>
        </w:rPr>
        <w:t xml:space="preserve"> </w:t>
      </w:r>
      <w:r w:rsidR="001B59A1" w:rsidRPr="00FC4ABA">
        <w:rPr>
          <w:rFonts w:ascii="Tahoma" w:hAnsi="Tahoma" w:cs="Tahoma"/>
          <w:sz w:val="20"/>
          <w:szCs w:val="20"/>
          <w:lang w:val="uk-UA"/>
        </w:rPr>
        <w:t>за київським часом</w:t>
      </w:r>
      <w:r w:rsidR="001B59A1" w:rsidRPr="00FC4ABA">
        <w:rPr>
          <w:rFonts w:ascii="Tahoma" w:hAnsi="Tahoma" w:cs="Tahoma"/>
          <w:color w:val="000000"/>
          <w:sz w:val="20"/>
          <w:szCs w:val="20"/>
          <w:lang w:val="uk-UA"/>
        </w:rPr>
        <w:t xml:space="preserve"> за адресою: </w:t>
      </w:r>
      <w:r w:rsidR="00D343DE" w:rsidRPr="00FC4ABA">
        <w:rPr>
          <w:rFonts w:ascii="Tahoma" w:hAnsi="Tahoma" w:cs="Tahoma"/>
          <w:bCs/>
          <w:color w:val="000000"/>
          <w:spacing w:val="-7"/>
          <w:sz w:val="20"/>
          <w:szCs w:val="20"/>
          <w:lang w:val="uk-UA"/>
        </w:rPr>
        <w:t>Україна, 04080, м. Київ,</w:t>
      </w:r>
      <w:r w:rsidR="00D343DE" w:rsidRPr="00FC4ABA">
        <w:rPr>
          <w:rFonts w:ascii="Tahoma" w:hAnsi="Tahoma" w:cs="Tahoma"/>
          <w:bCs/>
          <w:color w:val="000000"/>
          <w:spacing w:val="-7"/>
          <w:sz w:val="20"/>
          <w:szCs w:val="20"/>
          <w:lang w:val="uk-UA"/>
        </w:rPr>
        <w:br/>
        <w:t xml:space="preserve"> </w:t>
      </w:r>
      <w:r w:rsidR="001B59A1" w:rsidRPr="00FC4ABA">
        <w:rPr>
          <w:rFonts w:ascii="Tahoma" w:hAnsi="Tahoma" w:cs="Tahoma"/>
          <w:bCs/>
          <w:color w:val="000000"/>
          <w:spacing w:val="-7"/>
          <w:sz w:val="20"/>
          <w:szCs w:val="20"/>
          <w:lang w:val="uk-UA"/>
        </w:rPr>
        <w:t xml:space="preserve">вул. </w:t>
      </w:r>
      <w:proofErr w:type="spellStart"/>
      <w:r w:rsidR="001B59A1" w:rsidRPr="00FC4ABA">
        <w:rPr>
          <w:rFonts w:ascii="Tahoma" w:hAnsi="Tahoma" w:cs="Tahoma"/>
          <w:bCs/>
          <w:color w:val="000000"/>
          <w:spacing w:val="-7"/>
          <w:sz w:val="20"/>
          <w:szCs w:val="20"/>
          <w:lang w:val="uk-UA"/>
        </w:rPr>
        <w:t>Межигірська</w:t>
      </w:r>
      <w:proofErr w:type="spellEnd"/>
      <w:r w:rsidR="001B59A1" w:rsidRPr="00FC4ABA">
        <w:rPr>
          <w:rFonts w:ascii="Tahoma" w:hAnsi="Tahoma" w:cs="Tahoma"/>
          <w:bCs/>
          <w:color w:val="000000"/>
          <w:spacing w:val="-7"/>
          <w:sz w:val="20"/>
          <w:szCs w:val="20"/>
          <w:lang w:val="uk-UA"/>
        </w:rPr>
        <w:t>, 87-Б</w:t>
      </w:r>
      <w:r w:rsidR="0058673D" w:rsidRPr="00FC4ABA">
        <w:rPr>
          <w:rFonts w:ascii="Tahoma" w:hAnsi="Tahoma" w:cs="Tahoma"/>
          <w:bCs/>
          <w:color w:val="000000"/>
          <w:spacing w:val="-7"/>
          <w:sz w:val="20"/>
          <w:szCs w:val="20"/>
          <w:lang w:val="uk-UA"/>
        </w:rPr>
        <w:t>.</w:t>
      </w:r>
    </w:p>
    <w:p w:rsidR="00940896" w:rsidRPr="00FC4ABA" w:rsidRDefault="00940896" w:rsidP="001B59A1">
      <w:pPr>
        <w:ind w:firstLine="426"/>
        <w:jc w:val="both"/>
        <w:rPr>
          <w:rFonts w:ascii="Tahoma" w:hAnsi="Tahoma" w:cs="Tahoma"/>
          <w:color w:val="000000"/>
          <w:spacing w:val="-4"/>
          <w:sz w:val="20"/>
          <w:szCs w:val="20"/>
          <w:highlight w:val="yellow"/>
          <w:lang w:val="uk-UA"/>
        </w:rPr>
      </w:pPr>
    </w:p>
    <w:p w:rsidR="001B59A1" w:rsidRPr="00FC4ABA" w:rsidRDefault="001B59A1" w:rsidP="001B59A1">
      <w:pPr>
        <w:jc w:val="both"/>
        <w:rPr>
          <w:rFonts w:ascii="Tahoma" w:hAnsi="Tahoma" w:cs="Tahoma"/>
          <w:color w:val="000000"/>
          <w:spacing w:val="-4"/>
          <w:sz w:val="20"/>
          <w:szCs w:val="20"/>
          <w:lang w:val="uk-UA"/>
        </w:rPr>
      </w:pPr>
      <w:r w:rsidRPr="00FC4ABA">
        <w:rPr>
          <w:rFonts w:ascii="Tahoma" w:hAnsi="Tahoma" w:cs="Tahoma"/>
          <w:color w:val="000000"/>
          <w:spacing w:val="-4"/>
          <w:sz w:val="20"/>
          <w:szCs w:val="20"/>
          <w:lang w:val="uk-UA"/>
        </w:rPr>
        <w:t>До участі у процедурі розкриття тендерних пропозицій запрошуються всі учасники, які подали тендерні пропозиції, або їх уповноважені представники (при собі мати документи, що посвідчують повноваження та особу). Відсутність учасника або його уповноваженого представника під час процедури розкриття тендерних пропозицій не є підставою для відмови в розкритті чи розгляді тендерної пропозиції.</w:t>
      </w:r>
    </w:p>
    <w:p w:rsidR="001B59A1" w:rsidRPr="00FC4ABA" w:rsidRDefault="001B59A1" w:rsidP="001B59A1">
      <w:pPr>
        <w:ind w:firstLine="426"/>
        <w:jc w:val="both"/>
        <w:rPr>
          <w:rFonts w:ascii="Tahoma" w:hAnsi="Tahoma" w:cs="Tahoma"/>
          <w:color w:val="000000"/>
          <w:spacing w:val="-4"/>
          <w:sz w:val="20"/>
          <w:szCs w:val="20"/>
          <w:highlight w:val="yellow"/>
          <w:lang w:val="uk-UA"/>
        </w:rPr>
      </w:pPr>
    </w:p>
    <w:p w:rsidR="00FC4ABA" w:rsidRDefault="00FC4ABA" w:rsidP="001B59A1">
      <w:pPr>
        <w:jc w:val="both"/>
        <w:rPr>
          <w:rFonts w:ascii="Tahoma" w:hAnsi="Tahoma" w:cs="Tahoma"/>
          <w:color w:val="000000"/>
          <w:spacing w:val="-4"/>
          <w:sz w:val="20"/>
          <w:szCs w:val="20"/>
          <w:lang w:val="uk-UA"/>
        </w:rPr>
      </w:pPr>
    </w:p>
    <w:p w:rsidR="001B59A1" w:rsidRPr="00FC4ABA" w:rsidRDefault="001B59A1" w:rsidP="00176E28">
      <w:pPr>
        <w:ind w:firstLine="708"/>
        <w:jc w:val="both"/>
        <w:rPr>
          <w:rFonts w:ascii="Tahoma" w:hAnsi="Tahoma" w:cs="Tahoma"/>
          <w:color w:val="000000"/>
          <w:spacing w:val="-4"/>
          <w:sz w:val="20"/>
          <w:szCs w:val="20"/>
          <w:lang w:val="uk-UA"/>
        </w:rPr>
      </w:pPr>
      <w:r w:rsidRPr="00FC4ABA">
        <w:rPr>
          <w:rFonts w:ascii="Tahoma" w:hAnsi="Tahoma" w:cs="Tahoma"/>
          <w:color w:val="000000"/>
          <w:spacing w:val="-4"/>
          <w:sz w:val="20"/>
          <w:szCs w:val="20"/>
          <w:lang w:val="uk-UA"/>
        </w:rPr>
        <w:t xml:space="preserve">Найбільш вигідна тендерна пропозиція визначається Комітетом із затвердження закупівлі Мережі серед тендерних пропозицій, які відповідають умовам цього Оголошення та умовам Тендерної пропозиції, згідно критеріїв оцінки, які зазначені у тендерній пропозиції. </w:t>
      </w:r>
    </w:p>
    <w:p w:rsidR="00176E28" w:rsidRDefault="001B59A1" w:rsidP="00176E28">
      <w:pPr>
        <w:ind w:firstLine="708"/>
        <w:jc w:val="both"/>
        <w:rPr>
          <w:rFonts w:ascii="Tahoma" w:hAnsi="Tahoma" w:cs="Tahoma"/>
          <w:color w:val="000000"/>
          <w:spacing w:val="-4"/>
          <w:sz w:val="20"/>
          <w:szCs w:val="20"/>
          <w:lang w:val="uk-UA"/>
        </w:rPr>
      </w:pPr>
      <w:r w:rsidRPr="00FC4ABA">
        <w:rPr>
          <w:rFonts w:ascii="Tahoma" w:hAnsi="Tahoma" w:cs="Tahoma"/>
          <w:color w:val="000000"/>
          <w:spacing w:val="-4"/>
          <w:sz w:val="20"/>
          <w:szCs w:val="20"/>
          <w:lang w:val="uk-UA"/>
        </w:rPr>
        <w:t xml:space="preserve">Визначення переможця даної процедури закупівлі відбудеться протягом 10 (десяти) робочих днів з дати відкриття тендерних пропозицій з можливістю подовження цього строку за необхідності письмового уточнення інформації, яка міститься у тендерних пропозиціях, не більше ніж на 3 (три) робочих дні. </w:t>
      </w:r>
    </w:p>
    <w:p w:rsidR="001B59A1" w:rsidRPr="00FC4ABA" w:rsidRDefault="001B59A1" w:rsidP="00176E28">
      <w:pPr>
        <w:ind w:firstLine="708"/>
        <w:jc w:val="both"/>
        <w:rPr>
          <w:rFonts w:ascii="Tahoma" w:hAnsi="Tahoma" w:cs="Tahoma"/>
          <w:color w:val="000000"/>
          <w:spacing w:val="-4"/>
          <w:sz w:val="20"/>
          <w:szCs w:val="20"/>
          <w:lang w:val="uk-UA"/>
        </w:rPr>
      </w:pPr>
      <w:r w:rsidRPr="00FC4ABA">
        <w:rPr>
          <w:rFonts w:ascii="Tahoma" w:hAnsi="Tahoma" w:cs="Tahoma"/>
          <w:color w:val="000000"/>
          <w:spacing w:val="-4"/>
          <w:sz w:val="20"/>
          <w:szCs w:val="20"/>
          <w:lang w:val="uk-UA"/>
        </w:rPr>
        <w:t xml:space="preserve">Результати процедури закупівлі буде повідомлено всім учасникам не пізніше 5 (п’яти) робочих днів з дати прийняття рішення про визначення переможця шляхом оприлюднення на веб-сайті Мережі </w:t>
      </w:r>
      <w:hyperlink r:id="rId11" w:history="1">
        <w:r w:rsidRPr="00FC4ABA">
          <w:rPr>
            <w:rStyle w:val="ad"/>
            <w:rFonts w:ascii="Tahoma" w:hAnsi="Tahoma" w:cs="Tahoma"/>
            <w:spacing w:val="-4"/>
            <w:sz w:val="20"/>
            <w:szCs w:val="20"/>
            <w:lang w:val="uk-UA"/>
          </w:rPr>
          <w:t>www.network.org.ua</w:t>
        </w:r>
      </w:hyperlink>
      <w:r w:rsidRPr="00FC4ABA">
        <w:rPr>
          <w:rFonts w:ascii="Tahoma" w:hAnsi="Tahoma" w:cs="Tahoma"/>
          <w:color w:val="000000"/>
          <w:spacing w:val="-4"/>
          <w:sz w:val="20"/>
          <w:szCs w:val="20"/>
          <w:lang w:val="uk-UA"/>
        </w:rPr>
        <w:t xml:space="preserve"> та шляхом надсилання відповідних </w:t>
      </w:r>
      <w:r w:rsidR="00D343DE" w:rsidRPr="00FC4ABA">
        <w:rPr>
          <w:rFonts w:ascii="Tahoma" w:hAnsi="Tahoma" w:cs="Tahoma"/>
          <w:color w:val="000000"/>
          <w:spacing w:val="-4"/>
          <w:sz w:val="20"/>
          <w:szCs w:val="20"/>
          <w:lang w:val="uk-UA"/>
        </w:rPr>
        <w:t xml:space="preserve">повідомлень </w:t>
      </w:r>
      <w:r w:rsidRPr="00FC4ABA">
        <w:rPr>
          <w:rFonts w:ascii="Tahoma" w:hAnsi="Tahoma" w:cs="Tahoma"/>
          <w:color w:val="000000"/>
          <w:spacing w:val="-4"/>
          <w:sz w:val="20"/>
          <w:szCs w:val="20"/>
          <w:lang w:val="uk-UA"/>
        </w:rPr>
        <w:t>учасникам тендеру поштою або електронною поштою. Переможц</w:t>
      </w:r>
      <w:r w:rsidR="00D343DE" w:rsidRPr="00FC4ABA">
        <w:rPr>
          <w:rFonts w:ascii="Tahoma" w:hAnsi="Tahoma" w:cs="Tahoma"/>
          <w:color w:val="000000"/>
          <w:spacing w:val="-4"/>
          <w:sz w:val="20"/>
          <w:szCs w:val="20"/>
          <w:lang w:val="uk-UA"/>
        </w:rPr>
        <w:t>ю процедури закупівлі упродовж 5</w:t>
      </w:r>
      <w:r w:rsidRPr="00FC4ABA">
        <w:rPr>
          <w:rFonts w:ascii="Tahoma" w:hAnsi="Tahoma" w:cs="Tahoma"/>
          <w:color w:val="000000"/>
          <w:spacing w:val="-4"/>
          <w:sz w:val="20"/>
          <w:szCs w:val="20"/>
          <w:lang w:val="uk-UA"/>
        </w:rPr>
        <w:t xml:space="preserve"> </w:t>
      </w:r>
      <w:r w:rsidR="00D343DE" w:rsidRPr="00FC4ABA">
        <w:rPr>
          <w:rFonts w:ascii="Tahoma" w:hAnsi="Tahoma" w:cs="Tahoma"/>
          <w:color w:val="000000"/>
          <w:spacing w:val="-4"/>
          <w:sz w:val="20"/>
          <w:szCs w:val="20"/>
          <w:lang w:val="uk-UA"/>
        </w:rPr>
        <w:t xml:space="preserve">(п’яти) робочих </w:t>
      </w:r>
      <w:r w:rsidRPr="00FC4ABA">
        <w:rPr>
          <w:rFonts w:ascii="Tahoma" w:hAnsi="Tahoma" w:cs="Tahoma"/>
          <w:color w:val="000000"/>
          <w:spacing w:val="-4"/>
          <w:sz w:val="20"/>
          <w:szCs w:val="20"/>
          <w:lang w:val="uk-UA"/>
        </w:rPr>
        <w:t xml:space="preserve">днів, з моменту визначення його переможцем, буде надіслане електронною поштою письмове повідомлення про акцепт його пропозиції. </w:t>
      </w:r>
    </w:p>
    <w:p w:rsidR="00AA3AB9" w:rsidRPr="00FC4ABA" w:rsidRDefault="00AA3AB9" w:rsidP="00176E28">
      <w:pPr>
        <w:ind w:firstLine="708"/>
        <w:jc w:val="both"/>
        <w:rPr>
          <w:rFonts w:ascii="Tahoma" w:hAnsi="Tahoma" w:cs="Tahoma"/>
          <w:color w:val="000000"/>
          <w:spacing w:val="-4"/>
          <w:sz w:val="20"/>
          <w:szCs w:val="20"/>
          <w:lang w:val="uk-UA"/>
        </w:rPr>
      </w:pPr>
      <w:r w:rsidRPr="00FC4ABA">
        <w:rPr>
          <w:rFonts w:ascii="Tahoma" w:hAnsi="Tahoma" w:cs="Tahoma"/>
          <w:color w:val="000000"/>
          <w:spacing w:val="-4"/>
          <w:sz w:val="20"/>
          <w:szCs w:val="20"/>
          <w:lang w:val="uk-UA"/>
        </w:rPr>
        <w:lastRenderedPageBreak/>
        <w:t>Мережа залишає за собою право вимагати від учасників конкурсних торгів (тендеру)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даних конкурсних торгів.</w:t>
      </w:r>
    </w:p>
    <w:p w:rsidR="00AA3AB9" w:rsidRPr="00FC4ABA" w:rsidRDefault="00AA3AB9" w:rsidP="00176E28">
      <w:pPr>
        <w:ind w:firstLine="708"/>
        <w:jc w:val="both"/>
        <w:rPr>
          <w:rFonts w:ascii="Tahoma" w:hAnsi="Tahoma" w:cs="Tahoma"/>
          <w:color w:val="000000"/>
          <w:spacing w:val="-4"/>
          <w:sz w:val="20"/>
          <w:szCs w:val="20"/>
          <w:lang w:val="uk-UA"/>
        </w:rPr>
      </w:pPr>
      <w:r w:rsidRPr="00FC4ABA">
        <w:rPr>
          <w:rFonts w:ascii="Tahoma" w:hAnsi="Tahoma" w:cs="Tahoma"/>
          <w:color w:val="000000"/>
          <w:spacing w:val="-4"/>
          <w:sz w:val="20"/>
          <w:szCs w:val="20"/>
          <w:lang w:val="uk-UA"/>
        </w:rPr>
        <w:t>Учасники конкурсних торгів погоджуються з тим, що Мережа не повертає матеріали, подані на будь-якій стадії проведення конкурсних торгів.</w:t>
      </w:r>
    </w:p>
    <w:p w:rsidR="00AA3AB9" w:rsidRPr="00FC4ABA" w:rsidRDefault="00AA3AB9" w:rsidP="00176E28">
      <w:pPr>
        <w:ind w:firstLine="708"/>
        <w:jc w:val="both"/>
        <w:rPr>
          <w:rFonts w:ascii="Tahoma" w:hAnsi="Tahoma" w:cs="Tahoma"/>
          <w:color w:val="000000"/>
          <w:spacing w:val="-4"/>
          <w:sz w:val="20"/>
          <w:szCs w:val="20"/>
          <w:lang w:val="uk-UA"/>
        </w:rPr>
      </w:pPr>
      <w:r w:rsidRPr="00FC4ABA">
        <w:rPr>
          <w:rFonts w:ascii="Tahoma" w:hAnsi="Tahoma" w:cs="Tahoma"/>
          <w:color w:val="000000"/>
          <w:spacing w:val="-4"/>
          <w:sz w:val="20"/>
          <w:szCs w:val="20"/>
          <w:lang w:val="uk-UA"/>
        </w:rPr>
        <w:t>Мережа не несе відповідальності за роботу пошти України, за будь-які поштові помилки, внаслідок яких матеріали (пропозиція конкурсних торгів, бюджет чи будь-які інші документи, необхідні для участі у конкурсних торгах) учасників конкурсних торгів не надійшли, із запізненням, були загублені чи пошкоджені; за роботу операторів зв’язку; у випадку виникнення форс-мажорних обставин. Мережа не несе відповідальності за неможливість контакту з учасником конкурсних торгів, якщо будь-яка інформація про учасника конкурсних торгів повідомлена неправильно. Учасник несе особисту відповідальність за достовірність наданої ним інформації.</w:t>
      </w:r>
    </w:p>
    <w:p w:rsidR="00AA3AB9" w:rsidRPr="00FC4ABA" w:rsidRDefault="00AA3AB9" w:rsidP="00AA3AB9">
      <w:pPr>
        <w:jc w:val="both"/>
        <w:rPr>
          <w:rFonts w:ascii="Tahoma" w:hAnsi="Tahoma" w:cs="Tahoma"/>
          <w:color w:val="000000"/>
          <w:spacing w:val="-4"/>
          <w:sz w:val="20"/>
          <w:szCs w:val="20"/>
          <w:lang w:val="uk-UA"/>
        </w:rPr>
      </w:pPr>
    </w:p>
    <w:p w:rsidR="00AA3AB9" w:rsidRPr="00FC4ABA" w:rsidRDefault="00AA3AB9" w:rsidP="001B59A1">
      <w:pPr>
        <w:jc w:val="both"/>
        <w:rPr>
          <w:rFonts w:ascii="Tahoma" w:hAnsi="Tahoma" w:cs="Tahoma"/>
          <w:color w:val="000000"/>
          <w:spacing w:val="-4"/>
          <w:sz w:val="20"/>
          <w:szCs w:val="20"/>
          <w:lang w:val="uk-UA"/>
        </w:rPr>
      </w:pPr>
    </w:p>
    <w:p w:rsidR="00DB5061" w:rsidRPr="00FC4ABA" w:rsidRDefault="00DB5061" w:rsidP="001B59A1">
      <w:pPr>
        <w:jc w:val="both"/>
        <w:rPr>
          <w:rFonts w:ascii="Tahoma" w:hAnsi="Tahoma" w:cs="Tahoma"/>
          <w:color w:val="000000"/>
          <w:spacing w:val="-4"/>
          <w:sz w:val="20"/>
          <w:szCs w:val="20"/>
          <w:lang w:val="uk-UA"/>
        </w:rPr>
      </w:pPr>
    </w:p>
    <w:sectPr w:rsidR="00DB5061" w:rsidRPr="00FC4ABA" w:rsidSect="00BE51E4">
      <w:footerReference w:type="default" r:id="rId12"/>
      <w:pgSz w:w="11906" w:h="16838"/>
      <w:pgMar w:top="720" w:right="707" w:bottom="56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596" w:rsidRDefault="00427596">
      <w:r>
        <w:separator/>
      </w:r>
    </w:p>
  </w:endnote>
  <w:endnote w:type="continuationSeparator" w:id="0">
    <w:p w:rsidR="00427596" w:rsidRDefault="00427596">
      <w:r>
        <w:continuationSeparator/>
      </w:r>
    </w:p>
  </w:endnote>
  <w:endnote w:id="1">
    <w:p w:rsidR="00427596" w:rsidRDefault="00427596" w:rsidP="0067715B">
      <w:pPr>
        <w:pStyle w:val="af3"/>
        <w:rPr>
          <w:lang w:val="uk-UA"/>
        </w:rPr>
      </w:pPr>
      <w:r>
        <w:rPr>
          <w:rStyle w:val="af5"/>
        </w:rPr>
        <w:endnoteRef/>
      </w:r>
      <w:r>
        <w:rPr>
          <w:lang w:val="uk-UA"/>
        </w:rPr>
        <w:t xml:space="preserve"> Невідповідність хоча б одній з кваліфікаційних вимог тендерної пропозиції учасника призводить до автоматичної повної дискваліфікації такої тендерної пропозиції.</w:t>
      </w:r>
    </w:p>
  </w:endnote>
  <w:endnote w:id="2">
    <w:p w:rsidR="00427596" w:rsidRDefault="00427596" w:rsidP="0067715B">
      <w:pPr>
        <w:pStyle w:val="af3"/>
        <w:rPr>
          <w:lang w:val="uk-UA"/>
        </w:rPr>
      </w:pPr>
      <w:r>
        <w:rPr>
          <w:rStyle w:val="af5"/>
        </w:rPr>
        <w:endnoteRef/>
      </w:r>
      <w:r w:rsidRPr="00D65131">
        <w:rPr>
          <w:lang w:val="uk-UA"/>
        </w:rPr>
        <w:t xml:space="preserve"> </w:t>
      </w:r>
      <w:r>
        <w:rPr>
          <w:lang w:val="uk-UA"/>
        </w:rPr>
        <w:t>Невідповідність хоча б одній з технічних вимог тендерної пропозиції учасника призводить до автоматичної повної дискваліфікації такої тендерної пропозиції.</w:t>
      </w:r>
    </w:p>
  </w:endnote>
  <w:endnote w:id="3">
    <w:p w:rsidR="00427596" w:rsidRDefault="00427596" w:rsidP="0067715B">
      <w:pPr>
        <w:pStyle w:val="af3"/>
        <w:rPr>
          <w:lang w:val="uk-UA"/>
        </w:rPr>
      </w:pPr>
      <w:r>
        <w:rPr>
          <w:rStyle w:val="af5"/>
        </w:rPr>
        <w:endnoteRef/>
      </w:r>
      <w:r>
        <w:rPr>
          <w:lang w:val="uk-UA"/>
        </w:rPr>
        <w:t xml:space="preserve"> Тендерні пропозиції, які відповідатимуть обов’язковим технічним та кваліфікаційним вимогам, будуть оцінюватись за критеріями оцінки та їх ваговими коефіцієнтами, які можуть бути, наприклад для закупівлі медичних виробів, такими: ціна – 70%, зручні умови гарантійного обслуговування – 10%, вартість витратних матеріалів – 20%. Якщо на вашу думку ціна є вирішальним фактором для вибору переможця серед постачальників, які повністю відповідають технічним та кваліфікаційним вимогам, то слід вказати: ціна – 100%. </w:t>
      </w:r>
    </w:p>
    <w:p w:rsidR="00427596" w:rsidRDefault="00427596" w:rsidP="0067715B">
      <w:pPr>
        <w:pStyle w:val="af3"/>
        <w:rPr>
          <w:lang w:val="uk-UA"/>
        </w:rPr>
      </w:pPr>
    </w:p>
    <w:p w:rsidR="00427596" w:rsidRDefault="00427596" w:rsidP="0067715B">
      <w:pPr>
        <w:pStyle w:val="af3"/>
        <w:rPr>
          <w:lang w:val="uk-UA"/>
        </w:rPr>
      </w:pPr>
    </w:p>
    <w:p w:rsidR="00427596" w:rsidRDefault="00427596" w:rsidP="0067715B">
      <w:pPr>
        <w:pStyle w:val="af3"/>
        <w:rPr>
          <w:lang w:val="uk-UA"/>
        </w:rPr>
      </w:pPr>
    </w:p>
    <w:p w:rsidR="00427596" w:rsidRDefault="00427596" w:rsidP="0067715B">
      <w:pPr>
        <w:pStyle w:val="af3"/>
        <w:rPr>
          <w:lang w:val="uk-UA"/>
        </w:rPr>
      </w:pPr>
    </w:p>
    <w:p w:rsidR="00427596" w:rsidRDefault="00427596" w:rsidP="0067715B">
      <w:pPr>
        <w:pStyle w:val="af3"/>
        <w:rPr>
          <w:lang w:val="uk-UA"/>
        </w:rPr>
      </w:pPr>
    </w:p>
    <w:p w:rsidR="00427596" w:rsidRDefault="00427596" w:rsidP="0067715B">
      <w:pPr>
        <w:pStyle w:val="af3"/>
        <w:rPr>
          <w:lang w:val="uk-UA"/>
        </w:rPr>
      </w:pPr>
    </w:p>
    <w:p w:rsidR="00427596" w:rsidRDefault="00427596" w:rsidP="0067715B">
      <w:pPr>
        <w:pStyle w:val="af3"/>
        <w:rPr>
          <w:lang w:val="uk-U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596" w:rsidRDefault="00427596">
    <w:pPr>
      <w:pStyle w:val="af"/>
      <w:jc w:val="right"/>
    </w:pPr>
    <w:r>
      <w:fldChar w:fldCharType="begin"/>
    </w:r>
    <w:r>
      <w:instrText>PAGE   \* MERGEFORMAT</w:instrText>
    </w:r>
    <w:r>
      <w:fldChar w:fldCharType="separate"/>
    </w:r>
    <w:r w:rsidR="007A5F87">
      <w:rPr>
        <w:noProof/>
      </w:rPr>
      <w:t>1</w:t>
    </w:r>
    <w:r>
      <w:fldChar w:fldCharType="end"/>
    </w:r>
  </w:p>
  <w:p w:rsidR="00427596" w:rsidRDefault="00427596">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596" w:rsidRDefault="00427596">
      <w:r>
        <w:separator/>
      </w:r>
    </w:p>
  </w:footnote>
  <w:footnote w:type="continuationSeparator" w:id="0">
    <w:p w:rsidR="00427596" w:rsidRDefault="004275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30853"/>
    <w:multiLevelType w:val="hybridMultilevel"/>
    <w:tmpl w:val="862CCBAA"/>
    <w:lvl w:ilvl="0" w:tplc="EBB2CD18">
      <w:start w:val="1"/>
      <w:numFmt w:val="decimal"/>
      <w:lvlText w:val="%1."/>
      <w:lvlJc w:val="left"/>
      <w:pPr>
        <w:ind w:left="360" w:hanging="360"/>
      </w:pPr>
      <w:rPr>
        <w:rFonts w:hint="default"/>
        <w:sz w:val="22"/>
        <w:szCs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91114E2"/>
    <w:multiLevelType w:val="hybridMultilevel"/>
    <w:tmpl w:val="4150EE8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91C2434"/>
    <w:multiLevelType w:val="hybridMultilevel"/>
    <w:tmpl w:val="4C12A92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0E476B83"/>
    <w:multiLevelType w:val="hybridMultilevel"/>
    <w:tmpl w:val="4C12A92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126F6834"/>
    <w:multiLevelType w:val="hybridMultilevel"/>
    <w:tmpl w:val="CA3CF514"/>
    <w:lvl w:ilvl="0" w:tplc="5FB896A6">
      <w:start w:val="1"/>
      <w:numFmt w:val="decimal"/>
      <w:lvlText w:val="%1."/>
      <w:lvlJc w:val="left"/>
      <w:pPr>
        <w:ind w:left="1080" w:hanging="360"/>
      </w:pPr>
      <w:rPr>
        <w:b w:val="0"/>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nsid w:val="1FAC32D3"/>
    <w:multiLevelType w:val="hybridMultilevel"/>
    <w:tmpl w:val="1E0298F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215500E0"/>
    <w:multiLevelType w:val="multilevel"/>
    <w:tmpl w:val="A4784162"/>
    <w:lvl w:ilvl="0">
      <w:start w:val="1"/>
      <w:numFmt w:val="decimal"/>
      <w:lvlText w:val="%1."/>
      <w:lvlJc w:val="left"/>
      <w:pPr>
        <w:tabs>
          <w:tab w:val="num" w:pos="644"/>
        </w:tabs>
        <w:ind w:left="644" w:hanging="360"/>
      </w:pPr>
      <w:rPr>
        <w:rFonts w:hint="default"/>
        <w:b/>
        <w:sz w:val="20"/>
        <w:szCs w:val="20"/>
      </w:rPr>
    </w:lvl>
    <w:lvl w:ilvl="1">
      <w:start w:val="1"/>
      <w:numFmt w:val="decimal"/>
      <w:isLgl/>
      <w:lvlText w:val="%1.%2"/>
      <w:lvlJc w:val="left"/>
      <w:pPr>
        <w:ind w:left="1019" w:hanging="360"/>
      </w:pPr>
      <w:rPr>
        <w:rFonts w:hint="default"/>
      </w:rPr>
    </w:lvl>
    <w:lvl w:ilvl="2">
      <w:start w:val="1"/>
      <w:numFmt w:val="decimal"/>
      <w:isLgl/>
      <w:lvlText w:val="%1.%2.%3"/>
      <w:lvlJc w:val="left"/>
      <w:pPr>
        <w:ind w:left="1754" w:hanging="720"/>
      </w:pPr>
      <w:rPr>
        <w:rFonts w:hint="default"/>
      </w:rPr>
    </w:lvl>
    <w:lvl w:ilvl="3">
      <w:start w:val="1"/>
      <w:numFmt w:val="decimal"/>
      <w:isLgl/>
      <w:lvlText w:val="%1.%2.%3.%4"/>
      <w:lvlJc w:val="left"/>
      <w:pPr>
        <w:ind w:left="2129" w:hanging="720"/>
      </w:pPr>
      <w:rPr>
        <w:rFonts w:hint="default"/>
      </w:rPr>
    </w:lvl>
    <w:lvl w:ilvl="4">
      <w:start w:val="1"/>
      <w:numFmt w:val="decimal"/>
      <w:isLgl/>
      <w:lvlText w:val="%1.%2.%3.%4.%5"/>
      <w:lvlJc w:val="left"/>
      <w:pPr>
        <w:ind w:left="2864" w:hanging="1080"/>
      </w:pPr>
      <w:rPr>
        <w:rFonts w:hint="default"/>
      </w:rPr>
    </w:lvl>
    <w:lvl w:ilvl="5">
      <w:start w:val="1"/>
      <w:numFmt w:val="decimal"/>
      <w:isLgl/>
      <w:lvlText w:val="%1.%2.%3.%4.%5.%6"/>
      <w:lvlJc w:val="left"/>
      <w:pPr>
        <w:ind w:left="3239" w:hanging="1080"/>
      </w:pPr>
      <w:rPr>
        <w:rFonts w:hint="default"/>
      </w:rPr>
    </w:lvl>
    <w:lvl w:ilvl="6">
      <w:start w:val="1"/>
      <w:numFmt w:val="decimal"/>
      <w:isLgl/>
      <w:lvlText w:val="%1.%2.%3.%4.%5.%6.%7"/>
      <w:lvlJc w:val="left"/>
      <w:pPr>
        <w:ind w:left="3974" w:hanging="1440"/>
      </w:pPr>
      <w:rPr>
        <w:rFonts w:hint="default"/>
      </w:rPr>
    </w:lvl>
    <w:lvl w:ilvl="7">
      <w:start w:val="1"/>
      <w:numFmt w:val="decimal"/>
      <w:isLgl/>
      <w:lvlText w:val="%1.%2.%3.%4.%5.%6.%7.%8"/>
      <w:lvlJc w:val="left"/>
      <w:pPr>
        <w:ind w:left="4349" w:hanging="1440"/>
      </w:pPr>
      <w:rPr>
        <w:rFonts w:hint="default"/>
      </w:rPr>
    </w:lvl>
    <w:lvl w:ilvl="8">
      <w:start w:val="1"/>
      <w:numFmt w:val="decimal"/>
      <w:isLgl/>
      <w:lvlText w:val="%1.%2.%3.%4.%5.%6.%7.%8.%9"/>
      <w:lvlJc w:val="left"/>
      <w:pPr>
        <w:ind w:left="4724" w:hanging="1440"/>
      </w:pPr>
      <w:rPr>
        <w:rFonts w:hint="default"/>
      </w:rPr>
    </w:lvl>
  </w:abstractNum>
  <w:abstractNum w:abstractNumId="7">
    <w:nsid w:val="2D832C14"/>
    <w:multiLevelType w:val="hybridMultilevel"/>
    <w:tmpl w:val="E43ED93E"/>
    <w:lvl w:ilvl="0" w:tplc="0419000F">
      <w:start w:val="1"/>
      <w:numFmt w:val="decimal"/>
      <w:lvlText w:val="%1."/>
      <w:lvlJc w:val="left"/>
      <w:pPr>
        <w:ind w:left="326" w:hanging="360"/>
      </w:pPr>
      <w:rPr>
        <w:rFonts w:hint="default"/>
      </w:rPr>
    </w:lvl>
    <w:lvl w:ilvl="1" w:tplc="04220019" w:tentative="1">
      <w:start w:val="1"/>
      <w:numFmt w:val="lowerLetter"/>
      <w:lvlText w:val="%2."/>
      <w:lvlJc w:val="left"/>
      <w:pPr>
        <w:ind w:left="1406" w:hanging="360"/>
      </w:pPr>
    </w:lvl>
    <w:lvl w:ilvl="2" w:tplc="0422001B" w:tentative="1">
      <w:start w:val="1"/>
      <w:numFmt w:val="lowerRoman"/>
      <w:lvlText w:val="%3."/>
      <w:lvlJc w:val="right"/>
      <w:pPr>
        <w:ind w:left="2126" w:hanging="180"/>
      </w:pPr>
    </w:lvl>
    <w:lvl w:ilvl="3" w:tplc="0422000F" w:tentative="1">
      <w:start w:val="1"/>
      <w:numFmt w:val="decimal"/>
      <w:lvlText w:val="%4."/>
      <w:lvlJc w:val="left"/>
      <w:pPr>
        <w:ind w:left="2846" w:hanging="360"/>
      </w:pPr>
    </w:lvl>
    <w:lvl w:ilvl="4" w:tplc="04220019" w:tentative="1">
      <w:start w:val="1"/>
      <w:numFmt w:val="lowerLetter"/>
      <w:lvlText w:val="%5."/>
      <w:lvlJc w:val="left"/>
      <w:pPr>
        <w:ind w:left="3566" w:hanging="360"/>
      </w:pPr>
    </w:lvl>
    <w:lvl w:ilvl="5" w:tplc="0422001B" w:tentative="1">
      <w:start w:val="1"/>
      <w:numFmt w:val="lowerRoman"/>
      <w:lvlText w:val="%6."/>
      <w:lvlJc w:val="right"/>
      <w:pPr>
        <w:ind w:left="4286" w:hanging="180"/>
      </w:pPr>
    </w:lvl>
    <w:lvl w:ilvl="6" w:tplc="0422000F" w:tentative="1">
      <w:start w:val="1"/>
      <w:numFmt w:val="decimal"/>
      <w:lvlText w:val="%7."/>
      <w:lvlJc w:val="left"/>
      <w:pPr>
        <w:ind w:left="5006" w:hanging="360"/>
      </w:pPr>
    </w:lvl>
    <w:lvl w:ilvl="7" w:tplc="04220019" w:tentative="1">
      <w:start w:val="1"/>
      <w:numFmt w:val="lowerLetter"/>
      <w:lvlText w:val="%8."/>
      <w:lvlJc w:val="left"/>
      <w:pPr>
        <w:ind w:left="5726" w:hanging="360"/>
      </w:pPr>
    </w:lvl>
    <w:lvl w:ilvl="8" w:tplc="0422001B" w:tentative="1">
      <w:start w:val="1"/>
      <w:numFmt w:val="lowerRoman"/>
      <w:lvlText w:val="%9."/>
      <w:lvlJc w:val="right"/>
      <w:pPr>
        <w:ind w:left="6446" w:hanging="180"/>
      </w:pPr>
    </w:lvl>
  </w:abstractNum>
  <w:abstractNum w:abstractNumId="8">
    <w:nsid w:val="37F45317"/>
    <w:multiLevelType w:val="hybridMultilevel"/>
    <w:tmpl w:val="1C2641F2"/>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nsid w:val="399C45F8"/>
    <w:multiLevelType w:val="hybridMultilevel"/>
    <w:tmpl w:val="9A18F300"/>
    <w:lvl w:ilvl="0" w:tplc="A808C052">
      <w:start w:val="1"/>
      <w:numFmt w:val="decimal"/>
      <w:lvlText w:val="%1."/>
      <w:lvlJc w:val="left"/>
      <w:pPr>
        <w:ind w:left="720" w:hanging="360"/>
      </w:pPr>
      <w:rPr>
        <w:rFonts w:hint="default"/>
        <w:b/>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3EFF6EF3"/>
    <w:multiLevelType w:val="hybridMultilevel"/>
    <w:tmpl w:val="A03CCDD6"/>
    <w:lvl w:ilvl="0" w:tplc="A456EE96">
      <w:start w:val="200"/>
      <w:numFmt w:val="bullet"/>
      <w:lvlText w:val="-"/>
      <w:lvlJc w:val="left"/>
      <w:pPr>
        <w:ind w:left="720" w:hanging="360"/>
      </w:pPr>
      <w:rPr>
        <w:rFonts w:ascii="Tahoma" w:eastAsia="Times New Roman" w:hAnsi="Tahoma" w:cs="Tahoma"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43FC4E8A"/>
    <w:multiLevelType w:val="hybridMultilevel"/>
    <w:tmpl w:val="FC00108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442D3CFE"/>
    <w:multiLevelType w:val="hybridMultilevel"/>
    <w:tmpl w:val="2062D97A"/>
    <w:lvl w:ilvl="0" w:tplc="20BC1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4720695"/>
    <w:multiLevelType w:val="hybridMultilevel"/>
    <w:tmpl w:val="7D14D958"/>
    <w:lvl w:ilvl="0" w:tplc="04220001">
      <w:start w:val="1"/>
      <w:numFmt w:val="bullet"/>
      <w:lvlText w:val=""/>
      <w:lvlJc w:val="left"/>
      <w:pPr>
        <w:ind w:left="706" w:hanging="360"/>
      </w:pPr>
      <w:rPr>
        <w:rFonts w:ascii="Symbol" w:hAnsi="Symbol" w:hint="default"/>
      </w:rPr>
    </w:lvl>
    <w:lvl w:ilvl="1" w:tplc="04220003" w:tentative="1">
      <w:start w:val="1"/>
      <w:numFmt w:val="bullet"/>
      <w:lvlText w:val="o"/>
      <w:lvlJc w:val="left"/>
      <w:pPr>
        <w:ind w:left="1426" w:hanging="360"/>
      </w:pPr>
      <w:rPr>
        <w:rFonts w:ascii="Courier New" w:hAnsi="Courier New" w:cs="Courier New" w:hint="default"/>
      </w:rPr>
    </w:lvl>
    <w:lvl w:ilvl="2" w:tplc="04220005" w:tentative="1">
      <w:start w:val="1"/>
      <w:numFmt w:val="bullet"/>
      <w:lvlText w:val=""/>
      <w:lvlJc w:val="left"/>
      <w:pPr>
        <w:ind w:left="2146" w:hanging="360"/>
      </w:pPr>
      <w:rPr>
        <w:rFonts w:ascii="Wingdings" w:hAnsi="Wingdings" w:hint="default"/>
      </w:rPr>
    </w:lvl>
    <w:lvl w:ilvl="3" w:tplc="04220001" w:tentative="1">
      <w:start w:val="1"/>
      <w:numFmt w:val="bullet"/>
      <w:lvlText w:val=""/>
      <w:lvlJc w:val="left"/>
      <w:pPr>
        <w:ind w:left="2866" w:hanging="360"/>
      </w:pPr>
      <w:rPr>
        <w:rFonts w:ascii="Symbol" w:hAnsi="Symbol" w:hint="default"/>
      </w:rPr>
    </w:lvl>
    <w:lvl w:ilvl="4" w:tplc="04220003" w:tentative="1">
      <w:start w:val="1"/>
      <w:numFmt w:val="bullet"/>
      <w:lvlText w:val="o"/>
      <w:lvlJc w:val="left"/>
      <w:pPr>
        <w:ind w:left="3586" w:hanging="360"/>
      </w:pPr>
      <w:rPr>
        <w:rFonts w:ascii="Courier New" w:hAnsi="Courier New" w:cs="Courier New" w:hint="default"/>
      </w:rPr>
    </w:lvl>
    <w:lvl w:ilvl="5" w:tplc="04220005" w:tentative="1">
      <w:start w:val="1"/>
      <w:numFmt w:val="bullet"/>
      <w:lvlText w:val=""/>
      <w:lvlJc w:val="left"/>
      <w:pPr>
        <w:ind w:left="4306" w:hanging="360"/>
      </w:pPr>
      <w:rPr>
        <w:rFonts w:ascii="Wingdings" w:hAnsi="Wingdings" w:hint="default"/>
      </w:rPr>
    </w:lvl>
    <w:lvl w:ilvl="6" w:tplc="04220001" w:tentative="1">
      <w:start w:val="1"/>
      <w:numFmt w:val="bullet"/>
      <w:lvlText w:val=""/>
      <w:lvlJc w:val="left"/>
      <w:pPr>
        <w:ind w:left="5026" w:hanging="360"/>
      </w:pPr>
      <w:rPr>
        <w:rFonts w:ascii="Symbol" w:hAnsi="Symbol" w:hint="default"/>
      </w:rPr>
    </w:lvl>
    <w:lvl w:ilvl="7" w:tplc="04220003" w:tentative="1">
      <w:start w:val="1"/>
      <w:numFmt w:val="bullet"/>
      <w:lvlText w:val="o"/>
      <w:lvlJc w:val="left"/>
      <w:pPr>
        <w:ind w:left="5746" w:hanging="360"/>
      </w:pPr>
      <w:rPr>
        <w:rFonts w:ascii="Courier New" w:hAnsi="Courier New" w:cs="Courier New" w:hint="default"/>
      </w:rPr>
    </w:lvl>
    <w:lvl w:ilvl="8" w:tplc="04220005" w:tentative="1">
      <w:start w:val="1"/>
      <w:numFmt w:val="bullet"/>
      <w:lvlText w:val=""/>
      <w:lvlJc w:val="left"/>
      <w:pPr>
        <w:ind w:left="6466" w:hanging="360"/>
      </w:pPr>
      <w:rPr>
        <w:rFonts w:ascii="Wingdings" w:hAnsi="Wingdings" w:hint="default"/>
      </w:rPr>
    </w:lvl>
  </w:abstractNum>
  <w:abstractNum w:abstractNumId="14">
    <w:nsid w:val="478C1BD9"/>
    <w:multiLevelType w:val="hybridMultilevel"/>
    <w:tmpl w:val="8762410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57547DB2"/>
    <w:multiLevelType w:val="hybridMultilevel"/>
    <w:tmpl w:val="2AA45DE8"/>
    <w:lvl w:ilvl="0" w:tplc="B964C46E">
      <w:start w:val="1"/>
      <w:numFmt w:val="decimal"/>
      <w:lvlText w:val="%1."/>
      <w:lvlJc w:val="left"/>
      <w:pPr>
        <w:ind w:left="720" w:hanging="360"/>
      </w:pPr>
      <w:rPr>
        <w:rFonts w:hint="default"/>
        <w:b/>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61DF74E6"/>
    <w:multiLevelType w:val="hybridMultilevel"/>
    <w:tmpl w:val="B28ADA2E"/>
    <w:lvl w:ilvl="0" w:tplc="4C667220">
      <w:start w:val="100"/>
      <w:numFmt w:val="bullet"/>
      <w:lvlText w:val="-"/>
      <w:lvlJc w:val="left"/>
      <w:pPr>
        <w:ind w:left="720" w:hanging="360"/>
      </w:pPr>
      <w:rPr>
        <w:rFonts w:ascii="Tahoma" w:eastAsia="Times New Roman" w:hAnsi="Tahoma" w:cs="Tahoma"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62232E45"/>
    <w:multiLevelType w:val="hybridMultilevel"/>
    <w:tmpl w:val="7D045EC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66B27A85"/>
    <w:multiLevelType w:val="hybridMultilevel"/>
    <w:tmpl w:val="1A72D3E8"/>
    <w:lvl w:ilvl="0" w:tplc="0422000B">
      <w:start w:val="1"/>
      <w:numFmt w:val="bullet"/>
      <w:lvlText w:val=""/>
      <w:lvlJc w:val="left"/>
      <w:pPr>
        <w:ind w:left="1004" w:hanging="360"/>
      </w:pPr>
      <w:rPr>
        <w:rFonts w:ascii="Wingdings" w:hAnsi="Wingdings"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9">
    <w:nsid w:val="6AF579CD"/>
    <w:multiLevelType w:val="hybridMultilevel"/>
    <w:tmpl w:val="BF84BDF2"/>
    <w:lvl w:ilvl="0" w:tplc="B7E2E5D6">
      <w:start w:val="13"/>
      <w:numFmt w:val="bullet"/>
      <w:lvlText w:val="-"/>
      <w:lvlJc w:val="left"/>
      <w:pPr>
        <w:ind w:left="720" w:hanging="360"/>
      </w:pPr>
      <w:rPr>
        <w:rFonts w:ascii="Tahoma" w:eastAsiaTheme="minorHAnsi" w:hAnsi="Tahoma" w:cs="Tahoma"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6D424293"/>
    <w:multiLevelType w:val="multilevel"/>
    <w:tmpl w:val="27E853A8"/>
    <w:lvl w:ilvl="0">
      <w:start w:val="1"/>
      <w:numFmt w:val="decimal"/>
      <w:lvlText w:val="%1."/>
      <w:lvlJc w:val="left"/>
      <w:pPr>
        <w:tabs>
          <w:tab w:val="num" w:pos="644"/>
        </w:tabs>
        <w:ind w:left="644" w:hanging="360"/>
      </w:pPr>
      <w:rPr>
        <w:rFonts w:hint="default"/>
        <w:b/>
        <w:sz w:val="20"/>
        <w:szCs w:val="20"/>
      </w:rPr>
    </w:lvl>
    <w:lvl w:ilvl="1">
      <w:start w:val="1"/>
      <w:numFmt w:val="decimal"/>
      <w:isLgl/>
      <w:lvlText w:val="%1.%2"/>
      <w:lvlJc w:val="left"/>
      <w:pPr>
        <w:ind w:left="1019" w:hanging="360"/>
      </w:pPr>
      <w:rPr>
        <w:rFonts w:hint="default"/>
      </w:rPr>
    </w:lvl>
    <w:lvl w:ilvl="2">
      <w:start w:val="1"/>
      <w:numFmt w:val="decimal"/>
      <w:isLgl/>
      <w:lvlText w:val="%1.%2.%3"/>
      <w:lvlJc w:val="left"/>
      <w:pPr>
        <w:ind w:left="1754" w:hanging="720"/>
      </w:pPr>
      <w:rPr>
        <w:rFonts w:hint="default"/>
      </w:rPr>
    </w:lvl>
    <w:lvl w:ilvl="3">
      <w:start w:val="1"/>
      <w:numFmt w:val="decimal"/>
      <w:isLgl/>
      <w:lvlText w:val="%1.%2.%3.%4"/>
      <w:lvlJc w:val="left"/>
      <w:pPr>
        <w:ind w:left="2129" w:hanging="720"/>
      </w:pPr>
      <w:rPr>
        <w:rFonts w:hint="default"/>
      </w:rPr>
    </w:lvl>
    <w:lvl w:ilvl="4">
      <w:start w:val="1"/>
      <w:numFmt w:val="decimal"/>
      <w:isLgl/>
      <w:lvlText w:val="%1.%2.%3.%4.%5"/>
      <w:lvlJc w:val="left"/>
      <w:pPr>
        <w:ind w:left="2864" w:hanging="1080"/>
      </w:pPr>
      <w:rPr>
        <w:rFonts w:hint="default"/>
      </w:rPr>
    </w:lvl>
    <w:lvl w:ilvl="5">
      <w:start w:val="1"/>
      <w:numFmt w:val="decimal"/>
      <w:isLgl/>
      <w:lvlText w:val="%1.%2.%3.%4.%5.%6"/>
      <w:lvlJc w:val="left"/>
      <w:pPr>
        <w:ind w:left="3239" w:hanging="1080"/>
      </w:pPr>
      <w:rPr>
        <w:rFonts w:hint="default"/>
      </w:rPr>
    </w:lvl>
    <w:lvl w:ilvl="6">
      <w:start w:val="1"/>
      <w:numFmt w:val="decimal"/>
      <w:isLgl/>
      <w:lvlText w:val="%1.%2.%3.%4.%5.%6.%7"/>
      <w:lvlJc w:val="left"/>
      <w:pPr>
        <w:ind w:left="3974" w:hanging="1440"/>
      </w:pPr>
      <w:rPr>
        <w:rFonts w:hint="default"/>
      </w:rPr>
    </w:lvl>
    <w:lvl w:ilvl="7">
      <w:start w:val="1"/>
      <w:numFmt w:val="decimal"/>
      <w:isLgl/>
      <w:lvlText w:val="%1.%2.%3.%4.%5.%6.%7.%8"/>
      <w:lvlJc w:val="left"/>
      <w:pPr>
        <w:ind w:left="4349" w:hanging="1440"/>
      </w:pPr>
      <w:rPr>
        <w:rFonts w:hint="default"/>
      </w:rPr>
    </w:lvl>
    <w:lvl w:ilvl="8">
      <w:start w:val="1"/>
      <w:numFmt w:val="decimal"/>
      <w:isLgl/>
      <w:lvlText w:val="%1.%2.%3.%4.%5.%6.%7.%8.%9"/>
      <w:lvlJc w:val="left"/>
      <w:pPr>
        <w:ind w:left="4724" w:hanging="1440"/>
      </w:pPr>
      <w:rPr>
        <w:rFonts w:hint="default"/>
      </w:rPr>
    </w:lvl>
  </w:abstractNum>
  <w:abstractNum w:abstractNumId="21">
    <w:nsid w:val="6E9A64ED"/>
    <w:multiLevelType w:val="hybridMultilevel"/>
    <w:tmpl w:val="7F9612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70B92B41"/>
    <w:multiLevelType w:val="hybridMultilevel"/>
    <w:tmpl w:val="FDB00822"/>
    <w:lvl w:ilvl="0" w:tplc="46AEE5EA">
      <w:start w:val="1"/>
      <w:numFmt w:val="decimal"/>
      <w:lvlText w:val="%1."/>
      <w:lvlJc w:val="left"/>
      <w:pPr>
        <w:ind w:left="993" w:hanging="360"/>
      </w:pPr>
      <w:rPr>
        <w:rFonts w:ascii="Tahoma" w:eastAsia="Calibri" w:hAnsi="Tahoma" w:cs="Tahoma"/>
      </w:rPr>
    </w:lvl>
    <w:lvl w:ilvl="1" w:tplc="04220019" w:tentative="1">
      <w:start w:val="1"/>
      <w:numFmt w:val="lowerLetter"/>
      <w:lvlText w:val="%2."/>
      <w:lvlJc w:val="left"/>
      <w:pPr>
        <w:ind w:left="1713" w:hanging="360"/>
      </w:pPr>
    </w:lvl>
    <w:lvl w:ilvl="2" w:tplc="0422001B" w:tentative="1">
      <w:start w:val="1"/>
      <w:numFmt w:val="lowerRoman"/>
      <w:lvlText w:val="%3."/>
      <w:lvlJc w:val="right"/>
      <w:pPr>
        <w:ind w:left="2433" w:hanging="180"/>
      </w:pPr>
    </w:lvl>
    <w:lvl w:ilvl="3" w:tplc="0422000F" w:tentative="1">
      <w:start w:val="1"/>
      <w:numFmt w:val="decimal"/>
      <w:lvlText w:val="%4."/>
      <w:lvlJc w:val="left"/>
      <w:pPr>
        <w:ind w:left="3153" w:hanging="360"/>
      </w:pPr>
    </w:lvl>
    <w:lvl w:ilvl="4" w:tplc="04220019" w:tentative="1">
      <w:start w:val="1"/>
      <w:numFmt w:val="lowerLetter"/>
      <w:lvlText w:val="%5."/>
      <w:lvlJc w:val="left"/>
      <w:pPr>
        <w:ind w:left="3873" w:hanging="360"/>
      </w:pPr>
    </w:lvl>
    <w:lvl w:ilvl="5" w:tplc="0422001B" w:tentative="1">
      <w:start w:val="1"/>
      <w:numFmt w:val="lowerRoman"/>
      <w:lvlText w:val="%6."/>
      <w:lvlJc w:val="right"/>
      <w:pPr>
        <w:ind w:left="4593" w:hanging="180"/>
      </w:pPr>
    </w:lvl>
    <w:lvl w:ilvl="6" w:tplc="0422000F" w:tentative="1">
      <w:start w:val="1"/>
      <w:numFmt w:val="decimal"/>
      <w:lvlText w:val="%7."/>
      <w:lvlJc w:val="left"/>
      <w:pPr>
        <w:ind w:left="5313" w:hanging="360"/>
      </w:pPr>
    </w:lvl>
    <w:lvl w:ilvl="7" w:tplc="04220019" w:tentative="1">
      <w:start w:val="1"/>
      <w:numFmt w:val="lowerLetter"/>
      <w:lvlText w:val="%8."/>
      <w:lvlJc w:val="left"/>
      <w:pPr>
        <w:ind w:left="6033" w:hanging="360"/>
      </w:pPr>
    </w:lvl>
    <w:lvl w:ilvl="8" w:tplc="0422001B" w:tentative="1">
      <w:start w:val="1"/>
      <w:numFmt w:val="lowerRoman"/>
      <w:lvlText w:val="%9."/>
      <w:lvlJc w:val="right"/>
      <w:pPr>
        <w:ind w:left="6753" w:hanging="180"/>
      </w:pPr>
    </w:lvl>
  </w:abstractNum>
  <w:abstractNum w:abstractNumId="23">
    <w:nsid w:val="738573ED"/>
    <w:multiLevelType w:val="hybridMultilevel"/>
    <w:tmpl w:val="C5362D9A"/>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769D4785"/>
    <w:multiLevelType w:val="multilevel"/>
    <w:tmpl w:val="8D441412"/>
    <w:lvl w:ilvl="0">
      <w:start w:val="1"/>
      <w:numFmt w:val="bullet"/>
      <w:lvlText w:val=""/>
      <w:lvlJc w:val="left"/>
      <w:pPr>
        <w:tabs>
          <w:tab w:val="num" w:pos="2149"/>
        </w:tabs>
        <w:ind w:left="2149" w:hanging="360"/>
      </w:pPr>
      <w:rPr>
        <w:rFonts w:ascii="Symbol" w:hAnsi="Symbol" w:hint="default"/>
      </w:rPr>
    </w:lvl>
    <w:lvl w:ilvl="1">
      <w:start w:val="1"/>
      <w:numFmt w:val="decimal"/>
      <w:isLgl/>
      <w:lvlText w:val="%1.%2"/>
      <w:lvlJc w:val="left"/>
      <w:pPr>
        <w:ind w:left="2524" w:hanging="360"/>
      </w:pPr>
    </w:lvl>
    <w:lvl w:ilvl="2">
      <w:start w:val="1"/>
      <w:numFmt w:val="decimal"/>
      <w:isLgl/>
      <w:lvlText w:val="%1.%2.%3"/>
      <w:lvlJc w:val="left"/>
      <w:pPr>
        <w:ind w:left="3259" w:hanging="720"/>
      </w:pPr>
    </w:lvl>
    <w:lvl w:ilvl="3">
      <w:start w:val="1"/>
      <w:numFmt w:val="decimal"/>
      <w:isLgl/>
      <w:lvlText w:val="%1.%2.%3.%4"/>
      <w:lvlJc w:val="left"/>
      <w:pPr>
        <w:ind w:left="3634" w:hanging="720"/>
      </w:pPr>
    </w:lvl>
    <w:lvl w:ilvl="4">
      <w:start w:val="1"/>
      <w:numFmt w:val="decimal"/>
      <w:isLgl/>
      <w:lvlText w:val="%1.%2.%3.%4.%5"/>
      <w:lvlJc w:val="left"/>
      <w:pPr>
        <w:ind w:left="4369" w:hanging="1080"/>
      </w:pPr>
    </w:lvl>
    <w:lvl w:ilvl="5">
      <w:start w:val="1"/>
      <w:numFmt w:val="decimal"/>
      <w:isLgl/>
      <w:lvlText w:val="%1.%2.%3.%4.%5.%6"/>
      <w:lvlJc w:val="left"/>
      <w:pPr>
        <w:ind w:left="4744" w:hanging="1080"/>
      </w:pPr>
    </w:lvl>
    <w:lvl w:ilvl="6">
      <w:start w:val="1"/>
      <w:numFmt w:val="decimal"/>
      <w:isLgl/>
      <w:lvlText w:val="%1.%2.%3.%4.%5.%6.%7"/>
      <w:lvlJc w:val="left"/>
      <w:pPr>
        <w:ind w:left="5479" w:hanging="1440"/>
      </w:pPr>
    </w:lvl>
    <w:lvl w:ilvl="7">
      <w:start w:val="1"/>
      <w:numFmt w:val="decimal"/>
      <w:isLgl/>
      <w:lvlText w:val="%1.%2.%3.%4.%5.%6.%7.%8"/>
      <w:lvlJc w:val="left"/>
      <w:pPr>
        <w:ind w:left="5854" w:hanging="1440"/>
      </w:pPr>
    </w:lvl>
    <w:lvl w:ilvl="8">
      <w:start w:val="1"/>
      <w:numFmt w:val="decimal"/>
      <w:isLgl/>
      <w:lvlText w:val="%1.%2.%3.%4.%5.%6.%7.%8.%9"/>
      <w:lvlJc w:val="left"/>
      <w:pPr>
        <w:ind w:left="6229" w:hanging="1440"/>
      </w:pPr>
    </w:lvl>
  </w:abstractNum>
  <w:abstractNum w:abstractNumId="25">
    <w:nsid w:val="7816338A"/>
    <w:multiLevelType w:val="hybridMultilevel"/>
    <w:tmpl w:val="DB68E1CA"/>
    <w:lvl w:ilvl="0" w:tplc="1310A3D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7B63547C"/>
    <w:multiLevelType w:val="hybridMultilevel"/>
    <w:tmpl w:val="CCACA16C"/>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6"/>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21"/>
  </w:num>
  <w:num w:numId="5">
    <w:abstractNumId w:val="16"/>
  </w:num>
  <w:num w:numId="6">
    <w:abstractNumId w:val="10"/>
  </w:num>
  <w:num w:numId="7">
    <w:abstractNumId w:val="8"/>
  </w:num>
  <w:num w:numId="8">
    <w:abstractNumId w:val="11"/>
  </w:num>
  <w:num w:numId="9">
    <w:abstractNumId w:val="5"/>
  </w:num>
  <w:num w:numId="10">
    <w:abstractNumId w:val="1"/>
  </w:num>
  <w:num w:numId="11">
    <w:abstractNumId w:val="23"/>
  </w:num>
  <w:num w:numId="12">
    <w:abstractNumId w:val="13"/>
  </w:num>
  <w:num w:numId="13">
    <w:abstractNumId w:val="0"/>
  </w:num>
  <w:num w:numId="14">
    <w:abstractNumId w:val="18"/>
  </w:num>
  <w:num w:numId="15">
    <w:abstractNumId w:val="12"/>
  </w:num>
  <w:num w:numId="16">
    <w:abstractNumId w:val="25"/>
  </w:num>
  <w:num w:numId="17">
    <w:abstractNumId w:val="17"/>
  </w:num>
  <w:num w:numId="18">
    <w:abstractNumId w:val="20"/>
  </w:num>
  <w:num w:numId="19">
    <w:abstractNumId w:val="19"/>
  </w:num>
  <w:num w:numId="20">
    <w:abstractNumId w:val="14"/>
  </w:num>
  <w:num w:numId="21">
    <w:abstractNumId w:val="4"/>
  </w:num>
  <w:num w:numId="22">
    <w:abstractNumId w:val="9"/>
  </w:num>
  <w:num w:numId="23">
    <w:abstractNumId w:val="15"/>
  </w:num>
  <w:num w:numId="24">
    <w:abstractNumId w:val="7"/>
  </w:num>
  <w:num w:numId="25">
    <w:abstractNumId w:val="3"/>
  </w:num>
  <w:num w:numId="26">
    <w:abstractNumId w:val="2"/>
  </w:num>
  <w:num w:numId="27">
    <w:abstractNumId w:val="26"/>
  </w:num>
  <w:num w:numId="28">
    <w:abstractNumId w:val="2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C03"/>
    <w:rsid w:val="00002211"/>
    <w:rsid w:val="00007D44"/>
    <w:rsid w:val="00007D57"/>
    <w:rsid w:val="00011780"/>
    <w:rsid w:val="0002329A"/>
    <w:rsid w:val="00025D97"/>
    <w:rsid w:val="0002696F"/>
    <w:rsid w:val="00027BB1"/>
    <w:rsid w:val="0003635E"/>
    <w:rsid w:val="00036DFE"/>
    <w:rsid w:val="00047D7E"/>
    <w:rsid w:val="00050974"/>
    <w:rsid w:val="00052B37"/>
    <w:rsid w:val="000571B7"/>
    <w:rsid w:val="000607D4"/>
    <w:rsid w:val="000678D5"/>
    <w:rsid w:val="0007200C"/>
    <w:rsid w:val="00073AB7"/>
    <w:rsid w:val="000742B2"/>
    <w:rsid w:val="0007517A"/>
    <w:rsid w:val="00075D79"/>
    <w:rsid w:val="00076D81"/>
    <w:rsid w:val="00077FB7"/>
    <w:rsid w:val="00082C4A"/>
    <w:rsid w:val="00093666"/>
    <w:rsid w:val="00094E16"/>
    <w:rsid w:val="0009527F"/>
    <w:rsid w:val="00097068"/>
    <w:rsid w:val="00097ABD"/>
    <w:rsid w:val="00097EC1"/>
    <w:rsid w:val="000A35E3"/>
    <w:rsid w:val="000A5180"/>
    <w:rsid w:val="000A60E0"/>
    <w:rsid w:val="000B0415"/>
    <w:rsid w:val="000B1C59"/>
    <w:rsid w:val="000B1D48"/>
    <w:rsid w:val="000D0C4A"/>
    <w:rsid w:val="000D0DD0"/>
    <w:rsid w:val="000D27CB"/>
    <w:rsid w:val="000D5CC7"/>
    <w:rsid w:val="000D6E8A"/>
    <w:rsid w:val="000E45AD"/>
    <w:rsid w:val="000F0F1A"/>
    <w:rsid w:val="000F17A7"/>
    <w:rsid w:val="001001B8"/>
    <w:rsid w:val="00100E7D"/>
    <w:rsid w:val="0010120C"/>
    <w:rsid w:val="00103801"/>
    <w:rsid w:val="00103C69"/>
    <w:rsid w:val="00107BD4"/>
    <w:rsid w:val="00107C16"/>
    <w:rsid w:val="00120505"/>
    <w:rsid w:val="00124DA5"/>
    <w:rsid w:val="00131745"/>
    <w:rsid w:val="00131B8B"/>
    <w:rsid w:val="0013438F"/>
    <w:rsid w:val="00136BB2"/>
    <w:rsid w:val="00143265"/>
    <w:rsid w:val="00146E40"/>
    <w:rsid w:val="00147D55"/>
    <w:rsid w:val="00154A8B"/>
    <w:rsid w:val="001564A5"/>
    <w:rsid w:val="001576EA"/>
    <w:rsid w:val="00157CF5"/>
    <w:rsid w:val="00164743"/>
    <w:rsid w:val="00166E71"/>
    <w:rsid w:val="0017614A"/>
    <w:rsid w:val="00176E28"/>
    <w:rsid w:val="00183480"/>
    <w:rsid w:val="00196177"/>
    <w:rsid w:val="001A070B"/>
    <w:rsid w:val="001B003C"/>
    <w:rsid w:val="001B02FA"/>
    <w:rsid w:val="001B59A1"/>
    <w:rsid w:val="001C1044"/>
    <w:rsid w:val="001C2851"/>
    <w:rsid w:val="001C48D2"/>
    <w:rsid w:val="001C5860"/>
    <w:rsid w:val="001C5BA6"/>
    <w:rsid w:val="001C5DCE"/>
    <w:rsid w:val="001D4097"/>
    <w:rsid w:val="001D4436"/>
    <w:rsid w:val="001D485E"/>
    <w:rsid w:val="001D651D"/>
    <w:rsid w:val="001E02E7"/>
    <w:rsid w:val="001E1FCE"/>
    <w:rsid w:val="001E5553"/>
    <w:rsid w:val="001F0CD7"/>
    <w:rsid w:val="001F25D4"/>
    <w:rsid w:val="001F3914"/>
    <w:rsid w:val="001F6A84"/>
    <w:rsid w:val="00201E9A"/>
    <w:rsid w:val="00204FE3"/>
    <w:rsid w:val="00205C47"/>
    <w:rsid w:val="00206285"/>
    <w:rsid w:val="00211859"/>
    <w:rsid w:val="00216BE0"/>
    <w:rsid w:val="002174C2"/>
    <w:rsid w:val="00224417"/>
    <w:rsid w:val="002264DC"/>
    <w:rsid w:val="00226CF9"/>
    <w:rsid w:val="002310DA"/>
    <w:rsid w:val="002320B9"/>
    <w:rsid w:val="0023237D"/>
    <w:rsid w:val="00237A4E"/>
    <w:rsid w:val="00245B2B"/>
    <w:rsid w:val="00250B8A"/>
    <w:rsid w:val="0025239E"/>
    <w:rsid w:val="00272D32"/>
    <w:rsid w:val="00273604"/>
    <w:rsid w:val="00273BD1"/>
    <w:rsid w:val="0028156D"/>
    <w:rsid w:val="00285DE4"/>
    <w:rsid w:val="002870FD"/>
    <w:rsid w:val="002873D8"/>
    <w:rsid w:val="00295ABE"/>
    <w:rsid w:val="00296CE0"/>
    <w:rsid w:val="002B05A1"/>
    <w:rsid w:val="002B1C36"/>
    <w:rsid w:val="002B2696"/>
    <w:rsid w:val="002B28DE"/>
    <w:rsid w:val="002B2A14"/>
    <w:rsid w:val="002B7EEB"/>
    <w:rsid w:val="002C1D11"/>
    <w:rsid w:val="002C3FF9"/>
    <w:rsid w:val="002D4687"/>
    <w:rsid w:val="002D65FA"/>
    <w:rsid w:val="002E413A"/>
    <w:rsid w:val="002F4A2D"/>
    <w:rsid w:val="002F68BF"/>
    <w:rsid w:val="00302684"/>
    <w:rsid w:val="00306279"/>
    <w:rsid w:val="00310D3B"/>
    <w:rsid w:val="003112BB"/>
    <w:rsid w:val="0031153A"/>
    <w:rsid w:val="0031479A"/>
    <w:rsid w:val="00315264"/>
    <w:rsid w:val="00321F47"/>
    <w:rsid w:val="00322D7A"/>
    <w:rsid w:val="00325175"/>
    <w:rsid w:val="00331F55"/>
    <w:rsid w:val="0033293A"/>
    <w:rsid w:val="003405A0"/>
    <w:rsid w:val="00345290"/>
    <w:rsid w:val="00345ABF"/>
    <w:rsid w:val="003503D1"/>
    <w:rsid w:val="00352621"/>
    <w:rsid w:val="003531E2"/>
    <w:rsid w:val="00354C72"/>
    <w:rsid w:val="00372412"/>
    <w:rsid w:val="0037255D"/>
    <w:rsid w:val="00376072"/>
    <w:rsid w:val="00381D01"/>
    <w:rsid w:val="0038419C"/>
    <w:rsid w:val="00384E43"/>
    <w:rsid w:val="00385239"/>
    <w:rsid w:val="00396F44"/>
    <w:rsid w:val="003A63F3"/>
    <w:rsid w:val="003A728D"/>
    <w:rsid w:val="003A7F27"/>
    <w:rsid w:val="003B3365"/>
    <w:rsid w:val="003B481F"/>
    <w:rsid w:val="003B6636"/>
    <w:rsid w:val="003C2619"/>
    <w:rsid w:val="003C2E42"/>
    <w:rsid w:val="003D0E2E"/>
    <w:rsid w:val="003D3825"/>
    <w:rsid w:val="003D3900"/>
    <w:rsid w:val="003E2898"/>
    <w:rsid w:val="003E34A8"/>
    <w:rsid w:val="003E5CAF"/>
    <w:rsid w:val="003E7842"/>
    <w:rsid w:val="003F00FB"/>
    <w:rsid w:val="003F3E4C"/>
    <w:rsid w:val="003F5FA5"/>
    <w:rsid w:val="003F5FB6"/>
    <w:rsid w:val="003F6C36"/>
    <w:rsid w:val="00403253"/>
    <w:rsid w:val="00403CAD"/>
    <w:rsid w:val="00404E88"/>
    <w:rsid w:val="00411BCC"/>
    <w:rsid w:val="00424941"/>
    <w:rsid w:val="00426AAE"/>
    <w:rsid w:val="00427596"/>
    <w:rsid w:val="00431B23"/>
    <w:rsid w:val="00433F85"/>
    <w:rsid w:val="00437541"/>
    <w:rsid w:val="00437D51"/>
    <w:rsid w:val="0044189D"/>
    <w:rsid w:val="00444DC1"/>
    <w:rsid w:val="00450F38"/>
    <w:rsid w:val="00452CB8"/>
    <w:rsid w:val="00453196"/>
    <w:rsid w:val="00455986"/>
    <w:rsid w:val="00467A47"/>
    <w:rsid w:val="0047143A"/>
    <w:rsid w:val="004715CF"/>
    <w:rsid w:val="004766F0"/>
    <w:rsid w:val="00477877"/>
    <w:rsid w:val="00480361"/>
    <w:rsid w:val="00483386"/>
    <w:rsid w:val="00483A61"/>
    <w:rsid w:val="004879FB"/>
    <w:rsid w:val="00487DF0"/>
    <w:rsid w:val="00497CD9"/>
    <w:rsid w:val="004A0CFF"/>
    <w:rsid w:val="004A20D7"/>
    <w:rsid w:val="004B2CAB"/>
    <w:rsid w:val="004B60E8"/>
    <w:rsid w:val="004B6A3A"/>
    <w:rsid w:val="004C31FE"/>
    <w:rsid w:val="004C51FC"/>
    <w:rsid w:val="004C6B20"/>
    <w:rsid w:val="004C75A1"/>
    <w:rsid w:val="004D2629"/>
    <w:rsid w:val="004D2DC2"/>
    <w:rsid w:val="004E604A"/>
    <w:rsid w:val="004E6C22"/>
    <w:rsid w:val="004F753E"/>
    <w:rsid w:val="00503283"/>
    <w:rsid w:val="0050351A"/>
    <w:rsid w:val="00514676"/>
    <w:rsid w:val="00515D5B"/>
    <w:rsid w:val="0052037D"/>
    <w:rsid w:val="00520539"/>
    <w:rsid w:val="00520AB8"/>
    <w:rsid w:val="00525CF8"/>
    <w:rsid w:val="005275AD"/>
    <w:rsid w:val="005313EF"/>
    <w:rsid w:val="005335D7"/>
    <w:rsid w:val="00534905"/>
    <w:rsid w:val="00534E62"/>
    <w:rsid w:val="00540FA1"/>
    <w:rsid w:val="00542234"/>
    <w:rsid w:val="0054235A"/>
    <w:rsid w:val="00545BF1"/>
    <w:rsid w:val="0055168C"/>
    <w:rsid w:val="00551929"/>
    <w:rsid w:val="00557AB4"/>
    <w:rsid w:val="0056486C"/>
    <w:rsid w:val="0057406F"/>
    <w:rsid w:val="005768A8"/>
    <w:rsid w:val="00583F11"/>
    <w:rsid w:val="00585B94"/>
    <w:rsid w:val="00586030"/>
    <w:rsid w:val="0058673D"/>
    <w:rsid w:val="00587617"/>
    <w:rsid w:val="00590398"/>
    <w:rsid w:val="0059286B"/>
    <w:rsid w:val="00593049"/>
    <w:rsid w:val="0059440E"/>
    <w:rsid w:val="00596B56"/>
    <w:rsid w:val="005A2F34"/>
    <w:rsid w:val="005B2451"/>
    <w:rsid w:val="005B4A43"/>
    <w:rsid w:val="005B68AA"/>
    <w:rsid w:val="005C5405"/>
    <w:rsid w:val="005C57E1"/>
    <w:rsid w:val="005C5973"/>
    <w:rsid w:val="005C5DBC"/>
    <w:rsid w:val="005C6D12"/>
    <w:rsid w:val="005D4A11"/>
    <w:rsid w:val="005D4B63"/>
    <w:rsid w:val="005D5E56"/>
    <w:rsid w:val="005E4711"/>
    <w:rsid w:val="005E49EC"/>
    <w:rsid w:val="005E4AA2"/>
    <w:rsid w:val="005F2F73"/>
    <w:rsid w:val="0060637F"/>
    <w:rsid w:val="00612B0A"/>
    <w:rsid w:val="00622D10"/>
    <w:rsid w:val="00623052"/>
    <w:rsid w:val="0062341F"/>
    <w:rsid w:val="00625D2A"/>
    <w:rsid w:val="00626BDF"/>
    <w:rsid w:val="00626D2C"/>
    <w:rsid w:val="0063702C"/>
    <w:rsid w:val="006402D3"/>
    <w:rsid w:val="006405E6"/>
    <w:rsid w:val="00650EF0"/>
    <w:rsid w:val="00655C2D"/>
    <w:rsid w:val="00656E1B"/>
    <w:rsid w:val="006620F7"/>
    <w:rsid w:val="00662C87"/>
    <w:rsid w:val="00663F17"/>
    <w:rsid w:val="0067715B"/>
    <w:rsid w:val="00681DC7"/>
    <w:rsid w:val="00682751"/>
    <w:rsid w:val="006838A8"/>
    <w:rsid w:val="0068624A"/>
    <w:rsid w:val="00686AA4"/>
    <w:rsid w:val="00686BC8"/>
    <w:rsid w:val="006876AF"/>
    <w:rsid w:val="00691FF3"/>
    <w:rsid w:val="0069387D"/>
    <w:rsid w:val="00695831"/>
    <w:rsid w:val="00695C69"/>
    <w:rsid w:val="006B5CC4"/>
    <w:rsid w:val="006C4C6F"/>
    <w:rsid w:val="006C5644"/>
    <w:rsid w:val="006D05EF"/>
    <w:rsid w:val="006D1224"/>
    <w:rsid w:val="006D4D09"/>
    <w:rsid w:val="006E19B3"/>
    <w:rsid w:val="006E2362"/>
    <w:rsid w:val="006F0198"/>
    <w:rsid w:val="006F0D24"/>
    <w:rsid w:val="006F48A8"/>
    <w:rsid w:val="006F4B0F"/>
    <w:rsid w:val="006F5682"/>
    <w:rsid w:val="006F670C"/>
    <w:rsid w:val="007001F1"/>
    <w:rsid w:val="00703DC8"/>
    <w:rsid w:val="00705999"/>
    <w:rsid w:val="00711319"/>
    <w:rsid w:val="007126E8"/>
    <w:rsid w:val="0071419A"/>
    <w:rsid w:val="0071438D"/>
    <w:rsid w:val="007279BE"/>
    <w:rsid w:val="00730478"/>
    <w:rsid w:val="0073549F"/>
    <w:rsid w:val="00737131"/>
    <w:rsid w:val="00737698"/>
    <w:rsid w:val="00740F24"/>
    <w:rsid w:val="00744030"/>
    <w:rsid w:val="00745B7B"/>
    <w:rsid w:val="00750EE5"/>
    <w:rsid w:val="007525CF"/>
    <w:rsid w:val="00766D26"/>
    <w:rsid w:val="007674AA"/>
    <w:rsid w:val="00776430"/>
    <w:rsid w:val="00776661"/>
    <w:rsid w:val="00785AF2"/>
    <w:rsid w:val="00786EB2"/>
    <w:rsid w:val="007970A2"/>
    <w:rsid w:val="007A5F87"/>
    <w:rsid w:val="007C79D7"/>
    <w:rsid w:val="007D6146"/>
    <w:rsid w:val="007D63AD"/>
    <w:rsid w:val="007E0BA4"/>
    <w:rsid w:val="007E4A5B"/>
    <w:rsid w:val="007F3F66"/>
    <w:rsid w:val="007F5E9B"/>
    <w:rsid w:val="00801A05"/>
    <w:rsid w:val="00805148"/>
    <w:rsid w:val="008052AD"/>
    <w:rsid w:val="00815104"/>
    <w:rsid w:val="0081680F"/>
    <w:rsid w:val="00820296"/>
    <w:rsid w:val="00823970"/>
    <w:rsid w:val="00824457"/>
    <w:rsid w:val="00824FE4"/>
    <w:rsid w:val="00827675"/>
    <w:rsid w:val="0082783F"/>
    <w:rsid w:val="008405BD"/>
    <w:rsid w:val="00844C9D"/>
    <w:rsid w:val="008451AC"/>
    <w:rsid w:val="0084564D"/>
    <w:rsid w:val="00845B0E"/>
    <w:rsid w:val="008552B4"/>
    <w:rsid w:val="00855960"/>
    <w:rsid w:val="0086519E"/>
    <w:rsid w:val="0087225E"/>
    <w:rsid w:val="0087454E"/>
    <w:rsid w:val="008769F5"/>
    <w:rsid w:val="008838DD"/>
    <w:rsid w:val="00887059"/>
    <w:rsid w:val="008940E9"/>
    <w:rsid w:val="00896BAC"/>
    <w:rsid w:val="008B150C"/>
    <w:rsid w:val="008B1875"/>
    <w:rsid w:val="008B43B4"/>
    <w:rsid w:val="008B51EB"/>
    <w:rsid w:val="008C293C"/>
    <w:rsid w:val="008D3A3C"/>
    <w:rsid w:val="008D6012"/>
    <w:rsid w:val="008E0011"/>
    <w:rsid w:val="008E0101"/>
    <w:rsid w:val="008E2AE5"/>
    <w:rsid w:val="008E484F"/>
    <w:rsid w:val="008E7392"/>
    <w:rsid w:val="008E79D3"/>
    <w:rsid w:val="008F0886"/>
    <w:rsid w:val="008F3AA0"/>
    <w:rsid w:val="00901658"/>
    <w:rsid w:val="009071B2"/>
    <w:rsid w:val="00907DE8"/>
    <w:rsid w:val="009105A8"/>
    <w:rsid w:val="00916673"/>
    <w:rsid w:val="00920876"/>
    <w:rsid w:val="00921787"/>
    <w:rsid w:val="009227E1"/>
    <w:rsid w:val="00927320"/>
    <w:rsid w:val="00931C6F"/>
    <w:rsid w:val="00935FDC"/>
    <w:rsid w:val="00940896"/>
    <w:rsid w:val="00945F7F"/>
    <w:rsid w:val="009470DF"/>
    <w:rsid w:val="00953434"/>
    <w:rsid w:val="00954316"/>
    <w:rsid w:val="009563A3"/>
    <w:rsid w:val="009616E9"/>
    <w:rsid w:val="00961FA4"/>
    <w:rsid w:val="0096230F"/>
    <w:rsid w:val="009670A8"/>
    <w:rsid w:val="00970C03"/>
    <w:rsid w:val="00973B90"/>
    <w:rsid w:val="00975F1E"/>
    <w:rsid w:val="00983EB5"/>
    <w:rsid w:val="00992DD9"/>
    <w:rsid w:val="0099425C"/>
    <w:rsid w:val="009944B6"/>
    <w:rsid w:val="00997F9F"/>
    <w:rsid w:val="009A001B"/>
    <w:rsid w:val="009A2934"/>
    <w:rsid w:val="009A396B"/>
    <w:rsid w:val="009A5325"/>
    <w:rsid w:val="009A57DC"/>
    <w:rsid w:val="009A681F"/>
    <w:rsid w:val="009C2120"/>
    <w:rsid w:val="009C3D48"/>
    <w:rsid w:val="009C6325"/>
    <w:rsid w:val="009D055E"/>
    <w:rsid w:val="009D351E"/>
    <w:rsid w:val="009D4C5E"/>
    <w:rsid w:val="009F1FAA"/>
    <w:rsid w:val="00A00E99"/>
    <w:rsid w:val="00A0177F"/>
    <w:rsid w:val="00A04997"/>
    <w:rsid w:val="00A217DF"/>
    <w:rsid w:val="00A25481"/>
    <w:rsid w:val="00A5087C"/>
    <w:rsid w:val="00A521B2"/>
    <w:rsid w:val="00A526B6"/>
    <w:rsid w:val="00A54965"/>
    <w:rsid w:val="00A54C07"/>
    <w:rsid w:val="00A60480"/>
    <w:rsid w:val="00A64BD3"/>
    <w:rsid w:val="00A70CEA"/>
    <w:rsid w:val="00A70FB4"/>
    <w:rsid w:val="00A752EC"/>
    <w:rsid w:val="00A83458"/>
    <w:rsid w:val="00A85032"/>
    <w:rsid w:val="00A8646F"/>
    <w:rsid w:val="00A909E1"/>
    <w:rsid w:val="00A9787D"/>
    <w:rsid w:val="00AA1BFE"/>
    <w:rsid w:val="00AA3356"/>
    <w:rsid w:val="00AA3AB9"/>
    <w:rsid w:val="00AB016A"/>
    <w:rsid w:val="00AB02CD"/>
    <w:rsid w:val="00AB7CBA"/>
    <w:rsid w:val="00AC18AC"/>
    <w:rsid w:val="00AC3441"/>
    <w:rsid w:val="00AD0E89"/>
    <w:rsid w:val="00AE30AE"/>
    <w:rsid w:val="00AE687E"/>
    <w:rsid w:val="00AF183A"/>
    <w:rsid w:val="00AF1E91"/>
    <w:rsid w:val="00AF72DB"/>
    <w:rsid w:val="00B00605"/>
    <w:rsid w:val="00B00843"/>
    <w:rsid w:val="00B011D6"/>
    <w:rsid w:val="00B018A5"/>
    <w:rsid w:val="00B025ED"/>
    <w:rsid w:val="00B14ABB"/>
    <w:rsid w:val="00B25D5F"/>
    <w:rsid w:val="00B314FB"/>
    <w:rsid w:val="00B33A17"/>
    <w:rsid w:val="00B356DB"/>
    <w:rsid w:val="00B419F4"/>
    <w:rsid w:val="00B4204A"/>
    <w:rsid w:val="00B42D31"/>
    <w:rsid w:val="00B436E4"/>
    <w:rsid w:val="00B44CC0"/>
    <w:rsid w:val="00B46E10"/>
    <w:rsid w:val="00B50708"/>
    <w:rsid w:val="00B51AD9"/>
    <w:rsid w:val="00B63467"/>
    <w:rsid w:val="00B65017"/>
    <w:rsid w:val="00B6674B"/>
    <w:rsid w:val="00B67A51"/>
    <w:rsid w:val="00B7091E"/>
    <w:rsid w:val="00B71E95"/>
    <w:rsid w:val="00B822E7"/>
    <w:rsid w:val="00B834FF"/>
    <w:rsid w:val="00B84F2C"/>
    <w:rsid w:val="00B856E5"/>
    <w:rsid w:val="00B871FF"/>
    <w:rsid w:val="00B90512"/>
    <w:rsid w:val="00B917AA"/>
    <w:rsid w:val="00B97F8B"/>
    <w:rsid w:val="00BA6100"/>
    <w:rsid w:val="00BB01C1"/>
    <w:rsid w:val="00BB0827"/>
    <w:rsid w:val="00BB27E9"/>
    <w:rsid w:val="00BB6694"/>
    <w:rsid w:val="00BC284E"/>
    <w:rsid w:val="00BC7065"/>
    <w:rsid w:val="00BC7858"/>
    <w:rsid w:val="00BD0785"/>
    <w:rsid w:val="00BD4CB8"/>
    <w:rsid w:val="00BD509A"/>
    <w:rsid w:val="00BD6500"/>
    <w:rsid w:val="00BE0E6C"/>
    <w:rsid w:val="00BE1184"/>
    <w:rsid w:val="00BE360A"/>
    <w:rsid w:val="00BE3769"/>
    <w:rsid w:val="00BE4A8D"/>
    <w:rsid w:val="00BE51E4"/>
    <w:rsid w:val="00BE68EC"/>
    <w:rsid w:val="00BF2CA9"/>
    <w:rsid w:val="00BF5956"/>
    <w:rsid w:val="00BF63B7"/>
    <w:rsid w:val="00C02C80"/>
    <w:rsid w:val="00C04C24"/>
    <w:rsid w:val="00C05892"/>
    <w:rsid w:val="00C06EE7"/>
    <w:rsid w:val="00C11558"/>
    <w:rsid w:val="00C12388"/>
    <w:rsid w:val="00C1265E"/>
    <w:rsid w:val="00C14BF1"/>
    <w:rsid w:val="00C16C95"/>
    <w:rsid w:val="00C212B9"/>
    <w:rsid w:val="00C27F92"/>
    <w:rsid w:val="00C3211C"/>
    <w:rsid w:val="00C32A8E"/>
    <w:rsid w:val="00C35487"/>
    <w:rsid w:val="00C40EC8"/>
    <w:rsid w:val="00C454A1"/>
    <w:rsid w:val="00C45A23"/>
    <w:rsid w:val="00C45D8C"/>
    <w:rsid w:val="00C46296"/>
    <w:rsid w:val="00C53DC5"/>
    <w:rsid w:val="00C5511A"/>
    <w:rsid w:val="00C55157"/>
    <w:rsid w:val="00C716B6"/>
    <w:rsid w:val="00C72D2A"/>
    <w:rsid w:val="00C76645"/>
    <w:rsid w:val="00C774DD"/>
    <w:rsid w:val="00C77B64"/>
    <w:rsid w:val="00C80B9D"/>
    <w:rsid w:val="00C80E8C"/>
    <w:rsid w:val="00C822E2"/>
    <w:rsid w:val="00C82564"/>
    <w:rsid w:val="00C86DEC"/>
    <w:rsid w:val="00C93350"/>
    <w:rsid w:val="00C94727"/>
    <w:rsid w:val="00C96653"/>
    <w:rsid w:val="00C97362"/>
    <w:rsid w:val="00CA4979"/>
    <w:rsid w:val="00CB3FA3"/>
    <w:rsid w:val="00CB424C"/>
    <w:rsid w:val="00CC176E"/>
    <w:rsid w:val="00CC22CD"/>
    <w:rsid w:val="00CC7379"/>
    <w:rsid w:val="00CD4675"/>
    <w:rsid w:val="00CD53C9"/>
    <w:rsid w:val="00CE133D"/>
    <w:rsid w:val="00CE1A1B"/>
    <w:rsid w:val="00CE3DB0"/>
    <w:rsid w:val="00CE5B49"/>
    <w:rsid w:val="00CF2EC8"/>
    <w:rsid w:val="00CF6A66"/>
    <w:rsid w:val="00CF752C"/>
    <w:rsid w:val="00D00279"/>
    <w:rsid w:val="00D0269D"/>
    <w:rsid w:val="00D03BC9"/>
    <w:rsid w:val="00D12931"/>
    <w:rsid w:val="00D253CA"/>
    <w:rsid w:val="00D25F77"/>
    <w:rsid w:val="00D27EC4"/>
    <w:rsid w:val="00D343DE"/>
    <w:rsid w:val="00D35604"/>
    <w:rsid w:val="00D35723"/>
    <w:rsid w:val="00D35821"/>
    <w:rsid w:val="00D360FE"/>
    <w:rsid w:val="00D365F1"/>
    <w:rsid w:val="00D36EEE"/>
    <w:rsid w:val="00D41A5D"/>
    <w:rsid w:val="00D429F7"/>
    <w:rsid w:val="00D42C4B"/>
    <w:rsid w:val="00D465C3"/>
    <w:rsid w:val="00D46966"/>
    <w:rsid w:val="00D46B38"/>
    <w:rsid w:val="00D46E38"/>
    <w:rsid w:val="00D501C6"/>
    <w:rsid w:val="00D510A6"/>
    <w:rsid w:val="00D517CB"/>
    <w:rsid w:val="00D54F90"/>
    <w:rsid w:val="00D56F97"/>
    <w:rsid w:val="00D7523D"/>
    <w:rsid w:val="00D756C8"/>
    <w:rsid w:val="00D76BEE"/>
    <w:rsid w:val="00D77C09"/>
    <w:rsid w:val="00D81FEF"/>
    <w:rsid w:val="00D85EFB"/>
    <w:rsid w:val="00D92055"/>
    <w:rsid w:val="00D960FB"/>
    <w:rsid w:val="00D97EDB"/>
    <w:rsid w:val="00DA338D"/>
    <w:rsid w:val="00DB5061"/>
    <w:rsid w:val="00DC4600"/>
    <w:rsid w:val="00DC632B"/>
    <w:rsid w:val="00DD1776"/>
    <w:rsid w:val="00DD2400"/>
    <w:rsid w:val="00DD5076"/>
    <w:rsid w:val="00DE0CC6"/>
    <w:rsid w:val="00DE2941"/>
    <w:rsid w:val="00DE7958"/>
    <w:rsid w:val="00DF5CF2"/>
    <w:rsid w:val="00DF671B"/>
    <w:rsid w:val="00E02BC0"/>
    <w:rsid w:val="00E0333D"/>
    <w:rsid w:val="00E0386B"/>
    <w:rsid w:val="00E12786"/>
    <w:rsid w:val="00E134E4"/>
    <w:rsid w:val="00E21051"/>
    <w:rsid w:val="00E210DC"/>
    <w:rsid w:val="00E260CB"/>
    <w:rsid w:val="00E40717"/>
    <w:rsid w:val="00E43A91"/>
    <w:rsid w:val="00E45E30"/>
    <w:rsid w:val="00E4623F"/>
    <w:rsid w:val="00E506A7"/>
    <w:rsid w:val="00E53BD2"/>
    <w:rsid w:val="00E54C76"/>
    <w:rsid w:val="00E603E1"/>
    <w:rsid w:val="00E712CD"/>
    <w:rsid w:val="00E714CE"/>
    <w:rsid w:val="00E74A34"/>
    <w:rsid w:val="00E74FDE"/>
    <w:rsid w:val="00E75A06"/>
    <w:rsid w:val="00E80B72"/>
    <w:rsid w:val="00E84553"/>
    <w:rsid w:val="00E85575"/>
    <w:rsid w:val="00E944CA"/>
    <w:rsid w:val="00EA1E99"/>
    <w:rsid w:val="00EA30DD"/>
    <w:rsid w:val="00EA48CD"/>
    <w:rsid w:val="00EB3B58"/>
    <w:rsid w:val="00EB3EA8"/>
    <w:rsid w:val="00EB5AE5"/>
    <w:rsid w:val="00EC0522"/>
    <w:rsid w:val="00EC2564"/>
    <w:rsid w:val="00EC2F48"/>
    <w:rsid w:val="00ED1836"/>
    <w:rsid w:val="00ED3326"/>
    <w:rsid w:val="00ED6F40"/>
    <w:rsid w:val="00EE3959"/>
    <w:rsid w:val="00EE75FD"/>
    <w:rsid w:val="00EF018C"/>
    <w:rsid w:val="00EF26FA"/>
    <w:rsid w:val="00EF3C6E"/>
    <w:rsid w:val="00EF65A7"/>
    <w:rsid w:val="00EF6DD4"/>
    <w:rsid w:val="00EF7BA2"/>
    <w:rsid w:val="00F01260"/>
    <w:rsid w:val="00F047D8"/>
    <w:rsid w:val="00F0614F"/>
    <w:rsid w:val="00F14814"/>
    <w:rsid w:val="00F15ABB"/>
    <w:rsid w:val="00F214CD"/>
    <w:rsid w:val="00F25394"/>
    <w:rsid w:val="00F31154"/>
    <w:rsid w:val="00F35BDF"/>
    <w:rsid w:val="00F36664"/>
    <w:rsid w:val="00F41538"/>
    <w:rsid w:val="00F41866"/>
    <w:rsid w:val="00F454FC"/>
    <w:rsid w:val="00F45B6A"/>
    <w:rsid w:val="00F545AF"/>
    <w:rsid w:val="00F6229F"/>
    <w:rsid w:val="00F70598"/>
    <w:rsid w:val="00F709A0"/>
    <w:rsid w:val="00F715FD"/>
    <w:rsid w:val="00F73140"/>
    <w:rsid w:val="00F74345"/>
    <w:rsid w:val="00F749AB"/>
    <w:rsid w:val="00F75F0B"/>
    <w:rsid w:val="00F8061A"/>
    <w:rsid w:val="00F91A5E"/>
    <w:rsid w:val="00FA00C8"/>
    <w:rsid w:val="00FA7AA2"/>
    <w:rsid w:val="00FB4D19"/>
    <w:rsid w:val="00FB6EE1"/>
    <w:rsid w:val="00FC41AB"/>
    <w:rsid w:val="00FC4ABA"/>
    <w:rsid w:val="00FC62C6"/>
    <w:rsid w:val="00FD073F"/>
    <w:rsid w:val="00FD0AFA"/>
    <w:rsid w:val="00FD6E95"/>
    <w:rsid w:val="00FE123F"/>
    <w:rsid w:val="00FE2099"/>
    <w:rsid w:val="00FE32BD"/>
    <w:rsid w:val="00FE5228"/>
    <w:rsid w:val="00FE6BD6"/>
    <w:rsid w:val="00FE7CA8"/>
    <w:rsid w:val="00FF03D8"/>
    <w:rsid w:val="00FF5362"/>
    <w:rsid w:val="00FF6D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Body Text Indent" w:uiPriority="99"/>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paragraph" w:styleId="1">
    <w:name w:val="heading 1"/>
    <w:basedOn w:val="a"/>
    <w:next w:val="a"/>
    <w:qFormat/>
    <w:rsid w:val="00D517CB"/>
    <w:pPr>
      <w:keepNext/>
      <w:widowControl w:val="0"/>
      <w:spacing w:line="240" w:lineRule="atLeast"/>
      <w:jc w:val="right"/>
      <w:outlineLvl w:val="0"/>
    </w:pPr>
    <w:rPr>
      <w:b/>
      <w:bCs/>
      <w:iCs/>
      <w:sz w:val="18"/>
      <w:lang w:val="uk-UA"/>
    </w:rPr>
  </w:style>
  <w:style w:type="paragraph" w:styleId="3">
    <w:name w:val="heading 3"/>
    <w:basedOn w:val="a"/>
    <w:next w:val="a"/>
    <w:link w:val="30"/>
    <w:semiHidden/>
    <w:unhideWhenUsed/>
    <w:qFormat/>
    <w:rsid w:val="0057406F"/>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70C03"/>
    <w:pPr>
      <w:tabs>
        <w:tab w:val="center" w:pos="4677"/>
        <w:tab w:val="right" w:pos="9355"/>
      </w:tabs>
    </w:pPr>
  </w:style>
  <w:style w:type="table" w:styleId="a5">
    <w:name w:val="Table Grid"/>
    <w:basedOn w:val="a1"/>
    <w:rsid w:val="004375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143265"/>
    <w:rPr>
      <w:rFonts w:ascii="Tahoma" w:hAnsi="Tahoma" w:cs="Tahoma"/>
      <w:sz w:val="16"/>
      <w:szCs w:val="16"/>
    </w:rPr>
  </w:style>
  <w:style w:type="character" w:styleId="a7">
    <w:name w:val="annotation reference"/>
    <w:uiPriority w:val="99"/>
    <w:semiHidden/>
    <w:rsid w:val="00143265"/>
    <w:rPr>
      <w:sz w:val="16"/>
      <w:szCs w:val="16"/>
    </w:rPr>
  </w:style>
  <w:style w:type="paragraph" w:styleId="a8">
    <w:name w:val="annotation text"/>
    <w:basedOn w:val="a"/>
    <w:link w:val="a9"/>
    <w:uiPriority w:val="99"/>
    <w:semiHidden/>
    <w:rsid w:val="00143265"/>
    <w:rPr>
      <w:sz w:val="20"/>
      <w:szCs w:val="20"/>
    </w:rPr>
  </w:style>
  <w:style w:type="paragraph" w:styleId="aa">
    <w:name w:val="annotation subject"/>
    <w:basedOn w:val="a8"/>
    <w:next w:val="a8"/>
    <w:semiHidden/>
    <w:rsid w:val="00143265"/>
    <w:rPr>
      <w:b/>
      <w:bCs/>
    </w:rPr>
  </w:style>
  <w:style w:type="character" w:styleId="ab">
    <w:name w:val="Emphasis"/>
    <w:uiPriority w:val="20"/>
    <w:qFormat/>
    <w:rsid w:val="007525CF"/>
    <w:rPr>
      <w:b/>
      <w:bCs/>
      <w:i w:val="0"/>
      <w:iCs w:val="0"/>
    </w:rPr>
  </w:style>
  <w:style w:type="character" w:customStyle="1" w:styleId="wbwnewsbrief1">
    <w:name w:val="wbwnewsbrief1"/>
    <w:rsid w:val="003B6636"/>
    <w:rPr>
      <w:rFonts w:ascii="Verdana" w:hAnsi="Verdana" w:hint="default"/>
      <w:b w:val="0"/>
      <w:bCs w:val="0"/>
      <w:i w:val="0"/>
      <w:iCs w:val="0"/>
      <w:strike w:val="0"/>
      <w:dstrike w:val="0"/>
      <w:color w:val="7A7A7A"/>
      <w:sz w:val="17"/>
      <w:szCs w:val="17"/>
      <w:u w:val="none"/>
      <w:effect w:val="none"/>
    </w:rPr>
  </w:style>
  <w:style w:type="paragraph" w:styleId="ac">
    <w:name w:val="Normal (Web)"/>
    <w:basedOn w:val="a"/>
    <w:rsid w:val="007674AA"/>
    <w:pPr>
      <w:spacing w:before="100" w:beforeAutospacing="1" w:after="100" w:afterAutospacing="1"/>
    </w:pPr>
    <w:rPr>
      <w:rFonts w:ascii="Arial Unicode MS" w:eastAsia="Arial Unicode MS" w:hAnsi="Arial Unicode MS" w:cs="Arial Unicode MS"/>
    </w:rPr>
  </w:style>
  <w:style w:type="character" w:styleId="ad">
    <w:name w:val="Hyperlink"/>
    <w:rsid w:val="00525CF8"/>
    <w:rPr>
      <w:rFonts w:cs="Times New Roman"/>
      <w:color w:val="0000FF"/>
      <w:u w:val="single"/>
    </w:rPr>
  </w:style>
  <w:style w:type="paragraph" w:customStyle="1" w:styleId="ae">
    <w:name w:val="Знак"/>
    <w:basedOn w:val="a"/>
    <w:rsid w:val="00B7091E"/>
    <w:pPr>
      <w:spacing w:before="60"/>
      <w:jc w:val="both"/>
    </w:pPr>
    <w:rPr>
      <w:rFonts w:ascii="Verdana" w:hAnsi="Verdana" w:cs="Verdana"/>
      <w:sz w:val="20"/>
      <w:szCs w:val="20"/>
      <w:lang w:val="en-US" w:eastAsia="en-US"/>
    </w:rPr>
  </w:style>
  <w:style w:type="paragraph" w:styleId="af">
    <w:name w:val="footer"/>
    <w:basedOn w:val="a"/>
    <w:link w:val="af0"/>
    <w:uiPriority w:val="99"/>
    <w:rsid w:val="00BC7858"/>
    <w:pPr>
      <w:tabs>
        <w:tab w:val="center" w:pos="4677"/>
        <w:tab w:val="right" w:pos="9355"/>
      </w:tabs>
    </w:pPr>
  </w:style>
  <w:style w:type="character" w:customStyle="1" w:styleId="30">
    <w:name w:val="Заголовок 3 Знак"/>
    <w:link w:val="3"/>
    <w:rsid w:val="0057406F"/>
    <w:rPr>
      <w:rFonts w:ascii="Cambria" w:eastAsia="Times New Roman" w:hAnsi="Cambria" w:cs="Times New Roman"/>
      <w:b/>
      <w:bCs/>
      <w:sz w:val="26"/>
      <w:szCs w:val="26"/>
      <w:lang w:val="ru-RU" w:eastAsia="ru-RU"/>
    </w:rPr>
  </w:style>
  <w:style w:type="paragraph" w:styleId="af1">
    <w:name w:val="Body Text"/>
    <w:basedOn w:val="a"/>
    <w:link w:val="af2"/>
    <w:unhideWhenUsed/>
    <w:rsid w:val="00C27F92"/>
    <w:pPr>
      <w:suppressAutoHyphens/>
      <w:autoSpaceDE w:val="0"/>
      <w:spacing w:after="120"/>
      <w:jc w:val="both"/>
    </w:pPr>
    <w:rPr>
      <w:rFonts w:ascii="Arial" w:hAnsi="Arial"/>
      <w:sz w:val="20"/>
      <w:szCs w:val="20"/>
      <w:lang w:val="en-GB" w:eastAsia="ar-SA"/>
    </w:rPr>
  </w:style>
  <w:style w:type="character" w:customStyle="1" w:styleId="af2">
    <w:name w:val="Основной текст Знак"/>
    <w:link w:val="af1"/>
    <w:rsid w:val="00C27F92"/>
    <w:rPr>
      <w:rFonts w:ascii="Arial" w:hAnsi="Arial" w:cs="Arial"/>
      <w:lang w:val="en-GB" w:eastAsia="ar-SA"/>
    </w:rPr>
  </w:style>
  <w:style w:type="paragraph" w:styleId="af3">
    <w:name w:val="endnote text"/>
    <w:basedOn w:val="a"/>
    <w:link w:val="af4"/>
    <w:uiPriority w:val="99"/>
    <w:unhideWhenUsed/>
    <w:rsid w:val="005768A8"/>
    <w:rPr>
      <w:sz w:val="20"/>
      <w:szCs w:val="20"/>
    </w:rPr>
  </w:style>
  <w:style w:type="character" w:customStyle="1" w:styleId="af4">
    <w:name w:val="Текст концевой сноски Знак"/>
    <w:link w:val="af3"/>
    <w:uiPriority w:val="99"/>
    <w:rsid w:val="005768A8"/>
    <w:rPr>
      <w:lang w:val="ru-RU" w:eastAsia="ru-RU"/>
    </w:rPr>
  </w:style>
  <w:style w:type="character" w:styleId="af5">
    <w:name w:val="endnote reference"/>
    <w:uiPriority w:val="99"/>
    <w:unhideWhenUsed/>
    <w:rsid w:val="005768A8"/>
    <w:rPr>
      <w:vertAlign w:val="superscript"/>
    </w:rPr>
  </w:style>
  <w:style w:type="paragraph" w:styleId="af6">
    <w:name w:val="List Paragraph"/>
    <w:basedOn w:val="a"/>
    <w:qFormat/>
    <w:rsid w:val="004B60E8"/>
    <w:pPr>
      <w:ind w:left="720"/>
      <w:contextualSpacing/>
    </w:pPr>
    <w:rPr>
      <w:rFonts w:ascii="Calibri" w:eastAsia="Calibri" w:hAnsi="Calibri"/>
      <w:sz w:val="22"/>
      <w:szCs w:val="22"/>
      <w:lang w:val="en-US" w:eastAsia="en-US"/>
    </w:rPr>
  </w:style>
  <w:style w:type="character" w:customStyle="1" w:styleId="af0">
    <w:name w:val="Нижний колонтитул Знак"/>
    <w:link w:val="af"/>
    <w:uiPriority w:val="99"/>
    <w:rsid w:val="00B44CC0"/>
    <w:rPr>
      <w:sz w:val="24"/>
      <w:szCs w:val="24"/>
      <w:lang w:val="ru-RU" w:eastAsia="ru-RU"/>
    </w:rPr>
  </w:style>
  <w:style w:type="paragraph" w:styleId="af7">
    <w:name w:val="footnote text"/>
    <w:basedOn w:val="a"/>
    <w:link w:val="af8"/>
    <w:uiPriority w:val="99"/>
    <w:rsid w:val="001B59A1"/>
    <w:rPr>
      <w:sz w:val="20"/>
      <w:szCs w:val="20"/>
    </w:rPr>
  </w:style>
  <w:style w:type="character" w:customStyle="1" w:styleId="af8">
    <w:name w:val="Текст сноски Знак"/>
    <w:link w:val="af7"/>
    <w:uiPriority w:val="99"/>
    <w:rsid w:val="001B59A1"/>
    <w:rPr>
      <w:lang w:val="ru-RU" w:eastAsia="ru-RU"/>
    </w:rPr>
  </w:style>
  <w:style w:type="character" w:styleId="af9">
    <w:name w:val="footnote reference"/>
    <w:uiPriority w:val="99"/>
    <w:rsid w:val="001B59A1"/>
    <w:rPr>
      <w:vertAlign w:val="superscript"/>
    </w:rPr>
  </w:style>
  <w:style w:type="character" w:styleId="afa">
    <w:name w:val="Strong"/>
    <w:uiPriority w:val="22"/>
    <w:qFormat/>
    <w:rsid w:val="001B02FA"/>
    <w:rPr>
      <w:b/>
      <w:bCs/>
    </w:rPr>
  </w:style>
  <w:style w:type="character" w:customStyle="1" w:styleId="shorttext">
    <w:name w:val="short_text"/>
    <w:rsid w:val="001B02FA"/>
  </w:style>
  <w:style w:type="character" w:customStyle="1" w:styleId="hps">
    <w:name w:val="hps"/>
    <w:rsid w:val="001B02FA"/>
  </w:style>
  <w:style w:type="character" w:customStyle="1" w:styleId="a4">
    <w:name w:val="Верхний колонтитул Знак"/>
    <w:link w:val="a3"/>
    <w:uiPriority w:val="99"/>
    <w:rsid w:val="00827675"/>
    <w:rPr>
      <w:sz w:val="24"/>
      <w:szCs w:val="24"/>
      <w:lang w:val="ru-RU" w:eastAsia="ru-RU"/>
    </w:rPr>
  </w:style>
  <w:style w:type="paragraph" w:styleId="afb">
    <w:name w:val="No Spacing"/>
    <w:uiPriority w:val="1"/>
    <w:qFormat/>
    <w:rsid w:val="0028156D"/>
    <w:rPr>
      <w:rFonts w:ascii="Calibri" w:eastAsia="Calibri" w:hAnsi="Calibri"/>
      <w:sz w:val="22"/>
      <w:szCs w:val="22"/>
      <w:lang w:eastAsia="en-US"/>
    </w:rPr>
  </w:style>
  <w:style w:type="character" w:customStyle="1" w:styleId="a9">
    <w:name w:val="Текст примечания Знак"/>
    <w:link w:val="a8"/>
    <w:uiPriority w:val="99"/>
    <w:semiHidden/>
    <w:rsid w:val="00FC4ABA"/>
    <w:rPr>
      <w:lang w:val="ru-RU" w:eastAsia="ru-RU"/>
    </w:rPr>
  </w:style>
  <w:style w:type="paragraph" w:styleId="afc">
    <w:name w:val="Body Text Indent"/>
    <w:basedOn w:val="a"/>
    <w:link w:val="afd"/>
    <w:uiPriority w:val="99"/>
    <w:unhideWhenUsed/>
    <w:rsid w:val="00FC4ABA"/>
    <w:pPr>
      <w:spacing w:after="120"/>
      <w:ind w:left="283"/>
    </w:pPr>
  </w:style>
  <w:style w:type="character" w:customStyle="1" w:styleId="afd">
    <w:name w:val="Основной текст с отступом Знак"/>
    <w:basedOn w:val="a0"/>
    <w:link w:val="afc"/>
    <w:uiPriority w:val="99"/>
    <w:rsid w:val="00FC4ABA"/>
    <w:rPr>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Body Text Indent" w:uiPriority="99"/>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paragraph" w:styleId="1">
    <w:name w:val="heading 1"/>
    <w:basedOn w:val="a"/>
    <w:next w:val="a"/>
    <w:qFormat/>
    <w:rsid w:val="00D517CB"/>
    <w:pPr>
      <w:keepNext/>
      <w:widowControl w:val="0"/>
      <w:spacing w:line="240" w:lineRule="atLeast"/>
      <w:jc w:val="right"/>
      <w:outlineLvl w:val="0"/>
    </w:pPr>
    <w:rPr>
      <w:b/>
      <w:bCs/>
      <w:iCs/>
      <w:sz w:val="18"/>
      <w:lang w:val="uk-UA"/>
    </w:rPr>
  </w:style>
  <w:style w:type="paragraph" w:styleId="3">
    <w:name w:val="heading 3"/>
    <w:basedOn w:val="a"/>
    <w:next w:val="a"/>
    <w:link w:val="30"/>
    <w:semiHidden/>
    <w:unhideWhenUsed/>
    <w:qFormat/>
    <w:rsid w:val="0057406F"/>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70C03"/>
    <w:pPr>
      <w:tabs>
        <w:tab w:val="center" w:pos="4677"/>
        <w:tab w:val="right" w:pos="9355"/>
      </w:tabs>
    </w:pPr>
  </w:style>
  <w:style w:type="table" w:styleId="a5">
    <w:name w:val="Table Grid"/>
    <w:basedOn w:val="a1"/>
    <w:rsid w:val="004375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143265"/>
    <w:rPr>
      <w:rFonts w:ascii="Tahoma" w:hAnsi="Tahoma" w:cs="Tahoma"/>
      <w:sz w:val="16"/>
      <w:szCs w:val="16"/>
    </w:rPr>
  </w:style>
  <w:style w:type="character" w:styleId="a7">
    <w:name w:val="annotation reference"/>
    <w:uiPriority w:val="99"/>
    <w:semiHidden/>
    <w:rsid w:val="00143265"/>
    <w:rPr>
      <w:sz w:val="16"/>
      <w:szCs w:val="16"/>
    </w:rPr>
  </w:style>
  <w:style w:type="paragraph" w:styleId="a8">
    <w:name w:val="annotation text"/>
    <w:basedOn w:val="a"/>
    <w:link w:val="a9"/>
    <w:uiPriority w:val="99"/>
    <w:semiHidden/>
    <w:rsid w:val="00143265"/>
    <w:rPr>
      <w:sz w:val="20"/>
      <w:szCs w:val="20"/>
    </w:rPr>
  </w:style>
  <w:style w:type="paragraph" w:styleId="aa">
    <w:name w:val="annotation subject"/>
    <w:basedOn w:val="a8"/>
    <w:next w:val="a8"/>
    <w:semiHidden/>
    <w:rsid w:val="00143265"/>
    <w:rPr>
      <w:b/>
      <w:bCs/>
    </w:rPr>
  </w:style>
  <w:style w:type="character" w:styleId="ab">
    <w:name w:val="Emphasis"/>
    <w:uiPriority w:val="20"/>
    <w:qFormat/>
    <w:rsid w:val="007525CF"/>
    <w:rPr>
      <w:b/>
      <w:bCs/>
      <w:i w:val="0"/>
      <w:iCs w:val="0"/>
    </w:rPr>
  </w:style>
  <w:style w:type="character" w:customStyle="1" w:styleId="wbwnewsbrief1">
    <w:name w:val="wbwnewsbrief1"/>
    <w:rsid w:val="003B6636"/>
    <w:rPr>
      <w:rFonts w:ascii="Verdana" w:hAnsi="Verdana" w:hint="default"/>
      <w:b w:val="0"/>
      <w:bCs w:val="0"/>
      <w:i w:val="0"/>
      <w:iCs w:val="0"/>
      <w:strike w:val="0"/>
      <w:dstrike w:val="0"/>
      <w:color w:val="7A7A7A"/>
      <w:sz w:val="17"/>
      <w:szCs w:val="17"/>
      <w:u w:val="none"/>
      <w:effect w:val="none"/>
    </w:rPr>
  </w:style>
  <w:style w:type="paragraph" w:styleId="ac">
    <w:name w:val="Normal (Web)"/>
    <w:basedOn w:val="a"/>
    <w:rsid w:val="007674AA"/>
    <w:pPr>
      <w:spacing w:before="100" w:beforeAutospacing="1" w:after="100" w:afterAutospacing="1"/>
    </w:pPr>
    <w:rPr>
      <w:rFonts w:ascii="Arial Unicode MS" w:eastAsia="Arial Unicode MS" w:hAnsi="Arial Unicode MS" w:cs="Arial Unicode MS"/>
    </w:rPr>
  </w:style>
  <w:style w:type="character" w:styleId="ad">
    <w:name w:val="Hyperlink"/>
    <w:rsid w:val="00525CF8"/>
    <w:rPr>
      <w:rFonts w:cs="Times New Roman"/>
      <w:color w:val="0000FF"/>
      <w:u w:val="single"/>
    </w:rPr>
  </w:style>
  <w:style w:type="paragraph" w:customStyle="1" w:styleId="ae">
    <w:name w:val="Знак"/>
    <w:basedOn w:val="a"/>
    <w:rsid w:val="00B7091E"/>
    <w:pPr>
      <w:spacing w:before="60"/>
      <w:jc w:val="both"/>
    </w:pPr>
    <w:rPr>
      <w:rFonts w:ascii="Verdana" w:hAnsi="Verdana" w:cs="Verdana"/>
      <w:sz w:val="20"/>
      <w:szCs w:val="20"/>
      <w:lang w:val="en-US" w:eastAsia="en-US"/>
    </w:rPr>
  </w:style>
  <w:style w:type="paragraph" w:styleId="af">
    <w:name w:val="footer"/>
    <w:basedOn w:val="a"/>
    <w:link w:val="af0"/>
    <w:uiPriority w:val="99"/>
    <w:rsid w:val="00BC7858"/>
    <w:pPr>
      <w:tabs>
        <w:tab w:val="center" w:pos="4677"/>
        <w:tab w:val="right" w:pos="9355"/>
      </w:tabs>
    </w:pPr>
  </w:style>
  <w:style w:type="character" w:customStyle="1" w:styleId="30">
    <w:name w:val="Заголовок 3 Знак"/>
    <w:link w:val="3"/>
    <w:rsid w:val="0057406F"/>
    <w:rPr>
      <w:rFonts w:ascii="Cambria" w:eastAsia="Times New Roman" w:hAnsi="Cambria" w:cs="Times New Roman"/>
      <w:b/>
      <w:bCs/>
      <w:sz w:val="26"/>
      <w:szCs w:val="26"/>
      <w:lang w:val="ru-RU" w:eastAsia="ru-RU"/>
    </w:rPr>
  </w:style>
  <w:style w:type="paragraph" w:styleId="af1">
    <w:name w:val="Body Text"/>
    <w:basedOn w:val="a"/>
    <w:link w:val="af2"/>
    <w:unhideWhenUsed/>
    <w:rsid w:val="00C27F92"/>
    <w:pPr>
      <w:suppressAutoHyphens/>
      <w:autoSpaceDE w:val="0"/>
      <w:spacing w:after="120"/>
      <w:jc w:val="both"/>
    </w:pPr>
    <w:rPr>
      <w:rFonts w:ascii="Arial" w:hAnsi="Arial"/>
      <w:sz w:val="20"/>
      <w:szCs w:val="20"/>
      <w:lang w:val="en-GB" w:eastAsia="ar-SA"/>
    </w:rPr>
  </w:style>
  <w:style w:type="character" w:customStyle="1" w:styleId="af2">
    <w:name w:val="Основной текст Знак"/>
    <w:link w:val="af1"/>
    <w:rsid w:val="00C27F92"/>
    <w:rPr>
      <w:rFonts w:ascii="Arial" w:hAnsi="Arial" w:cs="Arial"/>
      <w:lang w:val="en-GB" w:eastAsia="ar-SA"/>
    </w:rPr>
  </w:style>
  <w:style w:type="paragraph" w:styleId="af3">
    <w:name w:val="endnote text"/>
    <w:basedOn w:val="a"/>
    <w:link w:val="af4"/>
    <w:uiPriority w:val="99"/>
    <w:unhideWhenUsed/>
    <w:rsid w:val="005768A8"/>
    <w:rPr>
      <w:sz w:val="20"/>
      <w:szCs w:val="20"/>
    </w:rPr>
  </w:style>
  <w:style w:type="character" w:customStyle="1" w:styleId="af4">
    <w:name w:val="Текст концевой сноски Знак"/>
    <w:link w:val="af3"/>
    <w:uiPriority w:val="99"/>
    <w:rsid w:val="005768A8"/>
    <w:rPr>
      <w:lang w:val="ru-RU" w:eastAsia="ru-RU"/>
    </w:rPr>
  </w:style>
  <w:style w:type="character" w:styleId="af5">
    <w:name w:val="endnote reference"/>
    <w:uiPriority w:val="99"/>
    <w:unhideWhenUsed/>
    <w:rsid w:val="005768A8"/>
    <w:rPr>
      <w:vertAlign w:val="superscript"/>
    </w:rPr>
  </w:style>
  <w:style w:type="paragraph" w:styleId="af6">
    <w:name w:val="List Paragraph"/>
    <w:basedOn w:val="a"/>
    <w:qFormat/>
    <w:rsid w:val="004B60E8"/>
    <w:pPr>
      <w:ind w:left="720"/>
      <w:contextualSpacing/>
    </w:pPr>
    <w:rPr>
      <w:rFonts w:ascii="Calibri" w:eastAsia="Calibri" w:hAnsi="Calibri"/>
      <w:sz w:val="22"/>
      <w:szCs w:val="22"/>
      <w:lang w:val="en-US" w:eastAsia="en-US"/>
    </w:rPr>
  </w:style>
  <w:style w:type="character" w:customStyle="1" w:styleId="af0">
    <w:name w:val="Нижний колонтитул Знак"/>
    <w:link w:val="af"/>
    <w:uiPriority w:val="99"/>
    <w:rsid w:val="00B44CC0"/>
    <w:rPr>
      <w:sz w:val="24"/>
      <w:szCs w:val="24"/>
      <w:lang w:val="ru-RU" w:eastAsia="ru-RU"/>
    </w:rPr>
  </w:style>
  <w:style w:type="paragraph" w:styleId="af7">
    <w:name w:val="footnote text"/>
    <w:basedOn w:val="a"/>
    <w:link w:val="af8"/>
    <w:uiPriority w:val="99"/>
    <w:rsid w:val="001B59A1"/>
    <w:rPr>
      <w:sz w:val="20"/>
      <w:szCs w:val="20"/>
    </w:rPr>
  </w:style>
  <w:style w:type="character" w:customStyle="1" w:styleId="af8">
    <w:name w:val="Текст сноски Знак"/>
    <w:link w:val="af7"/>
    <w:uiPriority w:val="99"/>
    <w:rsid w:val="001B59A1"/>
    <w:rPr>
      <w:lang w:val="ru-RU" w:eastAsia="ru-RU"/>
    </w:rPr>
  </w:style>
  <w:style w:type="character" w:styleId="af9">
    <w:name w:val="footnote reference"/>
    <w:uiPriority w:val="99"/>
    <w:rsid w:val="001B59A1"/>
    <w:rPr>
      <w:vertAlign w:val="superscript"/>
    </w:rPr>
  </w:style>
  <w:style w:type="character" w:styleId="afa">
    <w:name w:val="Strong"/>
    <w:uiPriority w:val="22"/>
    <w:qFormat/>
    <w:rsid w:val="001B02FA"/>
    <w:rPr>
      <w:b/>
      <w:bCs/>
    </w:rPr>
  </w:style>
  <w:style w:type="character" w:customStyle="1" w:styleId="shorttext">
    <w:name w:val="short_text"/>
    <w:rsid w:val="001B02FA"/>
  </w:style>
  <w:style w:type="character" w:customStyle="1" w:styleId="hps">
    <w:name w:val="hps"/>
    <w:rsid w:val="001B02FA"/>
  </w:style>
  <w:style w:type="character" w:customStyle="1" w:styleId="a4">
    <w:name w:val="Верхний колонтитул Знак"/>
    <w:link w:val="a3"/>
    <w:uiPriority w:val="99"/>
    <w:rsid w:val="00827675"/>
    <w:rPr>
      <w:sz w:val="24"/>
      <w:szCs w:val="24"/>
      <w:lang w:val="ru-RU" w:eastAsia="ru-RU"/>
    </w:rPr>
  </w:style>
  <w:style w:type="paragraph" w:styleId="afb">
    <w:name w:val="No Spacing"/>
    <w:uiPriority w:val="1"/>
    <w:qFormat/>
    <w:rsid w:val="0028156D"/>
    <w:rPr>
      <w:rFonts w:ascii="Calibri" w:eastAsia="Calibri" w:hAnsi="Calibri"/>
      <w:sz w:val="22"/>
      <w:szCs w:val="22"/>
      <w:lang w:eastAsia="en-US"/>
    </w:rPr>
  </w:style>
  <w:style w:type="character" w:customStyle="1" w:styleId="a9">
    <w:name w:val="Текст примечания Знак"/>
    <w:link w:val="a8"/>
    <w:uiPriority w:val="99"/>
    <w:semiHidden/>
    <w:rsid w:val="00FC4ABA"/>
    <w:rPr>
      <w:lang w:val="ru-RU" w:eastAsia="ru-RU"/>
    </w:rPr>
  </w:style>
  <w:style w:type="paragraph" w:styleId="afc">
    <w:name w:val="Body Text Indent"/>
    <w:basedOn w:val="a"/>
    <w:link w:val="afd"/>
    <w:uiPriority w:val="99"/>
    <w:unhideWhenUsed/>
    <w:rsid w:val="00FC4ABA"/>
    <w:pPr>
      <w:spacing w:after="120"/>
      <w:ind w:left="283"/>
    </w:pPr>
  </w:style>
  <w:style w:type="character" w:customStyle="1" w:styleId="afd">
    <w:name w:val="Основной текст с отступом Знак"/>
    <w:basedOn w:val="a0"/>
    <w:link w:val="afc"/>
    <w:uiPriority w:val="99"/>
    <w:rsid w:val="00FC4ABA"/>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542271">
      <w:bodyDiv w:val="1"/>
      <w:marLeft w:val="0"/>
      <w:marRight w:val="0"/>
      <w:marTop w:val="0"/>
      <w:marBottom w:val="0"/>
      <w:divBdr>
        <w:top w:val="none" w:sz="0" w:space="0" w:color="auto"/>
        <w:left w:val="none" w:sz="0" w:space="0" w:color="auto"/>
        <w:bottom w:val="none" w:sz="0" w:space="0" w:color="auto"/>
        <w:right w:val="none" w:sz="0" w:space="0" w:color="auto"/>
      </w:divBdr>
    </w:div>
    <w:div w:id="1103259040">
      <w:bodyDiv w:val="1"/>
      <w:marLeft w:val="0"/>
      <w:marRight w:val="0"/>
      <w:marTop w:val="0"/>
      <w:marBottom w:val="0"/>
      <w:divBdr>
        <w:top w:val="none" w:sz="0" w:space="0" w:color="auto"/>
        <w:left w:val="none" w:sz="0" w:space="0" w:color="auto"/>
        <w:bottom w:val="none" w:sz="0" w:space="0" w:color="auto"/>
        <w:right w:val="none" w:sz="0" w:space="0" w:color="auto"/>
      </w:divBdr>
    </w:div>
    <w:div w:id="1390494470">
      <w:bodyDiv w:val="1"/>
      <w:marLeft w:val="0"/>
      <w:marRight w:val="0"/>
      <w:marTop w:val="0"/>
      <w:marBottom w:val="0"/>
      <w:divBdr>
        <w:top w:val="none" w:sz="0" w:space="0" w:color="auto"/>
        <w:left w:val="none" w:sz="0" w:space="0" w:color="auto"/>
        <w:bottom w:val="none" w:sz="0" w:space="0" w:color="auto"/>
        <w:right w:val="none" w:sz="0" w:space="0" w:color="auto"/>
      </w:divBdr>
    </w:div>
    <w:div w:id="1942686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etwork.org.ua/" TargetMode="External"/><Relationship Id="rId5" Type="http://schemas.openxmlformats.org/officeDocument/2006/relationships/settings" Target="settings.xml"/><Relationship Id="rId10" Type="http://schemas.openxmlformats.org/officeDocument/2006/relationships/hyperlink" Target="http://www.network.org.ua/"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46490-4804-43FB-AA59-2938CFA30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5</Pages>
  <Words>1664</Words>
  <Characters>11546</Characters>
  <Application>Microsoft Office Word</Application>
  <DocSecurity>0</DocSecurity>
  <Lines>96</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AUN of PLWH</Company>
  <LinksUpToDate>false</LinksUpToDate>
  <CharactersWithSpaces>13184</CharactersWithSpaces>
  <SharedDoc>false</SharedDoc>
  <HLinks>
    <vt:vector size="12" baseType="variant">
      <vt:variant>
        <vt:i4>6750243</vt:i4>
      </vt:variant>
      <vt:variant>
        <vt:i4>3</vt:i4>
      </vt:variant>
      <vt:variant>
        <vt:i4>0</vt:i4>
      </vt:variant>
      <vt:variant>
        <vt:i4>5</vt:i4>
      </vt:variant>
      <vt:variant>
        <vt:lpwstr>http://www.network.org.ua/</vt:lpwstr>
      </vt:variant>
      <vt:variant>
        <vt:lpwstr/>
      </vt:variant>
      <vt:variant>
        <vt:i4>6750243</vt:i4>
      </vt:variant>
      <vt:variant>
        <vt:i4>0</vt:i4>
      </vt:variant>
      <vt:variant>
        <vt:i4>0</vt:i4>
      </vt:variant>
      <vt:variant>
        <vt:i4>5</vt:i4>
      </vt:variant>
      <vt:variant>
        <vt:lpwstr>http://www.network.org.ua/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Shyrokova</dc:creator>
  <cp:lastModifiedBy>Кремень Артем</cp:lastModifiedBy>
  <cp:revision>6</cp:revision>
  <cp:lastPrinted>2015-01-16T08:47:00Z</cp:lastPrinted>
  <dcterms:created xsi:type="dcterms:W3CDTF">2016-12-15T12:08:00Z</dcterms:created>
  <dcterms:modified xsi:type="dcterms:W3CDTF">2017-11-22T12:45:00Z</dcterms:modified>
</cp:coreProperties>
</file>